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76084" w14:textId="1AF9667B" w:rsidR="00CC0A82" w:rsidRPr="002A56BE" w:rsidRDefault="005760B8" w:rsidP="04EA25E0">
      <w:pPr>
        <w:rPr>
          <w:rFonts w:ascii="Calibri" w:hAnsi="Calibri" w:cs="Arial"/>
          <w:b/>
          <w:bCs/>
          <w:sz w:val="28"/>
          <w:szCs w:val="28"/>
        </w:rPr>
      </w:pPr>
      <w:r w:rsidRPr="264A964C">
        <w:rPr>
          <w:rFonts w:ascii="Calibri" w:hAnsi="Calibri" w:cs="Arial"/>
          <w:b/>
          <w:bCs/>
          <w:sz w:val="28"/>
          <w:szCs w:val="28"/>
        </w:rPr>
        <w:t>F</w:t>
      </w:r>
      <w:r w:rsidR="00920F33" w:rsidRPr="264A964C">
        <w:rPr>
          <w:rFonts w:ascii="Calibri" w:hAnsi="Calibri" w:cs="Arial"/>
          <w:b/>
          <w:bCs/>
          <w:sz w:val="28"/>
          <w:szCs w:val="28"/>
        </w:rPr>
        <w:t>u</w:t>
      </w:r>
      <w:r w:rsidR="001B501F" w:rsidRPr="264A964C">
        <w:rPr>
          <w:rFonts w:ascii="Calibri" w:hAnsi="Calibri" w:cs="Arial"/>
          <w:b/>
          <w:bCs/>
          <w:sz w:val="28"/>
          <w:szCs w:val="28"/>
        </w:rPr>
        <w:t xml:space="preserve">nding </w:t>
      </w:r>
      <w:r w:rsidR="69399B80" w:rsidRPr="264A964C">
        <w:rPr>
          <w:rFonts w:ascii="Calibri" w:hAnsi="Calibri" w:cs="Arial"/>
          <w:b/>
          <w:bCs/>
          <w:sz w:val="28"/>
          <w:szCs w:val="28"/>
        </w:rPr>
        <w:t xml:space="preserve">Sources </w:t>
      </w:r>
      <w:r w:rsidR="00986C8C">
        <w:rPr>
          <w:rFonts w:ascii="Calibri" w:hAnsi="Calibri" w:cs="Arial"/>
          <w:b/>
          <w:bCs/>
          <w:sz w:val="28"/>
          <w:szCs w:val="28"/>
        </w:rPr>
        <w:t>December</w:t>
      </w:r>
      <w:r w:rsidR="004869E0">
        <w:rPr>
          <w:rFonts w:ascii="Calibri" w:hAnsi="Calibri" w:cs="Arial"/>
          <w:b/>
          <w:bCs/>
          <w:sz w:val="28"/>
          <w:szCs w:val="28"/>
        </w:rPr>
        <w:t xml:space="preserve"> </w:t>
      </w:r>
      <w:r w:rsidR="00F97341" w:rsidRPr="264A964C">
        <w:rPr>
          <w:rFonts w:ascii="Calibri" w:hAnsi="Calibri" w:cs="Arial"/>
          <w:b/>
          <w:bCs/>
          <w:sz w:val="28"/>
          <w:szCs w:val="28"/>
        </w:rPr>
        <w:t>202</w:t>
      </w:r>
      <w:r w:rsidR="0062734B">
        <w:rPr>
          <w:rFonts w:ascii="Calibri" w:hAnsi="Calibri" w:cs="Arial"/>
          <w:b/>
          <w:bCs/>
          <w:sz w:val="28"/>
          <w:szCs w:val="28"/>
        </w:rPr>
        <w:t>4</w:t>
      </w:r>
    </w:p>
    <w:p w14:paraId="1EFC05D6" w14:textId="0302B9C2" w:rsidR="00CC0A82" w:rsidRDefault="008814A4" w:rsidP="00372404">
      <w:pPr>
        <w:jc w:val="both"/>
        <w:rPr>
          <w:rFonts w:ascii="Calibri" w:hAnsi="Calibri" w:cs="Arial"/>
          <w:bCs/>
        </w:rPr>
      </w:pPr>
      <w:r w:rsidRPr="002A56BE">
        <w:rPr>
          <w:rFonts w:ascii="Calibri" w:hAnsi="Calibri" w:cs="Arial"/>
        </w:rPr>
        <w:t>Below y</w:t>
      </w:r>
      <w:r w:rsidR="003151B1">
        <w:rPr>
          <w:rFonts w:ascii="Calibri" w:hAnsi="Calibri" w:cs="Arial"/>
        </w:rPr>
        <w:t xml:space="preserve">ou will find information on funding </w:t>
      </w:r>
      <w:r w:rsidR="00B91579">
        <w:rPr>
          <w:rFonts w:ascii="Calibri" w:hAnsi="Calibri" w:cs="Arial"/>
        </w:rPr>
        <w:t>for a range of activities for voluntary</w:t>
      </w:r>
      <w:r w:rsidR="0068370E">
        <w:rPr>
          <w:rFonts w:ascii="Calibri" w:hAnsi="Calibri" w:cs="Arial"/>
        </w:rPr>
        <w:t>,</w:t>
      </w:r>
      <w:r w:rsidR="00B91579">
        <w:rPr>
          <w:rFonts w:ascii="Calibri" w:hAnsi="Calibri" w:cs="Arial"/>
        </w:rPr>
        <w:t xml:space="preserve"> community </w:t>
      </w:r>
      <w:r w:rsidR="0068370E">
        <w:rPr>
          <w:rFonts w:ascii="Calibri" w:hAnsi="Calibri" w:cs="Arial"/>
        </w:rPr>
        <w:t xml:space="preserve">and faith </w:t>
      </w:r>
      <w:r w:rsidR="00B91579">
        <w:rPr>
          <w:rFonts w:ascii="Calibri" w:hAnsi="Calibri" w:cs="Arial"/>
        </w:rPr>
        <w:t>groups</w:t>
      </w:r>
      <w:r w:rsidR="0068370E">
        <w:rPr>
          <w:rFonts w:ascii="Calibri" w:hAnsi="Calibri" w:cs="Arial"/>
        </w:rPr>
        <w:t xml:space="preserve">, charities and other non-profit organisations </w:t>
      </w:r>
      <w:r w:rsidR="00F54DC6">
        <w:rPr>
          <w:rFonts w:ascii="Calibri" w:hAnsi="Calibri" w:cs="Arial"/>
        </w:rPr>
        <w:t>in Leeds</w:t>
      </w:r>
      <w:r w:rsidR="0005227A">
        <w:rPr>
          <w:rFonts w:ascii="Calibri" w:hAnsi="Calibri" w:cs="Arial"/>
        </w:rPr>
        <w:t xml:space="preserve">.  </w:t>
      </w:r>
      <w:r w:rsidR="00F54DC6" w:rsidRPr="009A4B1F">
        <w:rPr>
          <w:rFonts w:ascii="Calibri" w:hAnsi="Calibri" w:cs="Arial"/>
          <w:b/>
          <w:bCs/>
        </w:rPr>
        <w:t xml:space="preserve">Please always </w:t>
      </w:r>
      <w:r w:rsidR="00B91579" w:rsidRPr="009A4B1F">
        <w:rPr>
          <w:rFonts w:ascii="Calibri" w:hAnsi="Calibri" w:cs="Arial"/>
          <w:b/>
          <w:bCs/>
        </w:rPr>
        <w:t xml:space="preserve">check </w:t>
      </w:r>
      <w:r w:rsidR="006B58E6" w:rsidRPr="009A4B1F">
        <w:rPr>
          <w:rFonts w:ascii="Calibri" w:hAnsi="Calibri" w:cs="Arial"/>
          <w:b/>
          <w:bCs/>
        </w:rPr>
        <w:t>a</w:t>
      </w:r>
      <w:r w:rsidR="00B91579" w:rsidRPr="009A4B1F">
        <w:rPr>
          <w:rFonts w:ascii="Calibri" w:hAnsi="Calibri" w:cs="Arial"/>
          <w:b/>
          <w:bCs/>
        </w:rPr>
        <w:t xml:space="preserve"> funder’s website</w:t>
      </w:r>
      <w:r w:rsidR="00956945" w:rsidRPr="009A4B1F">
        <w:rPr>
          <w:rFonts w:ascii="Calibri" w:hAnsi="Calibri" w:cs="Arial"/>
          <w:b/>
          <w:bCs/>
        </w:rPr>
        <w:t xml:space="preserve"> for the latest most up to date information before applying</w:t>
      </w:r>
      <w:r w:rsidR="00B91579">
        <w:rPr>
          <w:rFonts w:ascii="Calibri" w:hAnsi="Calibri" w:cs="Arial"/>
        </w:rPr>
        <w:t xml:space="preserve">. </w:t>
      </w:r>
      <w:r w:rsidRPr="002A56BE">
        <w:rPr>
          <w:rFonts w:ascii="Calibri" w:hAnsi="Calibri" w:cs="Arial"/>
        </w:rPr>
        <w:t>Also t</w:t>
      </w:r>
      <w:r w:rsidR="000A30D0" w:rsidRPr="002A56BE">
        <w:rPr>
          <w:rFonts w:ascii="Calibri" w:hAnsi="Calibri" w:cs="Arial"/>
        </w:rPr>
        <w:t xml:space="preserve">hink about </w:t>
      </w:r>
      <w:r w:rsidR="00B91579">
        <w:rPr>
          <w:rFonts w:ascii="Calibri" w:hAnsi="Calibri" w:cs="Arial"/>
        </w:rPr>
        <w:t xml:space="preserve">other </w:t>
      </w:r>
      <w:r w:rsidR="000A30D0" w:rsidRPr="002A56BE">
        <w:rPr>
          <w:rFonts w:ascii="Calibri" w:hAnsi="Calibri" w:cs="Arial"/>
        </w:rPr>
        <w:t>ways of fundraising</w:t>
      </w:r>
      <w:r w:rsidR="0005227A">
        <w:rPr>
          <w:rFonts w:ascii="Calibri" w:hAnsi="Calibri" w:cs="Arial"/>
        </w:rPr>
        <w:t xml:space="preserve"> such as fundraising using digital methods</w:t>
      </w:r>
      <w:r w:rsidR="00D96B8F">
        <w:rPr>
          <w:rFonts w:ascii="Calibri" w:hAnsi="Calibri" w:cs="Arial"/>
        </w:rPr>
        <w:t>, legacy fundraising, DIY fundraising</w:t>
      </w:r>
      <w:r w:rsidR="005F2641">
        <w:rPr>
          <w:rFonts w:ascii="Calibri" w:hAnsi="Calibri" w:cs="Arial"/>
        </w:rPr>
        <w:t>, Crowdfunding</w:t>
      </w:r>
      <w:r w:rsidR="00D96B8F">
        <w:rPr>
          <w:rFonts w:ascii="Calibri" w:hAnsi="Calibri" w:cs="Arial"/>
        </w:rPr>
        <w:t xml:space="preserve"> etc</w:t>
      </w:r>
      <w:r w:rsidR="0005227A">
        <w:rPr>
          <w:rFonts w:ascii="Calibri" w:hAnsi="Calibri" w:cs="Arial"/>
        </w:rPr>
        <w:t xml:space="preserve">.  </w:t>
      </w:r>
      <w:r w:rsidR="003E0A2E">
        <w:rPr>
          <w:rFonts w:ascii="Calibri" w:hAnsi="Calibri" w:cs="Arial"/>
        </w:rPr>
        <w:t xml:space="preserve">You will also find links to other sources of funding information in the information and support section at the end. </w:t>
      </w:r>
      <w:r w:rsidR="00FF12CE">
        <w:rPr>
          <w:rFonts w:ascii="Calibri" w:hAnsi="Calibri" w:cs="Arial"/>
        </w:rPr>
        <w:t xml:space="preserve">Here </w:t>
      </w:r>
      <w:r w:rsidR="006220E8">
        <w:rPr>
          <w:rFonts w:ascii="Calibri" w:hAnsi="Calibri" w:cs="Arial"/>
        </w:rPr>
        <w:t>are</w:t>
      </w:r>
      <w:r w:rsidR="00FF12CE">
        <w:rPr>
          <w:rFonts w:ascii="Calibri" w:hAnsi="Calibri" w:cs="Arial"/>
        </w:rPr>
        <w:t xml:space="preserve"> just a sample of a few key funders but there are many other funding pots, to find other</w:t>
      </w:r>
      <w:r w:rsidR="006B58E6">
        <w:rPr>
          <w:rFonts w:ascii="Calibri" w:hAnsi="Calibri" w:cs="Arial"/>
        </w:rPr>
        <w:t>s</w:t>
      </w:r>
      <w:r w:rsidR="00FF12CE">
        <w:rPr>
          <w:rFonts w:ascii="Calibri" w:hAnsi="Calibri" w:cs="Arial"/>
        </w:rPr>
        <w:t xml:space="preserve"> which may be relevant to your</w:t>
      </w:r>
      <w:r w:rsidR="00FF12CE">
        <w:rPr>
          <w:rFonts w:ascii="Calibri" w:hAnsi="Calibri" w:cs="Arial"/>
          <w:b/>
        </w:rPr>
        <w:t xml:space="preserve"> specific</w:t>
      </w:r>
      <w:r w:rsidR="001D46A2" w:rsidRPr="001D46A2">
        <w:rPr>
          <w:rFonts w:ascii="Calibri" w:hAnsi="Calibri" w:cs="Arial"/>
          <w:b/>
        </w:rPr>
        <w:t xml:space="preserve"> funding needs go to: </w:t>
      </w:r>
      <w:hyperlink r:id="rId11" w:history="1">
        <w:r w:rsidR="001D46A2" w:rsidRPr="000C5798">
          <w:rPr>
            <w:rStyle w:val="Hyperlink"/>
            <w:rFonts w:ascii="Calibri" w:hAnsi="Calibri" w:cs="Arial"/>
            <w:b/>
          </w:rPr>
          <w:t>www.fundingleeds.co.uk</w:t>
        </w:r>
      </w:hyperlink>
      <w:r w:rsidR="00F60FE5">
        <w:rPr>
          <w:rFonts w:ascii="Calibri" w:hAnsi="Calibri" w:cs="Arial"/>
          <w:b/>
        </w:rPr>
        <w:t xml:space="preserve">.  </w:t>
      </w:r>
      <w:r w:rsidR="00F60FE5" w:rsidRPr="00755B70">
        <w:rPr>
          <w:rFonts w:ascii="Calibri" w:hAnsi="Calibri" w:cs="Arial"/>
          <w:bCs/>
        </w:rPr>
        <w:t>Also see Funding information and support section</w:t>
      </w:r>
      <w:r w:rsidR="00755B70" w:rsidRPr="00755B70">
        <w:rPr>
          <w:rFonts w:ascii="Calibri" w:hAnsi="Calibri" w:cs="Arial"/>
          <w:bCs/>
        </w:rPr>
        <w:t xml:space="preserve"> at the end of the document.</w:t>
      </w:r>
    </w:p>
    <w:p w14:paraId="11FE23B5" w14:textId="77777777" w:rsidR="00E35522" w:rsidRPr="002A56BE" w:rsidRDefault="00E35522" w:rsidP="00372404">
      <w:pPr>
        <w:jc w:val="both"/>
        <w:rPr>
          <w:rFonts w:ascii="Calibri" w:hAnsi="Calibri" w:cs="Arial"/>
          <w:b/>
          <w:sz w:val="32"/>
          <w:szCs w:val="32"/>
        </w:rPr>
      </w:pPr>
    </w:p>
    <w:tbl>
      <w:tblPr>
        <w:tblW w:w="158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6"/>
        <w:gridCol w:w="2415"/>
        <w:gridCol w:w="8415"/>
        <w:gridCol w:w="3226"/>
      </w:tblGrid>
      <w:tr w:rsidR="009442CD" w:rsidRPr="002A56BE" w14:paraId="2BF1DF1A" w14:textId="77777777" w:rsidTr="1E5D1902">
        <w:trPr>
          <w:trHeight w:val="300"/>
        </w:trPr>
        <w:tc>
          <w:tcPr>
            <w:tcW w:w="1786" w:type="dxa"/>
            <w:vAlign w:val="center"/>
          </w:tcPr>
          <w:p w14:paraId="6A5C292B" w14:textId="77777777" w:rsidR="009442CD" w:rsidRPr="002A56BE" w:rsidRDefault="009442CD" w:rsidP="005760B8">
            <w:pPr>
              <w:rPr>
                <w:rFonts w:ascii="Calibri" w:hAnsi="Calibri" w:cs="Arial"/>
                <w:b/>
              </w:rPr>
            </w:pPr>
            <w:r w:rsidRPr="002A56BE">
              <w:rPr>
                <w:rFonts w:ascii="Calibri" w:hAnsi="Calibri" w:cs="Arial"/>
                <w:b/>
              </w:rPr>
              <w:t>Funder</w:t>
            </w:r>
          </w:p>
        </w:tc>
        <w:tc>
          <w:tcPr>
            <w:tcW w:w="2415" w:type="dxa"/>
            <w:vAlign w:val="center"/>
          </w:tcPr>
          <w:p w14:paraId="5DCA5C60" w14:textId="77777777" w:rsidR="009442CD" w:rsidRPr="002A56BE" w:rsidRDefault="009442CD" w:rsidP="005760B8">
            <w:pPr>
              <w:rPr>
                <w:rFonts w:ascii="Calibri" w:hAnsi="Calibri" w:cs="Arial"/>
                <w:b/>
              </w:rPr>
            </w:pPr>
            <w:r w:rsidRPr="002A56BE">
              <w:rPr>
                <w:rFonts w:ascii="Calibri" w:hAnsi="Calibri" w:cs="Arial"/>
                <w:b/>
              </w:rPr>
              <w:t>Grant</w:t>
            </w:r>
          </w:p>
        </w:tc>
        <w:tc>
          <w:tcPr>
            <w:tcW w:w="8415" w:type="dxa"/>
            <w:vAlign w:val="center"/>
          </w:tcPr>
          <w:p w14:paraId="31FF54C8" w14:textId="77777777" w:rsidR="009442CD" w:rsidRPr="002A56BE" w:rsidRDefault="009442CD" w:rsidP="005760B8">
            <w:pPr>
              <w:rPr>
                <w:rFonts w:ascii="Calibri" w:hAnsi="Calibri" w:cs="Arial"/>
                <w:b/>
              </w:rPr>
            </w:pPr>
            <w:r w:rsidRPr="002A56BE">
              <w:rPr>
                <w:rFonts w:ascii="Calibri" w:hAnsi="Calibri" w:cs="Arial"/>
                <w:b/>
              </w:rPr>
              <w:t>Description</w:t>
            </w:r>
          </w:p>
        </w:tc>
        <w:tc>
          <w:tcPr>
            <w:tcW w:w="3226" w:type="dxa"/>
            <w:vAlign w:val="center"/>
          </w:tcPr>
          <w:p w14:paraId="26803F5C" w14:textId="77777777" w:rsidR="009442CD" w:rsidRPr="002A56BE" w:rsidRDefault="009442CD" w:rsidP="005760B8">
            <w:pPr>
              <w:rPr>
                <w:rFonts w:ascii="Calibri" w:hAnsi="Calibri" w:cs="Arial"/>
                <w:b/>
              </w:rPr>
            </w:pPr>
            <w:r w:rsidRPr="002A56BE">
              <w:rPr>
                <w:rFonts w:ascii="Calibri" w:hAnsi="Calibri" w:cs="Arial"/>
                <w:b/>
              </w:rPr>
              <w:t>Website</w:t>
            </w:r>
          </w:p>
        </w:tc>
      </w:tr>
      <w:tr w:rsidR="00ED623F" w:rsidRPr="002A56BE" w14:paraId="38BFDA52" w14:textId="77777777" w:rsidTr="1E5D1902">
        <w:tc>
          <w:tcPr>
            <w:tcW w:w="1786" w:type="dxa"/>
            <w:vAlign w:val="center"/>
          </w:tcPr>
          <w:p w14:paraId="2B956C80" w14:textId="2B24868B" w:rsidR="00445F9E" w:rsidRDefault="00445F9E" w:rsidP="5ADFBEC6">
            <w:pPr>
              <w:rPr>
                <w:rFonts w:ascii="Calibri" w:hAnsi="Calibri" w:cs="Arial"/>
                <w:b/>
                <w:bCs/>
              </w:rPr>
            </w:pPr>
            <w:r>
              <w:rPr>
                <w:rFonts w:ascii="Calibri" w:hAnsi="Calibri" w:cs="Arial"/>
                <w:b/>
                <w:bCs/>
              </w:rPr>
              <w:t>National Lottery Community Fund</w:t>
            </w:r>
          </w:p>
          <w:p w14:paraId="46362308" w14:textId="77777777" w:rsidR="001F1E9C" w:rsidRDefault="001F1E9C" w:rsidP="5ADFBEC6">
            <w:pPr>
              <w:rPr>
                <w:rFonts w:ascii="Calibri" w:hAnsi="Calibri" w:cs="Arial"/>
                <w:b/>
                <w:bCs/>
              </w:rPr>
            </w:pPr>
          </w:p>
          <w:p w14:paraId="1C4BBB81" w14:textId="3B2653EF" w:rsidR="00CA1C47" w:rsidRDefault="5ADFBEC6" w:rsidP="5ADFBEC6">
            <w:pPr>
              <w:rPr>
                <w:rFonts w:ascii="Calibri" w:hAnsi="Calibri" w:cs="Arial"/>
                <w:b/>
                <w:bCs/>
              </w:rPr>
            </w:pPr>
            <w:r w:rsidRPr="5ADFBEC6">
              <w:rPr>
                <w:rFonts w:ascii="Calibri" w:hAnsi="Calibri" w:cs="Arial"/>
                <w:b/>
                <w:bCs/>
              </w:rPr>
              <w:t>National Lottery Community Fund (Awards</w:t>
            </w:r>
            <w:r w:rsidR="000F7356">
              <w:rPr>
                <w:rFonts w:ascii="Calibri" w:hAnsi="Calibri" w:cs="Arial"/>
                <w:b/>
                <w:bCs/>
              </w:rPr>
              <w:t xml:space="preserve"> for All</w:t>
            </w:r>
          </w:p>
          <w:p w14:paraId="391D3B8B" w14:textId="77777777" w:rsidR="00876113" w:rsidRDefault="00876113" w:rsidP="5ADFBEC6">
            <w:pPr>
              <w:rPr>
                <w:rFonts w:ascii="Calibri" w:hAnsi="Calibri" w:cs="Arial"/>
                <w:b/>
                <w:bCs/>
              </w:rPr>
            </w:pPr>
          </w:p>
          <w:p w14:paraId="5FA1F18C" w14:textId="77777777" w:rsidR="00CA1C47" w:rsidRDefault="00CA1C47" w:rsidP="5ADFBEC6">
            <w:pPr>
              <w:rPr>
                <w:rFonts w:ascii="Calibri" w:hAnsi="Calibri" w:cs="Arial"/>
                <w:b/>
                <w:bCs/>
              </w:rPr>
            </w:pPr>
          </w:p>
          <w:p w14:paraId="5E0104B7" w14:textId="2B9218EE" w:rsidR="004F19D1" w:rsidRDefault="004F19D1" w:rsidP="5ADFBEC6">
            <w:pPr>
              <w:rPr>
                <w:rFonts w:ascii="Calibri" w:hAnsi="Calibri" w:cs="Arial"/>
                <w:b/>
                <w:bCs/>
              </w:rPr>
            </w:pPr>
            <w:r>
              <w:rPr>
                <w:rFonts w:ascii="Calibri" w:hAnsi="Calibri" w:cs="Arial"/>
                <w:b/>
                <w:bCs/>
              </w:rPr>
              <w:t xml:space="preserve">NLCF </w:t>
            </w:r>
            <w:r w:rsidR="5ADFBEC6" w:rsidRPr="5ADFBEC6">
              <w:rPr>
                <w:rFonts w:ascii="Calibri" w:hAnsi="Calibri" w:cs="Arial"/>
                <w:b/>
                <w:bCs/>
              </w:rPr>
              <w:t>Reaching Communities</w:t>
            </w:r>
            <w:r w:rsidR="00CA1C47">
              <w:rPr>
                <w:rFonts w:ascii="Calibri" w:hAnsi="Calibri" w:cs="Arial"/>
                <w:b/>
                <w:bCs/>
              </w:rPr>
              <w:t xml:space="preserve"> &amp; Partnership Funding</w:t>
            </w:r>
            <w:r w:rsidR="5ADFBEC6" w:rsidRPr="5ADFBEC6">
              <w:rPr>
                <w:rFonts w:ascii="Calibri" w:hAnsi="Calibri" w:cs="Arial"/>
                <w:b/>
                <w:bCs/>
              </w:rPr>
              <w:t xml:space="preserve"> </w:t>
            </w:r>
          </w:p>
          <w:p w14:paraId="1B0546A6" w14:textId="77777777" w:rsidR="004F19D1" w:rsidRDefault="004F19D1" w:rsidP="5ADFBEC6">
            <w:pPr>
              <w:rPr>
                <w:rFonts w:ascii="Calibri" w:hAnsi="Calibri" w:cs="Arial"/>
                <w:b/>
                <w:bCs/>
              </w:rPr>
            </w:pPr>
          </w:p>
          <w:p w14:paraId="649788C4" w14:textId="77777777" w:rsidR="00182285" w:rsidRDefault="00182285" w:rsidP="00ED623F">
            <w:pPr>
              <w:rPr>
                <w:rFonts w:ascii="Calibri" w:hAnsi="Calibri" w:cs="Arial"/>
                <w:b/>
              </w:rPr>
            </w:pPr>
          </w:p>
          <w:p w14:paraId="6A79182D" w14:textId="77777777" w:rsidR="00215CAC" w:rsidRDefault="00215CAC" w:rsidP="00ED623F">
            <w:pPr>
              <w:rPr>
                <w:rFonts w:ascii="Calibri" w:hAnsi="Calibri" w:cs="Arial"/>
                <w:b/>
              </w:rPr>
            </w:pPr>
          </w:p>
          <w:p w14:paraId="46BE175C" w14:textId="77777777" w:rsidR="00215CAC" w:rsidRDefault="00215CAC" w:rsidP="00ED623F">
            <w:pPr>
              <w:rPr>
                <w:rFonts w:ascii="Calibri" w:hAnsi="Calibri" w:cs="Arial"/>
                <w:b/>
              </w:rPr>
            </w:pPr>
          </w:p>
          <w:p w14:paraId="23F15391" w14:textId="77777777" w:rsidR="00215CAC" w:rsidRDefault="00215CAC" w:rsidP="00ED623F">
            <w:pPr>
              <w:rPr>
                <w:rFonts w:ascii="Calibri" w:hAnsi="Calibri" w:cs="Arial"/>
                <w:b/>
              </w:rPr>
            </w:pPr>
          </w:p>
          <w:p w14:paraId="1434B063" w14:textId="77777777" w:rsidR="002D448D" w:rsidRDefault="002D448D" w:rsidP="00ED623F">
            <w:pPr>
              <w:rPr>
                <w:rFonts w:ascii="Calibri" w:hAnsi="Calibri" w:cs="Arial"/>
                <w:b/>
              </w:rPr>
            </w:pPr>
          </w:p>
          <w:p w14:paraId="6CEA6C21" w14:textId="764C800F" w:rsidR="00FC02A0" w:rsidRDefault="009528B7" w:rsidP="00ED623F">
            <w:pPr>
              <w:rPr>
                <w:rFonts w:ascii="Calibri" w:hAnsi="Calibri" w:cs="Arial"/>
                <w:b/>
              </w:rPr>
            </w:pPr>
            <w:r>
              <w:rPr>
                <w:rFonts w:ascii="Calibri" w:hAnsi="Calibri" w:cs="Arial"/>
                <w:b/>
              </w:rPr>
              <w:t xml:space="preserve">Climate Action Fund </w:t>
            </w:r>
          </w:p>
          <w:p w14:paraId="0FCA811D" w14:textId="77777777" w:rsidR="00FC02A0" w:rsidRDefault="00FC02A0" w:rsidP="00ED623F">
            <w:pPr>
              <w:rPr>
                <w:rFonts w:ascii="Calibri" w:hAnsi="Calibri" w:cs="Arial"/>
                <w:b/>
              </w:rPr>
            </w:pPr>
          </w:p>
          <w:p w14:paraId="0B78CDDA" w14:textId="77777777" w:rsidR="00BC4620" w:rsidRDefault="00BC4620" w:rsidP="00ED623F">
            <w:pPr>
              <w:rPr>
                <w:rFonts w:ascii="Calibri" w:hAnsi="Calibri" w:cs="Arial"/>
                <w:b/>
              </w:rPr>
            </w:pPr>
          </w:p>
          <w:p w14:paraId="342C76B4" w14:textId="77777777" w:rsidR="004D58B2" w:rsidRDefault="004D58B2" w:rsidP="00ED623F">
            <w:pPr>
              <w:rPr>
                <w:rFonts w:ascii="Calibri" w:hAnsi="Calibri" w:cs="Arial"/>
                <w:b/>
              </w:rPr>
            </w:pPr>
          </w:p>
          <w:p w14:paraId="334B141C" w14:textId="77777777" w:rsidR="004D58B2" w:rsidRDefault="004D58B2" w:rsidP="00ED623F">
            <w:pPr>
              <w:rPr>
                <w:rFonts w:ascii="Calibri" w:hAnsi="Calibri" w:cs="Arial"/>
                <w:b/>
              </w:rPr>
            </w:pPr>
          </w:p>
          <w:p w14:paraId="70C7C53A" w14:textId="77777777" w:rsidR="004D58B2" w:rsidRDefault="004D58B2" w:rsidP="00ED623F">
            <w:pPr>
              <w:rPr>
                <w:rFonts w:ascii="Calibri" w:hAnsi="Calibri" w:cs="Arial"/>
                <w:b/>
              </w:rPr>
            </w:pPr>
          </w:p>
          <w:p w14:paraId="17391AB7" w14:textId="77777777" w:rsidR="004D58B2" w:rsidRDefault="004D58B2" w:rsidP="00ED623F">
            <w:pPr>
              <w:rPr>
                <w:rFonts w:ascii="Calibri" w:hAnsi="Calibri" w:cs="Arial"/>
                <w:b/>
              </w:rPr>
            </w:pPr>
          </w:p>
          <w:p w14:paraId="4645C0E5" w14:textId="77777777" w:rsidR="009C7F05" w:rsidRDefault="009C7F05" w:rsidP="00ED623F">
            <w:pPr>
              <w:rPr>
                <w:rFonts w:ascii="Calibri" w:hAnsi="Calibri" w:cs="Arial"/>
                <w:b/>
              </w:rPr>
            </w:pPr>
          </w:p>
          <w:p w14:paraId="37CD1495" w14:textId="77777777" w:rsidR="007A1747" w:rsidRDefault="007A1747" w:rsidP="00ED623F">
            <w:pPr>
              <w:rPr>
                <w:rFonts w:ascii="Calibri" w:hAnsi="Calibri" w:cs="Arial"/>
                <w:b/>
              </w:rPr>
            </w:pPr>
          </w:p>
          <w:p w14:paraId="36FEBA55" w14:textId="77777777" w:rsidR="004D58B2" w:rsidRDefault="004D58B2" w:rsidP="00ED623F">
            <w:pPr>
              <w:rPr>
                <w:rFonts w:ascii="Calibri" w:hAnsi="Calibri" w:cs="Arial"/>
                <w:b/>
              </w:rPr>
            </w:pPr>
          </w:p>
          <w:p w14:paraId="7028D86C" w14:textId="04C28F43" w:rsidR="007A388A" w:rsidRDefault="00EC0FA9" w:rsidP="00ED623F">
            <w:pPr>
              <w:rPr>
                <w:rFonts w:ascii="Calibri" w:hAnsi="Calibri" w:cs="Arial"/>
                <w:b/>
              </w:rPr>
            </w:pPr>
            <w:r>
              <w:rPr>
                <w:rFonts w:ascii="Calibri" w:hAnsi="Calibri" w:cs="Arial"/>
                <w:b/>
              </w:rPr>
              <w:t>The UK Fund</w:t>
            </w:r>
          </w:p>
          <w:p w14:paraId="5F60D046" w14:textId="77777777" w:rsidR="00345C9B" w:rsidRDefault="00345C9B" w:rsidP="00ED623F">
            <w:pPr>
              <w:rPr>
                <w:rFonts w:ascii="Calibri" w:hAnsi="Calibri" w:cs="Arial"/>
                <w:b/>
              </w:rPr>
            </w:pPr>
          </w:p>
          <w:p w14:paraId="775834E4" w14:textId="77777777" w:rsidR="00345C9B" w:rsidRDefault="00345C9B" w:rsidP="00ED623F">
            <w:pPr>
              <w:rPr>
                <w:rFonts w:ascii="Calibri" w:hAnsi="Calibri" w:cs="Arial"/>
                <w:b/>
              </w:rPr>
            </w:pPr>
          </w:p>
          <w:p w14:paraId="7DDDA478" w14:textId="77777777" w:rsidR="00A347C1" w:rsidRDefault="00A347C1" w:rsidP="00ED623F">
            <w:pPr>
              <w:rPr>
                <w:rFonts w:ascii="Calibri" w:hAnsi="Calibri" w:cs="Arial"/>
                <w:b/>
              </w:rPr>
            </w:pPr>
          </w:p>
          <w:p w14:paraId="7BAB308F" w14:textId="77777777" w:rsidR="00E56580" w:rsidRDefault="00E56580" w:rsidP="00ED623F">
            <w:pPr>
              <w:rPr>
                <w:rFonts w:ascii="Calibri" w:hAnsi="Calibri" w:cs="Arial"/>
                <w:b/>
              </w:rPr>
            </w:pPr>
          </w:p>
          <w:p w14:paraId="5B857529" w14:textId="77777777" w:rsidR="00E56580" w:rsidRDefault="00E56580" w:rsidP="00ED623F">
            <w:pPr>
              <w:rPr>
                <w:rFonts w:ascii="Calibri" w:hAnsi="Calibri" w:cs="Arial"/>
                <w:b/>
              </w:rPr>
            </w:pPr>
          </w:p>
          <w:p w14:paraId="718E19B9" w14:textId="77777777" w:rsidR="00E56580" w:rsidRDefault="00E56580" w:rsidP="00ED623F">
            <w:pPr>
              <w:rPr>
                <w:rFonts w:ascii="Calibri" w:hAnsi="Calibri" w:cs="Arial"/>
                <w:b/>
              </w:rPr>
            </w:pPr>
          </w:p>
          <w:p w14:paraId="424947B9" w14:textId="77777777" w:rsidR="007D0FBC" w:rsidRDefault="007D0FBC" w:rsidP="126EC20B">
            <w:pPr>
              <w:rPr>
                <w:rFonts w:ascii="Calibri" w:hAnsi="Calibri" w:cs="Arial"/>
                <w:b/>
                <w:bCs/>
              </w:rPr>
            </w:pPr>
          </w:p>
          <w:p w14:paraId="18E2F3AB" w14:textId="77777777" w:rsidR="00276708" w:rsidRDefault="00276708" w:rsidP="126EC20B">
            <w:pPr>
              <w:rPr>
                <w:rFonts w:ascii="Calibri" w:hAnsi="Calibri" w:cs="Arial"/>
                <w:b/>
                <w:bCs/>
              </w:rPr>
            </w:pPr>
          </w:p>
          <w:p w14:paraId="3A7D0959" w14:textId="77777777" w:rsidR="007108FB" w:rsidRDefault="007108FB" w:rsidP="126EC20B">
            <w:pPr>
              <w:rPr>
                <w:rFonts w:ascii="Calibri" w:hAnsi="Calibri" w:cs="Arial"/>
                <w:b/>
                <w:bCs/>
              </w:rPr>
            </w:pPr>
          </w:p>
          <w:p w14:paraId="248F6CCD" w14:textId="74E57BAF" w:rsidR="00136039" w:rsidRPr="002A56BE" w:rsidRDefault="0055601C" w:rsidP="007D0FBC">
            <w:pPr>
              <w:rPr>
                <w:rFonts w:ascii="Calibri" w:hAnsi="Calibri" w:cs="Arial"/>
                <w:b/>
                <w:bCs/>
              </w:rPr>
            </w:pPr>
            <w:r>
              <w:rPr>
                <w:rFonts w:ascii="Calibri" w:hAnsi="Calibri" w:cs="Arial"/>
                <w:b/>
                <w:bCs/>
              </w:rPr>
              <w:t>NLCF Forces in Mind</w:t>
            </w:r>
          </w:p>
        </w:tc>
        <w:tc>
          <w:tcPr>
            <w:tcW w:w="2415" w:type="dxa"/>
            <w:vAlign w:val="center"/>
          </w:tcPr>
          <w:p w14:paraId="52F1369B" w14:textId="485CA6D5" w:rsidR="00445F9E" w:rsidRPr="00FC02A0" w:rsidRDefault="00445F9E" w:rsidP="5ADFBEC6">
            <w:pPr>
              <w:rPr>
                <w:rFonts w:ascii="Calibri" w:hAnsi="Calibri" w:cs="Arial"/>
              </w:rPr>
            </w:pPr>
            <w:r w:rsidRPr="00FC02A0">
              <w:rPr>
                <w:rFonts w:ascii="Calibri" w:hAnsi="Calibri" w:cs="Arial"/>
              </w:rPr>
              <w:lastRenderedPageBreak/>
              <w:t>New Strategy</w:t>
            </w:r>
          </w:p>
          <w:p w14:paraId="3B387004" w14:textId="77777777" w:rsidR="00445F9E" w:rsidRPr="00FC02A0" w:rsidRDefault="00445F9E" w:rsidP="5ADFBEC6">
            <w:pPr>
              <w:rPr>
                <w:rFonts w:ascii="Calibri" w:hAnsi="Calibri" w:cs="Arial"/>
              </w:rPr>
            </w:pPr>
          </w:p>
          <w:p w14:paraId="53BFC6F0" w14:textId="77777777" w:rsidR="00445F9E" w:rsidRPr="00FC02A0" w:rsidRDefault="00445F9E" w:rsidP="5ADFBEC6">
            <w:pPr>
              <w:rPr>
                <w:rFonts w:ascii="Calibri" w:hAnsi="Calibri" w:cs="Arial"/>
              </w:rPr>
            </w:pPr>
          </w:p>
          <w:p w14:paraId="0B739B25" w14:textId="77777777" w:rsidR="00F35A66" w:rsidRDefault="00F35A66" w:rsidP="00B6708C">
            <w:pPr>
              <w:rPr>
                <w:rFonts w:ascii="Calibri" w:hAnsi="Calibri" w:cs="Arial"/>
              </w:rPr>
            </w:pPr>
          </w:p>
          <w:p w14:paraId="4E5910F0" w14:textId="4A332158" w:rsidR="001F1E9C" w:rsidRPr="00FC02A0" w:rsidRDefault="5ADFBEC6" w:rsidP="00B6708C">
            <w:pPr>
              <w:rPr>
                <w:rFonts w:ascii="Calibri" w:hAnsi="Calibri" w:cs="Arial"/>
              </w:rPr>
            </w:pPr>
            <w:r w:rsidRPr="00FC02A0">
              <w:rPr>
                <w:rFonts w:ascii="Calibri" w:hAnsi="Calibri" w:cs="Arial"/>
              </w:rPr>
              <w:t>£300 - £</w:t>
            </w:r>
            <w:r w:rsidR="007A6D6F">
              <w:rPr>
                <w:rFonts w:ascii="Calibri" w:hAnsi="Calibri" w:cs="Arial"/>
              </w:rPr>
              <w:t>2</w:t>
            </w:r>
            <w:r w:rsidRPr="00FC02A0">
              <w:rPr>
                <w:rFonts w:ascii="Calibri" w:hAnsi="Calibri" w:cs="Arial"/>
              </w:rPr>
              <w:t xml:space="preserve">0,000 grants for </w:t>
            </w:r>
            <w:r w:rsidR="00A01650">
              <w:rPr>
                <w:rFonts w:ascii="Calibri" w:hAnsi="Calibri" w:cs="Arial"/>
              </w:rPr>
              <w:t>up to 2</w:t>
            </w:r>
            <w:r w:rsidRPr="00FC02A0">
              <w:rPr>
                <w:rFonts w:ascii="Calibri" w:hAnsi="Calibri" w:cs="Arial"/>
              </w:rPr>
              <w:t xml:space="preserve"> year</w:t>
            </w:r>
            <w:r w:rsidR="00A01650">
              <w:rPr>
                <w:rFonts w:ascii="Calibri" w:hAnsi="Calibri" w:cs="Arial"/>
              </w:rPr>
              <w:t>s</w:t>
            </w:r>
            <w:r w:rsidR="00946333">
              <w:rPr>
                <w:rFonts w:ascii="Calibri" w:hAnsi="Calibri" w:cs="Arial"/>
              </w:rPr>
              <w:t xml:space="preserve">. </w:t>
            </w:r>
            <w:r w:rsidRPr="00FC02A0">
              <w:rPr>
                <w:rFonts w:ascii="Calibri" w:hAnsi="Calibri" w:cs="Arial"/>
              </w:rPr>
              <w:t xml:space="preserve">(Awards for All). </w:t>
            </w:r>
          </w:p>
          <w:p w14:paraId="491C8E3D" w14:textId="77777777" w:rsidR="00622F1F" w:rsidRDefault="00622F1F" w:rsidP="00B6708C">
            <w:pPr>
              <w:rPr>
                <w:rFonts w:ascii="Calibri" w:hAnsi="Calibri" w:cs="Arial"/>
              </w:rPr>
            </w:pPr>
          </w:p>
          <w:p w14:paraId="6FE696F9" w14:textId="77777777" w:rsidR="00946333" w:rsidRDefault="00946333" w:rsidP="00B6708C">
            <w:pPr>
              <w:rPr>
                <w:rFonts w:ascii="Calibri" w:hAnsi="Calibri" w:cs="Arial"/>
              </w:rPr>
            </w:pPr>
          </w:p>
          <w:p w14:paraId="15046BEC" w14:textId="77777777" w:rsidR="00876113" w:rsidRDefault="00876113" w:rsidP="00B6708C">
            <w:pPr>
              <w:rPr>
                <w:rFonts w:ascii="Calibri" w:hAnsi="Calibri" w:cs="Arial"/>
              </w:rPr>
            </w:pPr>
          </w:p>
          <w:p w14:paraId="773F3954" w14:textId="77777777" w:rsidR="00946333" w:rsidRDefault="00946333" w:rsidP="00B6708C">
            <w:pPr>
              <w:rPr>
                <w:rFonts w:ascii="Calibri" w:hAnsi="Calibri" w:cs="Arial"/>
              </w:rPr>
            </w:pPr>
          </w:p>
          <w:p w14:paraId="1287F994" w14:textId="77777777" w:rsidR="00946333" w:rsidRDefault="00946333" w:rsidP="00B6708C">
            <w:pPr>
              <w:rPr>
                <w:rFonts w:ascii="Calibri" w:hAnsi="Calibri" w:cs="Arial"/>
              </w:rPr>
            </w:pPr>
          </w:p>
          <w:p w14:paraId="1BCD769E" w14:textId="5D3A9D9D" w:rsidR="003323DE" w:rsidRPr="00FC02A0" w:rsidRDefault="00934B8C" w:rsidP="00B6708C">
            <w:pPr>
              <w:rPr>
                <w:rFonts w:ascii="Calibri" w:hAnsi="Calibri" w:cs="Arial"/>
              </w:rPr>
            </w:pPr>
            <w:r w:rsidRPr="00FC02A0">
              <w:rPr>
                <w:rFonts w:ascii="Calibri" w:hAnsi="Calibri" w:cs="Arial"/>
              </w:rPr>
              <w:t>£</w:t>
            </w:r>
            <w:r w:rsidR="00946333">
              <w:rPr>
                <w:rFonts w:ascii="Calibri" w:hAnsi="Calibri" w:cs="Arial"/>
              </w:rPr>
              <w:t>2</w:t>
            </w:r>
            <w:r w:rsidRPr="00FC02A0">
              <w:rPr>
                <w:rFonts w:ascii="Calibri" w:hAnsi="Calibri" w:cs="Arial"/>
              </w:rPr>
              <w:t>0,000</w:t>
            </w:r>
            <w:r w:rsidR="00353B02" w:rsidRPr="00FC02A0">
              <w:rPr>
                <w:rFonts w:ascii="Calibri" w:hAnsi="Calibri" w:cs="Arial"/>
              </w:rPr>
              <w:t xml:space="preserve"> +</w:t>
            </w:r>
            <w:r w:rsidR="005C24B2" w:rsidRPr="00FC02A0">
              <w:rPr>
                <w:rFonts w:ascii="Calibri" w:hAnsi="Calibri" w:cs="Arial"/>
              </w:rPr>
              <w:t xml:space="preserve"> </w:t>
            </w:r>
            <w:r w:rsidR="00353B02" w:rsidRPr="00FC02A0">
              <w:rPr>
                <w:rFonts w:ascii="Calibri" w:hAnsi="Calibri" w:cs="Arial"/>
              </w:rPr>
              <w:t>up to 5 years funding</w:t>
            </w:r>
            <w:r w:rsidR="00CA1C47" w:rsidRPr="00FC02A0">
              <w:rPr>
                <w:rFonts w:ascii="Calibri" w:hAnsi="Calibri" w:cs="Arial"/>
              </w:rPr>
              <w:t xml:space="preserve">. </w:t>
            </w:r>
          </w:p>
          <w:p w14:paraId="110FFD37" w14:textId="77777777" w:rsidR="009232F5" w:rsidRDefault="009232F5" w:rsidP="004D3A64">
            <w:pPr>
              <w:rPr>
                <w:rFonts w:ascii="Calibri" w:hAnsi="Calibri" w:cs="Arial"/>
              </w:rPr>
            </w:pPr>
          </w:p>
          <w:p w14:paraId="5E92CFC6" w14:textId="77777777" w:rsidR="00FC02A0" w:rsidRDefault="00FC02A0" w:rsidP="004D3A64">
            <w:pPr>
              <w:rPr>
                <w:rFonts w:ascii="Calibri" w:hAnsi="Calibri" w:cs="Arial"/>
              </w:rPr>
            </w:pPr>
          </w:p>
          <w:p w14:paraId="12183508" w14:textId="77777777" w:rsidR="004B5FD1" w:rsidRDefault="004B5FD1" w:rsidP="44CB7359">
            <w:pPr>
              <w:rPr>
                <w:rFonts w:ascii="Calibri" w:eastAsia="Calibri" w:hAnsi="Calibri" w:cs="Calibri"/>
                <w:color w:val="000000" w:themeColor="text1"/>
              </w:rPr>
            </w:pPr>
          </w:p>
          <w:p w14:paraId="201AF902" w14:textId="77777777" w:rsidR="004B5FD1" w:rsidRDefault="004B5FD1" w:rsidP="44CB7359">
            <w:pPr>
              <w:rPr>
                <w:rFonts w:ascii="Calibri" w:eastAsia="Calibri" w:hAnsi="Calibri" w:cs="Calibri"/>
                <w:color w:val="000000" w:themeColor="text1"/>
              </w:rPr>
            </w:pPr>
          </w:p>
          <w:p w14:paraId="63FFDB73" w14:textId="77777777" w:rsidR="00215CAC" w:rsidRDefault="00215CAC" w:rsidP="44CB7359">
            <w:pPr>
              <w:rPr>
                <w:rFonts w:ascii="Calibri" w:eastAsia="Calibri" w:hAnsi="Calibri" w:cs="Calibri"/>
                <w:color w:val="000000" w:themeColor="text1"/>
              </w:rPr>
            </w:pPr>
          </w:p>
          <w:p w14:paraId="75420A36" w14:textId="77777777" w:rsidR="00215CAC" w:rsidRDefault="00215CAC" w:rsidP="44CB7359">
            <w:pPr>
              <w:rPr>
                <w:rFonts w:ascii="Calibri" w:eastAsia="Calibri" w:hAnsi="Calibri" w:cs="Calibri"/>
                <w:color w:val="000000" w:themeColor="text1"/>
              </w:rPr>
            </w:pPr>
          </w:p>
          <w:p w14:paraId="5CC3304B" w14:textId="77777777" w:rsidR="00215CAC" w:rsidRDefault="00215CAC" w:rsidP="44CB7359">
            <w:pPr>
              <w:rPr>
                <w:rFonts w:ascii="Calibri" w:eastAsia="Calibri" w:hAnsi="Calibri" w:cs="Calibri"/>
                <w:color w:val="000000" w:themeColor="text1"/>
              </w:rPr>
            </w:pPr>
          </w:p>
          <w:p w14:paraId="4D18E820" w14:textId="77777777" w:rsidR="002D448D" w:rsidRDefault="002D448D" w:rsidP="44CB7359">
            <w:pPr>
              <w:rPr>
                <w:rFonts w:ascii="Calibri" w:eastAsia="Calibri" w:hAnsi="Calibri" w:cs="Calibri"/>
                <w:color w:val="000000" w:themeColor="text1"/>
              </w:rPr>
            </w:pPr>
          </w:p>
          <w:p w14:paraId="6395A23B" w14:textId="6D9616F3" w:rsidR="004B5FD1" w:rsidRDefault="00CC476E" w:rsidP="44CB7359">
            <w:pPr>
              <w:rPr>
                <w:rFonts w:ascii="Calibri" w:eastAsia="Calibri" w:hAnsi="Calibri" w:cs="Calibri"/>
                <w:color w:val="000000" w:themeColor="text1"/>
              </w:rPr>
            </w:pPr>
            <w:r>
              <w:rPr>
                <w:rFonts w:ascii="Calibri" w:eastAsia="Calibri" w:hAnsi="Calibri" w:cs="Calibri"/>
                <w:color w:val="000000" w:themeColor="text1"/>
              </w:rPr>
              <w:t>Grants of</w:t>
            </w:r>
            <w:r w:rsidR="00EB271B">
              <w:rPr>
                <w:rFonts w:ascii="Calibri" w:eastAsia="Calibri" w:hAnsi="Calibri" w:cs="Calibri"/>
                <w:color w:val="000000" w:themeColor="text1"/>
              </w:rPr>
              <w:t xml:space="preserve"> £500,000 to £1.5 million</w:t>
            </w:r>
            <w:r w:rsidR="001D4CC9">
              <w:rPr>
                <w:rFonts w:ascii="Calibri" w:eastAsia="Calibri" w:hAnsi="Calibri" w:cs="Calibri"/>
                <w:color w:val="000000" w:themeColor="text1"/>
              </w:rPr>
              <w:t xml:space="preserve"> over </w:t>
            </w:r>
            <w:r w:rsidR="00F23652">
              <w:rPr>
                <w:rFonts w:ascii="Calibri" w:eastAsia="Calibri" w:hAnsi="Calibri" w:cs="Calibri"/>
                <w:color w:val="000000" w:themeColor="text1"/>
              </w:rPr>
              <w:t>3</w:t>
            </w:r>
            <w:r w:rsidR="001D4CC9">
              <w:rPr>
                <w:rFonts w:ascii="Calibri" w:eastAsia="Calibri" w:hAnsi="Calibri" w:cs="Calibri"/>
                <w:color w:val="000000" w:themeColor="text1"/>
              </w:rPr>
              <w:t xml:space="preserve">-5 years. Expect to fund </w:t>
            </w:r>
            <w:r w:rsidR="00F23652">
              <w:rPr>
                <w:rFonts w:ascii="Calibri" w:eastAsia="Calibri" w:hAnsi="Calibri" w:cs="Calibri"/>
                <w:color w:val="000000" w:themeColor="text1"/>
              </w:rPr>
              <w:t>25</w:t>
            </w:r>
            <w:r w:rsidR="001D4CC9">
              <w:rPr>
                <w:rFonts w:ascii="Calibri" w:eastAsia="Calibri" w:hAnsi="Calibri" w:cs="Calibri"/>
                <w:color w:val="000000" w:themeColor="text1"/>
              </w:rPr>
              <w:t xml:space="preserve"> projects</w:t>
            </w:r>
            <w:r w:rsidR="00EB271B">
              <w:rPr>
                <w:rFonts w:ascii="Calibri" w:eastAsia="Calibri" w:hAnsi="Calibri" w:cs="Calibri"/>
                <w:color w:val="000000" w:themeColor="text1"/>
              </w:rPr>
              <w:t>.</w:t>
            </w:r>
            <w:r w:rsidR="003B4CA8">
              <w:rPr>
                <w:rFonts w:ascii="Calibri" w:eastAsia="Calibri" w:hAnsi="Calibri" w:cs="Calibri"/>
                <w:color w:val="000000" w:themeColor="text1"/>
              </w:rPr>
              <w:t xml:space="preserve"> </w:t>
            </w:r>
          </w:p>
          <w:p w14:paraId="5C37A29A" w14:textId="77777777" w:rsidR="00BC4620" w:rsidRDefault="00BC4620" w:rsidP="00DB1002">
            <w:pPr>
              <w:spacing w:line="259" w:lineRule="auto"/>
              <w:rPr>
                <w:rFonts w:ascii="Calibri" w:hAnsi="Calibri" w:cs="Arial"/>
              </w:rPr>
            </w:pPr>
          </w:p>
          <w:p w14:paraId="1FE93028" w14:textId="77777777" w:rsidR="00B439D1" w:rsidRDefault="00B439D1" w:rsidP="00DB1002">
            <w:pPr>
              <w:spacing w:line="259" w:lineRule="auto"/>
              <w:rPr>
                <w:rFonts w:ascii="Calibri" w:hAnsi="Calibri" w:cs="Arial"/>
              </w:rPr>
            </w:pPr>
          </w:p>
          <w:p w14:paraId="42353616" w14:textId="77777777" w:rsidR="004D58B2" w:rsidRDefault="004D58B2" w:rsidP="00DB1002">
            <w:pPr>
              <w:spacing w:line="259" w:lineRule="auto"/>
              <w:rPr>
                <w:rFonts w:ascii="Calibri" w:hAnsi="Calibri" w:cs="Arial"/>
              </w:rPr>
            </w:pPr>
          </w:p>
          <w:p w14:paraId="63D19830" w14:textId="77777777" w:rsidR="004D58B2" w:rsidRDefault="004D58B2" w:rsidP="00DB1002">
            <w:pPr>
              <w:spacing w:line="259" w:lineRule="auto"/>
              <w:rPr>
                <w:rFonts w:ascii="Calibri" w:hAnsi="Calibri" w:cs="Arial"/>
              </w:rPr>
            </w:pPr>
          </w:p>
          <w:p w14:paraId="6758809A" w14:textId="77777777" w:rsidR="009C7F05" w:rsidRDefault="009C7F05" w:rsidP="00DB1002">
            <w:pPr>
              <w:spacing w:line="259" w:lineRule="auto"/>
              <w:rPr>
                <w:rFonts w:ascii="Calibri" w:hAnsi="Calibri" w:cs="Arial"/>
              </w:rPr>
            </w:pPr>
          </w:p>
          <w:p w14:paraId="3B91B785" w14:textId="77777777" w:rsidR="007A1747" w:rsidRDefault="007A1747" w:rsidP="00DB1002">
            <w:pPr>
              <w:spacing w:line="259" w:lineRule="auto"/>
              <w:rPr>
                <w:rFonts w:ascii="Calibri" w:hAnsi="Calibri" w:cs="Arial"/>
              </w:rPr>
            </w:pPr>
          </w:p>
          <w:p w14:paraId="47275044" w14:textId="77777777" w:rsidR="004D58B2" w:rsidRDefault="004D58B2" w:rsidP="00DB1002">
            <w:pPr>
              <w:spacing w:line="259" w:lineRule="auto"/>
              <w:rPr>
                <w:rFonts w:ascii="Calibri" w:hAnsi="Calibri" w:cs="Arial"/>
              </w:rPr>
            </w:pPr>
          </w:p>
          <w:p w14:paraId="0BAAB4F0" w14:textId="58F262B5" w:rsidR="00CC476E" w:rsidRDefault="00444AD9" w:rsidP="00DB1002">
            <w:pPr>
              <w:spacing w:line="259" w:lineRule="auto"/>
              <w:rPr>
                <w:rFonts w:ascii="Calibri" w:hAnsi="Calibri" w:cs="Arial"/>
              </w:rPr>
            </w:pPr>
            <w:r>
              <w:rPr>
                <w:rFonts w:ascii="Calibri" w:hAnsi="Calibri" w:cs="Arial"/>
              </w:rPr>
              <w:t xml:space="preserve">Grants of £500,000 to £5million over </w:t>
            </w:r>
            <w:r w:rsidR="00863D94">
              <w:rPr>
                <w:rFonts w:ascii="Calibri" w:hAnsi="Calibri" w:cs="Arial"/>
              </w:rPr>
              <w:t>2</w:t>
            </w:r>
            <w:r>
              <w:rPr>
                <w:rFonts w:ascii="Calibri" w:hAnsi="Calibri" w:cs="Arial"/>
              </w:rPr>
              <w:t>-10 years.</w:t>
            </w:r>
          </w:p>
          <w:p w14:paraId="3373C4FB" w14:textId="77777777" w:rsidR="00CC476E" w:rsidRDefault="00CC476E" w:rsidP="00DB1002">
            <w:pPr>
              <w:spacing w:line="259" w:lineRule="auto"/>
              <w:rPr>
                <w:rFonts w:ascii="Calibri" w:hAnsi="Calibri" w:cs="Arial"/>
              </w:rPr>
            </w:pPr>
          </w:p>
          <w:p w14:paraId="3DD88BA1" w14:textId="77777777" w:rsidR="00E56580" w:rsidRDefault="00E56580" w:rsidP="00DB1002">
            <w:pPr>
              <w:spacing w:line="259" w:lineRule="auto"/>
              <w:rPr>
                <w:rFonts w:ascii="Calibri" w:hAnsi="Calibri" w:cs="Arial"/>
              </w:rPr>
            </w:pPr>
          </w:p>
          <w:p w14:paraId="17CC973E" w14:textId="77777777" w:rsidR="00E56580" w:rsidRDefault="00E56580" w:rsidP="00DB1002">
            <w:pPr>
              <w:spacing w:line="259" w:lineRule="auto"/>
              <w:rPr>
                <w:rFonts w:ascii="Calibri" w:hAnsi="Calibri" w:cs="Arial"/>
              </w:rPr>
            </w:pPr>
          </w:p>
          <w:p w14:paraId="242F9E94" w14:textId="77777777" w:rsidR="00276708" w:rsidRDefault="00276708" w:rsidP="00DB1002">
            <w:pPr>
              <w:spacing w:line="259" w:lineRule="auto"/>
              <w:rPr>
                <w:rFonts w:ascii="Calibri" w:hAnsi="Calibri" w:cs="Arial"/>
              </w:rPr>
            </w:pPr>
          </w:p>
          <w:p w14:paraId="69C0B048" w14:textId="77777777" w:rsidR="005D348C" w:rsidRDefault="005D348C" w:rsidP="00404276">
            <w:pPr>
              <w:spacing w:line="259" w:lineRule="auto"/>
              <w:rPr>
                <w:rFonts w:ascii="Calibri" w:hAnsi="Calibri" w:cs="Arial"/>
              </w:rPr>
            </w:pPr>
          </w:p>
          <w:p w14:paraId="5DBF8A65" w14:textId="77777777" w:rsidR="00136039" w:rsidRDefault="00136039" w:rsidP="00404276">
            <w:pPr>
              <w:spacing w:line="259" w:lineRule="auto"/>
              <w:rPr>
                <w:rFonts w:ascii="Calibri" w:hAnsi="Calibri" w:cs="Arial"/>
              </w:rPr>
            </w:pPr>
          </w:p>
          <w:p w14:paraId="5FAA792B" w14:textId="3F35AE1F" w:rsidR="00243635" w:rsidRPr="00FC02A0" w:rsidRDefault="00404276" w:rsidP="00226876">
            <w:pPr>
              <w:spacing w:line="259" w:lineRule="auto"/>
              <w:rPr>
                <w:rFonts w:ascii="Calibri" w:hAnsi="Calibri" w:cs="Arial"/>
              </w:rPr>
            </w:pPr>
            <w:r w:rsidRPr="00FC02A0">
              <w:rPr>
                <w:rFonts w:ascii="Calibri" w:hAnsi="Calibri" w:cs="Arial"/>
              </w:rPr>
              <w:t>135 million nationally over next 20 years.</w:t>
            </w:r>
          </w:p>
        </w:tc>
        <w:tc>
          <w:tcPr>
            <w:tcW w:w="8415" w:type="dxa"/>
            <w:vAlign w:val="center"/>
          </w:tcPr>
          <w:p w14:paraId="0D1334FE" w14:textId="0A95E9BC" w:rsidR="009A39E3" w:rsidRDefault="00976341" w:rsidP="008D6909">
            <w:pPr>
              <w:rPr>
                <w:rFonts w:ascii="Calibri" w:hAnsi="Calibri" w:cs="Arial"/>
              </w:rPr>
            </w:pPr>
            <w:r>
              <w:rPr>
                <w:rFonts w:ascii="Calibri" w:hAnsi="Calibri" w:cs="Arial"/>
              </w:rPr>
              <w:lastRenderedPageBreak/>
              <w:t>N</w:t>
            </w:r>
            <w:r w:rsidR="00445F9E" w:rsidRPr="00445F9E">
              <w:rPr>
                <w:rFonts w:ascii="Calibri" w:hAnsi="Calibri" w:cs="Arial"/>
              </w:rPr>
              <w:t>ew 7 year strategy “It Starts with Community”</w:t>
            </w:r>
            <w:r w:rsidR="00CA3EA4" w:rsidRPr="00CA3EA4">
              <w:rPr>
                <w:rFonts w:ascii="Calibri" w:hAnsi="Calibri" w:cs="Arial"/>
              </w:rPr>
              <w:t xml:space="preserve"> aims to strengthen society by creating resilient communities that are more inclusive and sustainable</w:t>
            </w:r>
            <w:r w:rsidR="004E24B0">
              <w:rPr>
                <w:rFonts w:ascii="Calibri" w:hAnsi="Calibri" w:cs="Arial"/>
              </w:rPr>
              <w:t xml:space="preserve">. </w:t>
            </w:r>
          </w:p>
          <w:p w14:paraId="623B4B03" w14:textId="77777777" w:rsidR="00570623" w:rsidRDefault="00570623" w:rsidP="008D6909">
            <w:pPr>
              <w:rPr>
                <w:rFonts w:ascii="Calibri" w:hAnsi="Calibri" w:cs="Arial"/>
              </w:rPr>
            </w:pPr>
          </w:p>
          <w:p w14:paraId="1E5FCD18" w14:textId="29FA66F4" w:rsidR="001141D1" w:rsidRDefault="00420842" w:rsidP="008D6909">
            <w:pPr>
              <w:rPr>
                <w:rFonts w:ascii="Calibri" w:hAnsi="Calibri" w:cs="Arial"/>
              </w:rPr>
            </w:pPr>
            <w:r>
              <w:rPr>
                <w:rFonts w:ascii="Calibri" w:hAnsi="Calibri" w:cs="Arial"/>
              </w:rPr>
              <w:t>S</w:t>
            </w:r>
            <w:r w:rsidR="00FA68F5">
              <w:rPr>
                <w:rFonts w:ascii="Calibri" w:hAnsi="Calibri" w:cs="Arial"/>
              </w:rPr>
              <w:t>mall g</w:t>
            </w:r>
            <w:r w:rsidR="008D6909" w:rsidRPr="008D6909">
              <w:rPr>
                <w:rFonts w:ascii="Calibri" w:hAnsi="Calibri" w:cs="Arial"/>
                <w:lang w:val="en-US"/>
              </w:rPr>
              <w:t>rants to</w:t>
            </w:r>
            <w:r w:rsidR="00E54480">
              <w:rPr>
                <w:rFonts w:ascii="Calibri" w:hAnsi="Calibri" w:cs="Arial"/>
                <w:lang w:val="en-US"/>
              </w:rPr>
              <w:t xml:space="preserve"> community led projects which</w:t>
            </w:r>
            <w:r w:rsidR="008D6909" w:rsidRPr="008D6909">
              <w:rPr>
                <w:rFonts w:ascii="Calibri" w:hAnsi="Calibri" w:cs="Arial"/>
                <w:lang w:val="en-US"/>
              </w:rPr>
              <w:t xml:space="preserve"> support </w:t>
            </w:r>
            <w:r w:rsidR="008812AD">
              <w:rPr>
                <w:rFonts w:ascii="Calibri" w:hAnsi="Calibri" w:cs="Arial"/>
                <w:lang w:val="en-US"/>
              </w:rPr>
              <w:t>s</w:t>
            </w:r>
            <w:r w:rsidR="008812AD" w:rsidRPr="008812AD">
              <w:rPr>
                <w:rFonts w:ascii="Calibri" w:hAnsi="Calibri" w:cs="Arial"/>
              </w:rPr>
              <w:t>ocial connections and community activities</w:t>
            </w:r>
            <w:r w:rsidR="0025420E">
              <w:rPr>
                <w:rFonts w:ascii="Calibri" w:hAnsi="Calibri" w:cs="Arial"/>
              </w:rPr>
              <w:t xml:space="preserve"> leading to</w:t>
            </w:r>
            <w:r w:rsidR="008812AD" w:rsidRPr="008812AD">
              <w:rPr>
                <w:rFonts w:ascii="Calibri" w:hAnsi="Calibri" w:cs="Arial"/>
              </w:rPr>
              <w:t xml:space="preserve"> creating healthier, happier lives and a flourishing society.</w:t>
            </w:r>
            <w:r w:rsidR="0025420E">
              <w:rPr>
                <w:rFonts w:ascii="Calibri" w:hAnsi="Calibri" w:cs="Arial"/>
              </w:rPr>
              <w:t xml:space="preserve"> </w:t>
            </w:r>
            <w:r w:rsidR="002D1201">
              <w:rPr>
                <w:rFonts w:ascii="Calibri" w:hAnsi="Calibri" w:cs="Arial"/>
                <w:lang w:val="en-US"/>
              </w:rPr>
              <w:t>F</w:t>
            </w:r>
            <w:r w:rsidR="006243F8">
              <w:rPr>
                <w:rFonts w:ascii="Calibri" w:hAnsi="Calibri" w:cs="Arial"/>
                <w:lang w:val="en-US"/>
              </w:rPr>
              <w:t>un</w:t>
            </w:r>
            <w:r w:rsidR="008D6909" w:rsidRPr="008D6909">
              <w:rPr>
                <w:rFonts w:ascii="Calibri" w:hAnsi="Calibri" w:cs="Arial"/>
                <w:lang w:val="en-US"/>
              </w:rPr>
              <w:t>d</w:t>
            </w:r>
            <w:r w:rsidR="006243F8">
              <w:rPr>
                <w:rFonts w:ascii="Calibri" w:hAnsi="Calibri" w:cs="Arial"/>
                <w:lang w:val="en-US"/>
              </w:rPr>
              <w:t>s</w:t>
            </w:r>
            <w:r w:rsidR="008D6909" w:rsidRPr="008D6909">
              <w:rPr>
                <w:rFonts w:ascii="Calibri" w:hAnsi="Calibri" w:cs="Arial"/>
              </w:rPr>
              <w:t xml:space="preserve"> new or existing activity</w:t>
            </w:r>
            <w:r w:rsidR="00957975">
              <w:rPr>
                <w:rFonts w:ascii="Calibri" w:hAnsi="Calibri" w:cs="Arial"/>
              </w:rPr>
              <w:t>,</w:t>
            </w:r>
            <w:r w:rsidR="008D6909" w:rsidRPr="008D6909">
              <w:rPr>
                <w:rFonts w:ascii="Calibri" w:hAnsi="Calibri" w:cs="Arial"/>
              </w:rPr>
              <w:t xml:space="preserve"> or </w:t>
            </w:r>
            <w:r w:rsidR="00ED05E1">
              <w:rPr>
                <w:rFonts w:ascii="Calibri" w:hAnsi="Calibri" w:cs="Arial"/>
              </w:rPr>
              <w:t xml:space="preserve">changes to your </w:t>
            </w:r>
            <w:r w:rsidR="008D6909" w:rsidRPr="008D6909">
              <w:rPr>
                <w:rFonts w:ascii="Calibri" w:hAnsi="Calibri" w:cs="Arial"/>
              </w:rPr>
              <w:t>organisation to adapt to new</w:t>
            </w:r>
            <w:r w:rsidR="005027E7">
              <w:rPr>
                <w:rFonts w:ascii="Calibri" w:hAnsi="Calibri" w:cs="Arial"/>
              </w:rPr>
              <w:t xml:space="preserve"> or </w:t>
            </w:r>
            <w:r w:rsidR="008D6909" w:rsidRPr="008D6909">
              <w:rPr>
                <w:rFonts w:ascii="Calibri" w:hAnsi="Calibri" w:cs="Arial"/>
              </w:rPr>
              <w:t xml:space="preserve">future challenges. </w:t>
            </w:r>
            <w:r w:rsidR="005027E7">
              <w:rPr>
                <w:rFonts w:ascii="Calibri" w:hAnsi="Calibri" w:cs="Arial"/>
              </w:rPr>
              <w:t>F</w:t>
            </w:r>
            <w:r w:rsidR="008D6909" w:rsidRPr="008D6909">
              <w:rPr>
                <w:rFonts w:ascii="Calibri" w:hAnsi="Calibri" w:cs="Arial"/>
              </w:rPr>
              <w:t>und</w:t>
            </w:r>
            <w:r w:rsidR="005027E7">
              <w:rPr>
                <w:rFonts w:ascii="Calibri" w:hAnsi="Calibri" w:cs="Arial"/>
              </w:rPr>
              <w:t>s</w:t>
            </w:r>
            <w:r w:rsidR="008D6909" w:rsidRPr="008D6909">
              <w:rPr>
                <w:rFonts w:ascii="Calibri" w:hAnsi="Calibri" w:cs="Arial"/>
              </w:rPr>
              <w:t xml:space="preserve"> projects</w:t>
            </w:r>
            <w:r w:rsidR="005027E7">
              <w:rPr>
                <w:rFonts w:ascii="Calibri" w:hAnsi="Calibri" w:cs="Arial"/>
              </w:rPr>
              <w:t>/</w:t>
            </w:r>
            <w:r w:rsidR="008D6909" w:rsidRPr="008D6909">
              <w:rPr>
                <w:rFonts w:ascii="Calibri" w:hAnsi="Calibri" w:cs="Arial"/>
              </w:rPr>
              <w:t xml:space="preserve">organisations </w:t>
            </w:r>
            <w:r w:rsidR="00843322">
              <w:rPr>
                <w:rFonts w:ascii="Calibri" w:hAnsi="Calibri" w:cs="Arial"/>
              </w:rPr>
              <w:t>which</w:t>
            </w:r>
            <w:r w:rsidR="008D6909" w:rsidRPr="008D6909">
              <w:rPr>
                <w:rFonts w:ascii="Calibri" w:hAnsi="Calibri" w:cs="Arial"/>
              </w:rPr>
              <w:t xml:space="preserve">: build strong relationships in </w:t>
            </w:r>
            <w:r w:rsidR="00107049">
              <w:rPr>
                <w:rFonts w:ascii="Calibri" w:hAnsi="Calibri" w:cs="Arial"/>
              </w:rPr>
              <w:t>&amp;</w:t>
            </w:r>
            <w:r w:rsidR="008D6909" w:rsidRPr="008D6909">
              <w:rPr>
                <w:rFonts w:ascii="Calibri" w:hAnsi="Calibri" w:cs="Arial"/>
              </w:rPr>
              <w:t xml:space="preserve"> across communities; improve places and spaces that matter to communities; help more people to reach potential, by supporting them at the earliest possible stage</w:t>
            </w:r>
            <w:r w:rsidR="000271FF">
              <w:rPr>
                <w:rFonts w:ascii="Calibri" w:hAnsi="Calibri" w:cs="Arial"/>
              </w:rPr>
              <w:t xml:space="preserve"> as well as</w:t>
            </w:r>
            <w:r w:rsidR="008D6909" w:rsidRPr="008D6909">
              <w:rPr>
                <w:rFonts w:ascii="Calibri" w:hAnsi="Calibri" w:cs="Arial"/>
              </w:rPr>
              <w:t xml:space="preserve"> projects that support people, communities and organisations facing increased demands and challenges </w:t>
            </w:r>
            <w:r w:rsidR="00380E92">
              <w:rPr>
                <w:rFonts w:ascii="Calibri" w:hAnsi="Calibri" w:cs="Arial"/>
              </w:rPr>
              <w:t>due to</w:t>
            </w:r>
            <w:r w:rsidR="008D6909" w:rsidRPr="008D6909">
              <w:rPr>
                <w:rFonts w:ascii="Calibri" w:hAnsi="Calibri" w:cs="Arial"/>
              </w:rPr>
              <w:t xml:space="preserve"> cost-of-living crisis.</w:t>
            </w:r>
            <w:r w:rsidR="009E21A6">
              <w:rPr>
                <w:rFonts w:ascii="Calibri" w:hAnsi="Calibri" w:cs="Arial"/>
              </w:rPr>
              <w:t xml:space="preserve"> </w:t>
            </w:r>
            <w:r w:rsidR="00F10381">
              <w:rPr>
                <w:rFonts w:ascii="Calibri" w:hAnsi="Calibri" w:cs="Arial"/>
              </w:rPr>
              <w:t>Rolling programme</w:t>
            </w:r>
            <w:r w:rsidR="00273522">
              <w:rPr>
                <w:rFonts w:ascii="Calibri" w:hAnsi="Calibri" w:cs="Arial"/>
              </w:rPr>
              <w:t>/</w:t>
            </w:r>
            <w:r w:rsidR="00F10381">
              <w:rPr>
                <w:rFonts w:ascii="Calibri" w:hAnsi="Calibri" w:cs="Arial"/>
              </w:rPr>
              <w:t>no deadlines.</w:t>
            </w:r>
          </w:p>
          <w:p w14:paraId="1ADF1743" w14:textId="23C8D382" w:rsidR="002D448D" w:rsidRDefault="008D6909" w:rsidP="00215CAC">
            <w:pPr>
              <w:rPr>
                <w:rFonts w:ascii="Calibri" w:hAnsi="Calibri" w:cs="Arial"/>
              </w:rPr>
            </w:pPr>
            <w:r w:rsidRPr="008D6909">
              <w:rPr>
                <w:rFonts w:ascii="Calibri" w:hAnsi="Calibri" w:cs="Arial"/>
                <w:b/>
                <w:bCs/>
              </w:rPr>
              <w:t>Reaching Communities</w:t>
            </w:r>
            <w:r w:rsidRPr="008D6909">
              <w:rPr>
                <w:rFonts w:ascii="Calibri" w:hAnsi="Calibri" w:cs="Arial"/>
              </w:rPr>
              <w:t xml:space="preserve"> </w:t>
            </w:r>
            <w:r w:rsidR="00511B87">
              <w:rPr>
                <w:rFonts w:ascii="Calibri" w:hAnsi="Calibri" w:cs="Arial"/>
              </w:rPr>
              <w:t xml:space="preserve">will fund </w:t>
            </w:r>
            <w:r w:rsidR="008F3CD0" w:rsidRPr="008F3CD0">
              <w:rPr>
                <w:rFonts w:ascii="Calibri" w:hAnsi="Calibri" w:cs="Arial"/>
              </w:rPr>
              <w:t>projects and organisations that work</w:t>
            </w:r>
            <w:r w:rsidR="00B732B1">
              <w:rPr>
                <w:rFonts w:ascii="Calibri" w:hAnsi="Calibri" w:cs="Arial"/>
              </w:rPr>
              <w:t xml:space="preserve"> </w:t>
            </w:r>
            <w:r w:rsidR="00511B87">
              <w:rPr>
                <w:rFonts w:ascii="Calibri" w:hAnsi="Calibri" w:cs="Arial"/>
              </w:rPr>
              <w:t xml:space="preserve">to </w:t>
            </w:r>
            <w:r w:rsidR="008F3CD0" w:rsidRPr="008F3CD0">
              <w:rPr>
                <w:rFonts w:ascii="Calibri" w:hAnsi="Calibri" w:cs="Arial"/>
              </w:rPr>
              <w:t>make positive changes in their communi</w:t>
            </w:r>
            <w:r w:rsidR="005E76E0">
              <w:rPr>
                <w:rFonts w:ascii="Calibri" w:hAnsi="Calibri" w:cs="Arial"/>
              </w:rPr>
              <w:t>ty (</w:t>
            </w:r>
            <w:r w:rsidRPr="008D6909">
              <w:rPr>
                <w:rFonts w:ascii="Calibri" w:hAnsi="Calibri" w:cs="Arial"/>
              </w:rPr>
              <w:t>whether that is for people living in the same area, or people with similar interests or life experiences</w:t>
            </w:r>
            <w:r w:rsidR="005E76E0">
              <w:rPr>
                <w:rFonts w:ascii="Calibri" w:hAnsi="Calibri" w:cs="Arial"/>
              </w:rPr>
              <w:t>)</w:t>
            </w:r>
            <w:r w:rsidRPr="008D6909">
              <w:rPr>
                <w:rFonts w:ascii="Calibri" w:hAnsi="Calibri" w:cs="Arial"/>
              </w:rPr>
              <w:t xml:space="preserve">. </w:t>
            </w:r>
            <w:r w:rsidR="00DC2508">
              <w:rPr>
                <w:rFonts w:ascii="Calibri" w:hAnsi="Calibri" w:cs="Arial"/>
              </w:rPr>
              <w:t>F</w:t>
            </w:r>
            <w:r w:rsidR="00511B87">
              <w:rPr>
                <w:rFonts w:ascii="Calibri" w:hAnsi="Calibri" w:cs="Arial"/>
              </w:rPr>
              <w:t>l</w:t>
            </w:r>
            <w:r w:rsidR="00DC2508">
              <w:rPr>
                <w:rFonts w:ascii="Calibri" w:hAnsi="Calibri" w:cs="Arial"/>
              </w:rPr>
              <w:t xml:space="preserve">exible on what they will fund, </w:t>
            </w:r>
            <w:r w:rsidRPr="008D6909">
              <w:rPr>
                <w:rFonts w:ascii="Calibri" w:hAnsi="Calibri" w:cs="Arial"/>
              </w:rPr>
              <w:t xml:space="preserve"> short or long term; activities or long-term change. Rolling programme, no </w:t>
            </w:r>
            <w:r w:rsidRPr="008D6909">
              <w:rPr>
                <w:rFonts w:ascii="Calibri" w:hAnsi="Calibri" w:cs="Arial"/>
              </w:rPr>
              <w:lastRenderedPageBreak/>
              <w:t>deadlines</w:t>
            </w:r>
            <w:r w:rsidR="007B16BD">
              <w:rPr>
                <w:rFonts w:ascii="Calibri" w:hAnsi="Calibri" w:cs="Arial"/>
              </w:rPr>
              <w:t>.</w:t>
            </w:r>
            <w:r w:rsidR="009924B1" w:rsidRPr="009924B1">
              <w:rPr>
                <w:rFonts w:ascii="Calibri" w:hAnsi="Calibri" w:cs="Arial"/>
                <w:b/>
                <w:bCs/>
              </w:rPr>
              <w:t xml:space="preserve"> </w:t>
            </w:r>
            <w:r w:rsidR="009924B1" w:rsidRPr="009924B1">
              <w:rPr>
                <w:rFonts w:ascii="Calibri" w:hAnsi="Calibri" w:cs="Arial"/>
              </w:rPr>
              <w:t>There is also funding for for organisations working together in partnership to help their community</w:t>
            </w:r>
            <w:r w:rsidR="003C6146">
              <w:rPr>
                <w:rFonts w:ascii="Calibri" w:hAnsi="Calibri" w:cs="Arial"/>
              </w:rPr>
              <w:t xml:space="preserve"> </w:t>
            </w:r>
            <w:r w:rsidR="004A213D">
              <w:rPr>
                <w:rFonts w:ascii="Calibri" w:hAnsi="Calibri" w:cs="Arial"/>
              </w:rPr>
              <w:t>Please note</w:t>
            </w:r>
            <w:r w:rsidR="009924B1">
              <w:rPr>
                <w:rFonts w:ascii="Calibri" w:hAnsi="Calibri" w:cs="Arial"/>
              </w:rPr>
              <w:t xml:space="preserve"> for both funds</w:t>
            </w:r>
            <w:r w:rsidR="004A213D">
              <w:rPr>
                <w:rFonts w:ascii="Calibri" w:hAnsi="Calibri" w:cs="Arial"/>
              </w:rPr>
              <w:t xml:space="preserve">: </w:t>
            </w:r>
            <w:r w:rsidR="00DC2508" w:rsidRPr="00DC2508">
              <w:rPr>
                <w:rFonts w:ascii="Calibri" w:hAnsi="Calibri" w:cs="Arial"/>
                <w:b/>
                <w:bCs/>
              </w:rPr>
              <w:t>Where possible, we strongly recommend that you do not apply until we launch our new criteria in Spring 2025</w:t>
            </w:r>
            <w:r w:rsidR="004A213D">
              <w:rPr>
                <w:rFonts w:ascii="Calibri" w:hAnsi="Calibri" w:cs="Arial"/>
                <w:b/>
                <w:bCs/>
              </w:rPr>
              <w:t>”</w:t>
            </w:r>
            <w:r w:rsidR="00DC2508" w:rsidRPr="00DC2508">
              <w:rPr>
                <w:rFonts w:ascii="Calibri" w:hAnsi="Calibri" w:cs="Arial"/>
                <w:b/>
                <w:bCs/>
              </w:rPr>
              <w:t>.</w:t>
            </w:r>
            <w:r w:rsidR="009924B1">
              <w:rPr>
                <w:rFonts w:ascii="Calibri" w:hAnsi="Calibri" w:cs="Arial"/>
                <w:b/>
                <w:bCs/>
              </w:rPr>
              <w:t xml:space="preserve">  </w:t>
            </w:r>
            <w:r w:rsidR="00DC2508" w:rsidRPr="00DC2508">
              <w:rPr>
                <w:rFonts w:ascii="Calibri" w:hAnsi="Calibri" w:cs="Arial"/>
              </w:rPr>
              <w:t xml:space="preserve">Until then </w:t>
            </w:r>
            <w:r w:rsidR="004A213D">
              <w:rPr>
                <w:rFonts w:ascii="Calibri" w:hAnsi="Calibri" w:cs="Arial"/>
              </w:rPr>
              <w:t>they w</w:t>
            </w:r>
            <w:r w:rsidR="00DC2508" w:rsidRPr="00DC2508">
              <w:rPr>
                <w:rFonts w:ascii="Calibri" w:hAnsi="Calibri" w:cs="Arial"/>
              </w:rPr>
              <w:t>ill prioritise projects that fit best with </w:t>
            </w:r>
            <w:hyperlink r:id="rId12" w:history="1">
              <w:r w:rsidR="00DC2508" w:rsidRPr="00DC2508">
                <w:rPr>
                  <w:rStyle w:val="Hyperlink"/>
                  <w:rFonts w:ascii="Calibri" w:hAnsi="Calibri" w:cs="Arial"/>
                  <w:b/>
                  <w:bCs/>
                </w:rPr>
                <w:t>our vision for funding in England</w:t>
              </w:r>
            </w:hyperlink>
            <w:r w:rsidR="00C0012B">
              <w:rPr>
                <w:rFonts w:ascii="Calibri" w:hAnsi="Calibri" w:cs="Arial"/>
              </w:rPr>
              <w:t xml:space="preserve">  - </w:t>
            </w:r>
            <w:r w:rsidR="00DC2508" w:rsidRPr="00DC2508">
              <w:rPr>
                <w:rFonts w:ascii="Calibri" w:hAnsi="Calibri" w:cs="Arial"/>
              </w:rPr>
              <w:t>expect continued high demand, meaning you’ve a lower chance of getting funding</w:t>
            </w:r>
            <w:r w:rsidR="00E90B4A">
              <w:rPr>
                <w:rFonts w:ascii="Calibri" w:hAnsi="Calibri" w:cs="Arial"/>
              </w:rPr>
              <w:t>.</w:t>
            </w:r>
          </w:p>
          <w:p w14:paraId="17A3EF53" w14:textId="369AD388" w:rsidR="00D936A9" w:rsidRPr="00D936A9" w:rsidRDefault="00D936A9" w:rsidP="0047360E">
            <w:pPr>
              <w:tabs>
                <w:tab w:val="num" w:pos="720"/>
              </w:tabs>
              <w:rPr>
                <w:rFonts w:ascii="Calibri" w:eastAsia="Calibri" w:hAnsi="Calibri" w:cs="Calibri"/>
                <w:color w:val="000000" w:themeColor="text1"/>
              </w:rPr>
            </w:pPr>
            <w:r w:rsidRPr="00EA6B69">
              <w:rPr>
                <w:rFonts w:ascii="Calibri" w:eastAsia="Calibri" w:hAnsi="Calibri" w:cs="Calibri"/>
                <w:color w:val="000000" w:themeColor="text1"/>
              </w:rPr>
              <w:t>F</w:t>
            </w:r>
            <w:r w:rsidRPr="00D936A9">
              <w:rPr>
                <w:rFonts w:ascii="Calibri" w:eastAsia="Calibri" w:hAnsi="Calibri" w:cs="Calibri"/>
                <w:color w:val="000000" w:themeColor="text1"/>
              </w:rPr>
              <w:t>und projects that reach more people by:</w:t>
            </w:r>
            <w:r w:rsidR="00EA6B69">
              <w:rPr>
                <w:rFonts w:ascii="Calibri" w:eastAsia="Calibri" w:hAnsi="Calibri" w:cs="Calibri"/>
                <w:color w:val="000000" w:themeColor="text1"/>
              </w:rPr>
              <w:t xml:space="preserve"> </w:t>
            </w:r>
            <w:r w:rsidRPr="00D936A9">
              <w:rPr>
                <w:rFonts w:ascii="Calibri" w:eastAsia="Calibri" w:hAnsi="Calibri" w:cs="Calibri"/>
                <w:color w:val="000000" w:themeColor="text1"/>
              </w:rPr>
              <w:t>linking climate action to everyday lives and interests of local communities</w:t>
            </w:r>
            <w:r w:rsidR="00EA6B69">
              <w:rPr>
                <w:rFonts w:ascii="Calibri" w:eastAsia="Calibri" w:hAnsi="Calibri" w:cs="Calibri"/>
                <w:color w:val="000000" w:themeColor="text1"/>
              </w:rPr>
              <w:t xml:space="preserve"> a</w:t>
            </w:r>
            <w:r w:rsidRPr="00D936A9">
              <w:rPr>
                <w:rFonts w:ascii="Calibri" w:eastAsia="Calibri" w:hAnsi="Calibri" w:cs="Calibri"/>
                <w:color w:val="000000" w:themeColor="text1"/>
              </w:rPr>
              <w:t>nd</w:t>
            </w:r>
            <w:r w:rsidR="000F1460">
              <w:rPr>
                <w:rFonts w:ascii="Calibri" w:eastAsia="Calibri" w:hAnsi="Calibri" w:cs="Calibri"/>
                <w:color w:val="000000" w:themeColor="text1"/>
              </w:rPr>
              <w:t>/or</w:t>
            </w:r>
            <w:r w:rsidRPr="00D936A9">
              <w:rPr>
                <w:rFonts w:ascii="Calibri" w:eastAsia="Calibri" w:hAnsi="Calibri" w:cs="Calibri"/>
                <w:color w:val="000000" w:themeColor="text1"/>
              </w:rPr>
              <w:t xml:space="preserve"> inspiring action</w:t>
            </w:r>
            <w:r w:rsidR="00EA6B69">
              <w:rPr>
                <w:rFonts w:ascii="Calibri" w:eastAsia="Calibri" w:hAnsi="Calibri" w:cs="Calibri"/>
                <w:color w:val="000000" w:themeColor="text1"/>
              </w:rPr>
              <w:t xml:space="preserve"> or </w:t>
            </w:r>
            <w:r w:rsidRPr="00D936A9">
              <w:rPr>
                <w:rFonts w:ascii="Calibri" w:eastAsia="Calibri" w:hAnsi="Calibri" w:cs="Calibri"/>
                <w:color w:val="000000" w:themeColor="text1"/>
              </w:rPr>
              <w:t>influencing communities at a regional or national level. Like linking</w:t>
            </w:r>
            <w:r w:rsidR="00295CEE">
              <w:rPr>
                <w:rFonts w:ascii="Calibri" w:eastAsia="Calibri" w:hAnsi="Calibri" w:cs="Calibri"/>
                <w:color w:val="000000" w:themeColor="text1"/>
              </w:rPr>
              <w:t xml:space="preserve"> </w:t>
            </w:r>
            <w:r w:rsidRPr="00D936A9">
              <w:rPr>
                <w:rFonts w:ascii="Calibri" w:eastAsia="Calibri" w:hAnsi="Calibri" w:cs="Calibri"/>
                <w:color w:val="000000" w:themeColor="text1"/>
              </w:rPr>
              <w:t>groups across locations</w:t>
            </w:r>
            <w:r w:rsidR="000F1460">
              <w:rPr>
                <w:rFonts w:ascii="Calibri" w:eastAsia="Calibri" w:hAnsi="Calibri" w:cs="Calibri"/>
                <w:color w:val="000000" w:themeColor="text1"/>
              </w:rPr>
              <w:t xml:space="preserve"> o</w:t>
            </w:r>
            <w:r w:rsidRPr="00D936A9">
              <w:rPr>
                <w:rFonts w:ascii="Calibri" w:eastAsia="Calibri" w:hAnsi="Calibri" w:cs="Calibri"/>
                <w:color w:val="000000" w:themeColor="text1"/>
              </w:rPr>
              <w:t>r a campaign that inspires change across one country, or UK.</w:t>
            </w:r>
            <w:r w:rsidR="000F1460">
              <w:rPr>
                <w:rFonts w:ascii="Calibri" w:eastAsia="Calibri" w:hAnsi="Calibri" w:cs="Calibri"/>
                <w:color w:val="000000" w:themeColor="text1"/>
              </w:rPr>
              <w:t xml:space="preserve"> </w:t>
            </w:r>
            <w:r w:rsidRPr="00D936A9">
              <w:rPr>
                <w:rFonts w:ascii="Calibri" w:eastAsia="Calibri" w:hAnsi="Calibri" w:cs="Calibri"/>
                <w:color w:val="000000" w:themeColor="text1"/>
              </w:rPr>
              <w:t>You should be in a partnership with</w:t>
            </w:r>
            <w:r w:rsidR="000F1460">
              <w:rPr>
                <w:rFonts w:ascii="Calibri" w:eastAsia="Calibri" w:hAnsi="Calibri" w:cs="Calibri"/>
                <w:color w:val="000000" w:themeColor="text1"/>
              </w:rPr>
              <w:t xml:space="preserve"> </w:t>
            </w:r>
            <w:r w:rsidRPr="00D936A9">
              <w:rPr>
                <w:rFonts w:ascii="Calibri" w:eastAsia="Calibri" w:hAnsi="Calibri" w:cs="Calibri"/>
                <w:color w:val="000000" w:themeColor="text1"/>
              </w:rPr>
              <w:t>a mix of organisations and sectors</w:t>
            </w:r>
            <w:r w:rsidR="00347131">
              <w:rPr>
                <w:rFonts w:ascii="Calibri" w:eastAsia="Calibri" w:hAnsi="Calibri" w:cs="Calibri"/>
                <w:color w:val="000000" w:themeColor="text1"/>
              </w:rPr>
              <w:t xml:space="preserve"> and/or </w:t>
            </w:r>
            <w:r w:rsidRPr="00D936A9">
              <w:rPr>
                <w:rFonts w:ascii="Calibri" w:eastAsia="Calibri" w:hAnsi="Calibri" w:cs="Calibri"/>
                <w:color w:val="000000" w:themeColor="text1"/>
              </w:rPr>
              <w:t>smaller groups that represent the people you’re working with.</w:t>
            </w:r>
            <w:r w:rsidR="00DC0F9B">
              <w:rPr>
                <w:rFonts w:ascii="Calibri" w:eastAsia="Calibri" w:hAnsi="Calibri" w:cs="Calibri"/>
                <w:color w:val="000000" w:themeColor="text1"/>
              </w:rPr>
              <w:t xml:space="preserve"> </w:t>
            </w:r>
            <w:r w:rsidRPr="00D936A9">
              <w:rPr>
                <w:rFonts w:ascii="Calibri" w:eastAsia="Calibri" w:hAnsi="Calibri" w:cs="Calibri"/>
                <w:b/>
                <w:bCs/>
                <w:color w:val="000000" w:themeColor="text1"/>
              </w:rPr>
              <w:t>You do not have to be a climate or environment-focused organisation to apply</w:t>
            </w:r>
            <w:r w:rsidR="00DC0F9B">
              <w:rPr>
                <w:rFonts w:ascii="Calibri" w:eastAsia="Calibri" w:hAnsi="Calibri" w:cs="Calibri"/>
                <w:b/>
                <w:bCs/>
                <w:color w:val="000000" w:themeColor="text1"/>
              </w:rPr>
              <w:t xml:space="preserve"> – e.g.</w:t>
            </w:r>
            <w:r w:rsidRPr="00D936A9">
              <w:rPr>
                <w:rFonts w:ascii="Calibri" w:eastAsia="Calibri" w:hAnsi="Calibri" w:cs="Calibri"/>
                <w:color w:val="000000" w:themeColor="text1"/>
              </w:rPr>
              <w:t xml:space="preserve"> your project might:</w:t>
            </w:r>
            <w:r w:rsidR="0047360E">
              <w:rPr>
                <w:rFonts w:ascii="Calibri" w:eastAsia="Calibri" w:hAnsi="Calibri" w:cs="Calibri"/>
                <w:color w:val="000000" w:themeColor="text1"/>
              </w:rPr>
              <w:t xml:space="preserve"> </w:t>
            </w:r>
            <w:r w:rsidRPr="00D936A9">
              <w:rPr>
                <w:rFonts w:ascii="Calibri" w:eastAsia="Calibri" w:hAnsi="Calibri" w:cs="Calibri"/>
                <w:color w:val="000000" w:themeColor="text1"/>
              </w:rPr>
              <w:t>involve people who have not had a say</w:t>
            </w:r>
            <w:r w:rsidR="00DC0F9B">
              <w:rPr>
                <w:rFonts w:ascii="Calibri" w:eastAsia="Calibri" w:hAnsi="Calibri" w:cs="Calibri"/>
                <w:color w:val="000000" w:themeColor="text1"/>
              </w:rPr>
              <w:t xml:space="preserve"> </w:t>
            </w:r>
            <w:r w:rsidRPr="00D936A9">
              <w:rPr>
                <w:rFonts w:ascii="Calibri" w:eastAsia="Calibri" w:hAnsi="Calibri" w:cs="Calibri"/>
                <w:color w:val="000000" w:themeColor="text1"/>
              </w:rPr>
              <w:t>because they are new to climate action</w:t>
            </w:r>
            <w:r w:rsidR="00DC0F9B">
              <w:rPr>
                <w:rFonts w:ascii="Calibri" w:eastAsia="Calibri" w:hAnsi="Calibri" w:cs="Calibri"/>
                <w:color w:val="000000" w:themeColor="text1"/>
              </w:rPr>
              <w:t xml:space="preserve"> or</w:t>
            </w:r>
            <w:r w:rsidRPr="00D936A9">
              <w:rPr>
                <w:rFonts w:ascii="Calibri" w:eastAsia="Calibri" w:hAnsi="Calibri" w:cs="Calibri"/>
                <w:color w:val="000000" w:themeColor="text1"/>
              </w:rPr>
              <w:t xml:space="preserve"> they come from communities that experience poverty, disadvantage and discrimination</w:t>
            </w:r>
            <w:r w:rsidR="00DC0F9B">
              <w:rPr>
                <w:rFonts w:ascii="Calibri" w:eastAsia="Calibri" w:hAnsi="Calibri" w:cs="Calibri"/>
                <w:color w:val="000000" w:themeColor="text1"/>
              </w:rPr>
              <w:t>.</w:t>
            </w:r>
            <w:r w:rsidR="00652D59">
              <w:rPr>
                <w:rFonts w:ascii="Calibri" w:eastAsia="Calibri" w:hAnsi="Calibri" w:cs="Calibri"/>
                <w:color w:val="000000" w:themeColor="text1"/>
              </w:rPr>
              <w:t xml:space="preserve"> You can apply until at least end of 2024, will close early 2025.</w:t>
            </w:r>
          </w:p>
          <w:p w14:paraId="4D06FDCF" w14:textId="77777777" w:rsidR="00E44BC1" w:rsidRDefault="00E44BC1" w:rsidP="00327B0E">
            <w:pPr>
              <w:tabs>
                <w:tab w:val="num" w:pos="720"/>
              </w:tabs>
              <w:rPr>
                <w:rFonts w:ascii="Calibri" w:eastAsia="Calibri" w:hAnsi="Calibri" w:cs="Calibri"/>
                <w:color w:val="000000" w:themeColor="text1"/>
              </w:rPr>
            </w:pPr>
          </w:p>
          <w:p w14:paraId="1DB8D727" w14:textId="1BD276F6" w:rsidR="00327B0E" w:rsidRPr="00327B0E" w:rsidRDefault="005945B5" w:rsidP="00327B0E">
            <w:pPr>
              <w:tabs>
                <w:tab w:val="num" w:pos="720"/>
              </w:tabs>
              <w:rPr>
                <w:rFonts w:ascii="Calibri" w:eastAsia="Calibri" w:hAnsi="Calibri" w:cs="Calibri"/>
                <w:color w:val="000000" w:themeColor="text1"/>
              </w:rPr>
            </w:pPr>
            <w:r>
              <w:rPr>
                <w:rFonts w:ascii="Calibri" w:eastAsia="Calibri" w:hAnsi="Calibri" w:cs="Calibri"/>
                <w:color w:val="000000" w:themeColor="text1"/>
              </w:rPr>
              <w:t xml:space="preserve">Part of “It starts with community strategy” will </w:t>
            </w:r>
            <w:r w:rsidR="009D5C3C">
              <w:rPr>
                <w:rFonts w:ascii="Calibri" w:eastAsia="Calibri" w:hAnsi="Calibri" w:cs="Calibri"/>
                <w:color w:val="000000" w:themeColor="text1"/>
              </w:rPr>
              <w:t>fund</w:t>
            </w:r>
            <w:r w:rsidR="009D5C3C" w:rsidRPr="009D5C3C">
              <w:rPr>
                <w:rFonts w:ascii="Calibri" w:eastAsia="Calibri" w:hAnsi="Calibri" w:cs="Calibri"/>
                <w:color w:val="000000" w:themeColor="text1"/>
              </w:rPr>
              <w:t xml:space="preserve"> existing projects </w:t>
            </w:r>
            <w:r w:rsidR="003C65F5">
              <w:rPr>
                <w:rFonts w:ascii="Calibri" w:eastAsia="Calibri" w:hAnsi="Calibri" w:cs="Calibri"/>
                <w:color w:val="000000" w:themeColor="text1"/>
              </w:rPr>
              <w:t>bringing</w:t>
            </w:r>
            <w:r w:rsidR="009D5C3C">
              <w:rPr>
                <w:rFonts w:ascii="Calibri" w:eastAsia="Calibri" w:hAnsi="Calibri" w:cs="Calibri"/>
                <w:color w:val="000000" w:themeColor="text1"/>
              </w:rPr>
              <w:t xml:space="preserve"> </w:t>
            </w:r>
            <w:r w:rsidR="00B21F71">
              <w:rPr>
                <w:rFonts w:ascii="Calibri" w:eastAsia="Calibri" w:hAnsi="Calibri" w:cs="Calibri"/>
                <w:color w:val="000000" w:themeColor="text1"/>
              </w:rPr>
              <w:t xml:space="preserve">diverse communities </w:t>
            </w:r>
            <w:r w:rsidR="009D5C3C">
              <w:rPr>
                <w:rFonts w:ascii="Calibri" w:eastAsia="Calibri" w:hAnsi="Calibri" w:cs="Calibri"/>
                <w:color w:val="000000" w:themeColor="text1"/>
              </w:rPr>
              <w:t>together</w:t>
            </w:r>
            <w:r w:rsidR="00362AC7">
              <w:rPr>
                <w:rFonts w:ascii="Calibri" w:eastAsia="Calibri" w:hAnsi="Calibri" w:cs="Calibri"/>
                <w:color w:val="000000" w:themeColor="text1"/>
              </w:rPr>
              <w:t>,</w:t>
            </w:r>
            <w:r w:rsidR="009D5C3C">
              <w:rPr>
                <w:rFonts w:ascii="Calibri" w:eastAsia="Calibri" w:hAnsi="Calibri" w:cs="Calibri"/>
                <w:color w:val="000000" w:themeColor="text1"/>
              </w:rPr>
              <w:t xml:space="preserve"> including</w:t>
            </w:r>
            <w:r w:rsidR="009D5C3C" w:rsidRPr="009D5C3C">
              <w:rPr>
                <w:rFonts w:ascii="Calibri" w:eastAsia="Calibri" w:hAnsi="Calibri" w:cs="Calibri"/>
                <w:color w:val="000000" w:themeColor="text1"/>
              </w:rPr>
              <w:t xml:space="preserve"> </w:t>
            </w:r>
            <w:r w:rsidR="00362AC7">
              <w:rPr>
                <w:rFonts w:ascii="Calibri" w:eastAsia="Calibri" w:hAnsi="Calibri" w:cs="Calibri"/>
                <w:color w:val="000000" w:themeColor="text1"/>
              </w:rPr>
              <w:t xml:space="preserve">those </w:t>
            </w:r>
            <w:r w:rsidR="009D5C3C" w:rsidRPr="009D5C3C">
              <w:rPr>
                <w:rFonts w:ascii="Calibri" w:eastAsia="Calibri" w:hAnsi="Calibri" w:cs="Calibri"/>
                <w:color w:val="000000" w:themeColor="text1"/>
              </w:rPr>
              <w:t>help</w:t>
            </w:r>
            <w:r w:rsidR="00362AC7">
              <w:rPr>
                <w:rFonts w:ascii="Calibri" w:eastAsia="Calibri" w:hAnsi="Calibri" w:cs="Calibri"/>
                <w:color w:val="000000" w:themeColor="text1"/>
              </w:rPr>
              <w:t>ing</w:t>
            </w:r>
            <w:r w:rsidR="009D5C3C" w:rsidRPr="009D5C3C">
              <w:rPr>
                <w:rFonts w:ascii="Calibri" w:eastAsia="Calibri" w:hAnsi="Calibri" w:cs="Calibri"/>
                <w:color w:val="000000" w:themeColor="text1"/>
              </w:rPr>
              <w:t xml:space="preserve"> children and young people thrive. </w:t>
            </w:r>
            <w:r w:rsidR="00260496">
              <w:rPr>
                <w:rFonts w:ascii="Calibri" w:eastAsia="Calibri" w:hAnsi="Calibri" w:cs="Calibri"/>
                <w:color w:val="000000" w:themeColor="text1"/>
              </w:rPr>
              <w:t>F</w:t>
            </w:r>
            <w:r w:rsidR="009D5C3C" w:rsidRPr="009D5C3C">
              <w:rPr>
                <w:rFonts w:ascii="Calibri" w:eastAsia="Calibri" w:hAnsi="Calibri" w:cs="Calibri"/>
                <w:color w:val="000000" w:themeColor="text1"/>
              </w:rPr>
              <w:t>unding is intended to increase the impact of what is already being done.</w:t>
            </w:r>
            <w:r w:rsidR="00731D9D">
              <w:rPr>
                <w:rFonts w:ascii="Calibri" w:eastAsia="Calibri" w:hAnsi="Calibri" w:cs="Calibri"/>
                <w:color w:val="000000" w:themeColor="text1"/>
              </w:rPr>
              <w:t xml:space="preserve"> Projects must be</w:t>
            </w:r>
            <w:r w:rsidR="009D5C3C" w:rsidRPr="009D5C3C">
              <w:rPr>
                <w:rFonts w:ascii="Calibri" w:eastAsia="Calibri" w:hAnsi="Calibri" w:cs="Calibri"/>
                <w:color w:val="000000" w:themeColor="text1"/>
              </w:rPr>
              <w:t>nefit communities across UK (by working in different locations, or by sharing learning between countries)</w:t>
            </w:r>
            <w:r w:rsidR="00731D9D">
              <w:rPr>
                <w:rFonts w:ascii="Calibri" w:eastAsia="Calibri" w:hAnsi="Calibri" w:cs="Calibri"/>
                <w:color w:val="000000" w:themeColor="text1"/>
              </w:rPr>
              <w:t>; s</w:t>
            </w:r>
            <w:r w:rsidR="009D5C3C" w:rsidRPr="009D5C3C">
              <w:rPr>
                <w:rFonts w:ascii="Calibri" w:eastAsia="Calibri" w:hAnsi="Calibri" w:cs="Calibri"/>
                <w:color w:val="000000" w:themeColor="text1"/>
              </w:rPr>
              <w:t>cale up their impact by expanding their work</w:t>
            </w:r>
            <w:r w:rsidR="00731D9D">
              <w:rPr>
                <w:rFonts w:ascii="Calibri" w:eastAsia="Calibri" w:hAnsi="Calibri" w:cs="Calibri"/>
                <w:color w:val="000000" w:themeColor="text1"/>
              </w:rPr>
              <w:t xml:space="preserve">; </w:t>
            </w:r>
            <w:r w:rsidR="00756179">
              <w:rPr>
                <w:rFonts w:ascii="Calibri" w:eastAsia="Calibri" w:hAnsi="Calibri" w:cs="Calibri"/>
                <w:color w:val="000000" w:themeColor="text1"/>
              </w:rPr>
              <w:t>s</w:t>
            </w:r>
            <w:r w:rsidR="009D5C3C" w:rsidRPr="009D5C3C">
              <w:rPr>
                <w:rFonts w:ascii="Calibri" w:eastAsia="Calibri" w:hAnsi="Calibri" w:cs="Calibri"/>
                <w:color w:val="000000" w:themeColor="text1"/>
              </w:rPr>
              <w:t>upport people experiencing poverty, disadvantage, and discrimination</w:t>
            </w:r>
            <w:r w:rsidR="00756179">
              <w:rPr>
                <w:rFonts w:ascii="Calibri" w:eastAsia="Calibri" w:hAnsi="Calibri" w:cs="Calibri"/>
                <w:color w:val="000000" w:themeColor="text1"/>
              </w:rPr>
              <w:t xml:space="preserve">; </w:t>
            </w:r>
            <w:r w:rsidR="009D5C3C" w:rsidRPr="009D5C3C">
              <w:rPr>
                <w:rFonts w:ascii="Calibri" w:eastAsia="Calibri" w:hAnsi="Calibri" w:cs="Calibri"/>
                <w:color w:val="000000" w:themeColor="text1"/>
              </w:rPr>
              <w:t>make significant changes to services or systems that affect people’s everyday lives.</w:t>
            </w:r>
            <w:r w:rsidR="00A95CC0">
              <w:rPr>
                <w:rFonts w:ascii="Calibri" w:eastAsia="Calibri" w:hAnsi="Calibri" w:cs="Calibri"/>
                <w:color w:val="000000" w:themeColor="text1"/>
              </w:rPr>
              <w:t xml:space="preserve"> </w:t>
            </w:r>
            <w:r w:rsidR="009D5C3C" w:rsidRPr="009D5C3C">
              <w:rPr>
                <w:rFonts w:ascii="Calibri" w:eastAsia="Calibri" w:hAnsi="Calibri" w:cs="Calibri"/>
                <w:color w:val="000000" w:themeColor="text1"/>
              </w:rPr>
              <w:t>Registered charities, constituted voluntary and community organisations, companies limited by guarantee, CICs, CIOs, community benefit societies, co-operative societies, statutory bodies and partnerships can apply</w:t>
            </w:r>
            <w:r w:rsidR="00A53F20">
              <w:rPr>
                <w:rFonts w:ascii="Calibri" w:eastAsia="Calibri" w:hAnsi="Calibri" w:cs="Calibri"/>
                <w:color w:val="000000" w:themeColor="text1"/>
              </w:rPr>
              <w:t>.</w:t>
            </w:r>
            <w:r>
              <w:rPr>
                <w:rFonts w:ascii="Calibri" w:eastAsia="Calibri" w:hAnsi="Calibri" w:cs="Calibri"/>
                <w:color w:val="000000" w:themeColor="text1"/>
              </w:rPr>
              <w:t xml:space="preserve"> </w:t>
            </w:r>
            <w:r w:rsidR="00CE3C59">
              <w:rPr>
                <w:rFonts w:ascii="Calibri" w:eastAsia="Calibri" w:hAnsi="Calibri" w:cs="Calibri"/>
                <w:color w:val="000000" w:themeColor="text1"/>
              </w:rPr>
              <w:t>No deadline.</w:t>
            </w:r>
          </w:p>
          <w:p w14:paraId="68EE1FF0" w14:textId="5722C12B" w:rsidR="00217790" w:rsidRPr="00217790" w:rsidRDefault="00217790" w:rsidP="00217790">
            <w:pPr>
              <w:rPr>
                <w:rFonts w:ascii="Calibri" w:eastAsia="Calibri" w:hAnsi="Calibri" w:cs="Calibri"/>
                <w:color w:val="000000" w:themeColor="text1"/>
                <w:lang w:val="en-US"/>
              </w:rPr>
            </w:pPr>
          </w:p>
          <w:p w14:paraId="01C2F87B" w14:textId="2F977123" w:rsidR="00FA2600" w:rsidRPr="002A56BE" w:rsidRDefault="00404276" w:rsidP="00F15993">
            <w:pPr>
              <w:rPr>
                <w:rFonts w:ascii="Calibri" w:hAnsi="Calibri" w:cs="Arial"/>
              </w:rPr>
            </w:pPr>
            <w:r w:rsidRPr="00404276">
              <w:rPr>
                <w:rFonts w:ascii="Calibri" w:hAnsi="Calibri" w:cs="Arial"/>
                <w:b/>
                <w:bCs/>
              </w:rPr>
              <w:t>Grants to support psychological well-being</w:t>
            </w:r>
            <w:r w:rsidRPr="00404276">
              <w:rPr>
                <w:rFonts w:ascii="Calibri" w:hAnsi="Calibri" w:cs="Arial"/>
              </w:rPr>
              <w:t xml:space="preserve"> and successful and sustainable transition of veterans and their families into civilian life</w:t>
            </w:r>
            <w:r w:rsidR="00AE350F">
              <w:rPr>
                <w:rFonts w:ascii="Calibri" w:hAnsi="Calibri" w:cs="Arial"/>
              </w:rPr>
              <w:t>, through FIMT</w:t>
            </w:r>
          </w:p>
        </w:tc>
        <w:tc>
          <w:tcPr>
            <w:tcW w:w="3226" w:type="dxa"/>
            <w:vAlign w:val="center"/>
          </w:tcPr>
          <w:p w14:paraId="6CF0F1D5" w14:textId="0657B536" w:rsidR="00445F9E" w:rsidRDefault="00010066" w:rsidP="5ADFBEC6">
            <w:hyperlink r:id="rId13" w:history="1">
              <w:r w:rsidRPr="00010066">
                <w:rPr>
                  <w:rStyle w:val="Hyperlink"/>
                </w:rPr>
                <w:t>Funding programmes | The National Lottery Community Fund (tnlcommunityfund.org.uk)</w:t>
              </w:r>
            </w:hyperlink>
          </w:p>
          <w:p w14:paraId="0AC66BC9" w14:textId="77777777" w:rsidR="00010066" w:rsidRDefault="00010066" w:rsidP="5ADFBEC6"/>
          <w:p w14:paraId="5131130C" w14:textId="1BDC4933" w:rsidR="5ADFBEC6" w:rsidRDefault="004F19D1" w:rsidP="5ADFBEC6">
            <w:pPr>
              <w:rPr>
                <w:rStyle w:val="Hyperlink"/>
                <w:rFonts w:ascii="Calibri" w:hAnsi="Calibri" w:cs="Arial"/>
              </w:rPr>
            </w:pPr>
            <w:hyperlink r:id="rId14" w:history="1">
              <w:r w:rsidRPr="004F19D1">
                <w:rPr>
                  <w:rStyle w:val="Hyperlink"/>
                  <w:rFonts w:ascii="Calibri" w:hAnsi="Calibri" w:cs="Arial"/>
                </w:rPr>
                <w:t>National Lottery Awards for All England | The National Lottery Community Fund (tnlcommunityfund.org.uk)</w:t>
              </w:r>
            </w:hyperlink>
          </w:p>
          <w:p w14:paraId="00D038C5" w14:textId="77777777" w:rsidR="004E1DCA" w:rsidRDefault="004E1DCA" w:rsidP="5ADFBEC6">
            <w:pPr>
              <w:rPr>
                <w:rStyle w:val="Hyperlink"/>
              </w:rPr>
            </w:pPr>
          </w:p>
          <w:p w14:paraId="604B9FAA" w14:textId="3D52D9DC" w:rsidR="00AC4DD5" w:rsidRDefault="000C577F" w:rsidP="006E5238">
            <w:pPr>
              <w:rPr>
                <w:rFonts w:ascii="Calibri" w:hAnsi="Calibri" w:cs="Arial"/>
              </w:rPr>
            </w:pPr>
            <w:hyperlink r:id="rId15" w:anchor="section-4" w:history="1">
              <w:r w:rsidRPr="00A42A7F">
                <w:rPr>
                  <w:rStyle w:val="Hyperlink"/>
                  <w:rFonts w:ascii="Calibri" w:hAnsi="Calibri" w:cs="Arial"/>
                </w:rPr>
                <w:t>https://www.tnlcommunityfund.org.uk/funding/programmes/reaching-communities-england#section-4</w:t>
              </w:r>
            </w:hyperlink>
            <w:r w:rsidR="5ADFBEC6" w:rsidRPr="5ADFBEC6">
              <w:rPr>
                <w:rFonts w:ascii="Calibri" w:hAnsi="Calibri" w:cs="Arial"/>
              </w:rPr>
              <w:t xml:space="preserve"> </w:t>
            </w:r>
            <w:r w:rsidR="004205D0">
              <w:rPr>
                <w:rFonts w:ascii="Calibri" w:hAnsi="Calibri" w:cs="Arial"/>
              </w:rPr>
              <w:t>&amp;</w:t>
            </w:r>
          </w:p>
          <w:p w14:paraId="09464627" w14:textId="039097AD" w:rsidR="004F19D1" w:rsidRPr="004F19D1" w:rsidRDefault="004F19D1" w:rsidP="004F19D1">
            <w:pPr>
              <w:rPr>
                <w:rFonts w:ascii="Calibri" w:hAnsi="Calibri" w:cs="Arial"/>
              </w:rPr>
            </w:pPr>
            <w:hyperlink r:id="rId16">
              <w:r w:rsidRPr="004F19D1">
                <w:rPr>
                  <w:rStyle w:val="Hyperlink"/>
                  <w:rFonts w:ascii="Calibri" w:hAnsi="Calibri" w:cs="Arial"/>
                </w:rPr>
                <w:t>yorksandhumberteam@tnlcommunityfund.org.uk</w:t>
              </w:r>
            </w:hyperlink>
            <w:r w:rsidRPr="004F19D1">
              <w:rPr>
                <w:rFonts w:ascii="Calibri" w:hAnsi="Calibri" w:cs="Arial"/>
              </w:rPr>
              <w:t xml:space="preserve">  </w:t>
            </w:r>
          </w:p>
          <w:p w14:paraId="1FC7479E" w14:textId="074B0DAC" w:rsidR="00BD0031" w:rsidRDefault="00A21B8B" w:rsidP="006E5238">
            <w:pPr>
              <w:rPr>
                <w:rFonts w:ascii="Calibri" w:hAnsi="Calibri" w:cs="Arial"/>
              </w:rPr>
            </w:pPr>
            <w:hyperlink r:id="rId17" w:history="1">
              <w:r w:rsidRPr="00A21B8B">
                <w:rPr>
                  <w:rStyle w:val="Hyperlink"/>
                  <w:rFonts w:ascii="Calibri" w:hAnsi="Calibri" w:cs="Arial"/>
                </w:rPr>
                <w:t>Partn</w:t>
              </w:r>
              <w:r w:rsidRPr="00A21B8B">
                <w:rPr>
                  <w:rStyle w:val="Hyperlink"/>
                  <w:rFonts w:ascii="Calibri" w:hAnsi="Calibri" w:cs="Arial"/>
                </w:rPr>
                <w:t>e</w:t>
              </w:r>
              <w:r w:rsidRPr="00A21B8B">
                <w:rPr>
                  <w:rStyle w:val="Hyperlink"/>
                  <w:rFonts w:ascii="Calibri" w:hAnsi="Calibri" w:cs="Arial"/>
                </w:rPr>
                <w:t>rships | The National Lottery Community Fund (tnlcommunityfund.org.uk)</w:t>
              </w:r>
            </w:hyperlink>
          </w:p>
          <w:p w14:paraId="67CBE289" w14:textId="77777777" w:rsidR="00BD0031" w:rsidRDefault="00BD0031" w:rsidP="006E5238">
            <w:pPr>
              <w:rPr>
                <w:rFonts w:ascii="Calibri" w:hAnsi="Calibri" w:cs="Arial"/>
              </w:rPr>
            </w:pPr>
          </w:p>
          <w:p w14:paraId="457B192C" w14:textId="77777777" w:rsidR="00215CAC" w:rsidRDefault="00215CAC" w:rsidP="006E5238">
            <w:pPr>
              <w:rPr>
                <w:rFonts w:ascii="Calibri" w:hAnsi="Calibri" w:cs="Arial"/>
              </w:rPr>
            </w:pPr>
          </w:p>
          <w:p w14:paraId="6F2DB279" w14:textId="77777777" w:rsidR="00215CAC" w:rsidRDefault="00215CAC" w:rsidP="006E5238">
            <w:pPr>
              <w:rPr>
                <w:rFonts w:ascii="Calibri" w:hAnsi="Calibri" w:cs="Arial"/>
              </w:rPr>
            </w:pPr>
          </w:p>
          <w:p w14:paraId="03EF90CB" w14:textId="77777777" w:rsidR="00B461E1" w:rsidRDefault="00B461E1" w:rsidP="00B461E1">
            <w:pPr>
              <w:rPr>
                <w:rFonts w:ascii="Calibri" w:hAnsi="Calibri" w:cs="Arial"/>
              </w:rPr>
            </w:pPr>
            <w:hyperlink r:id="rId18" w:anchor="CAF5" w:history="1">
              <w:r w:rsidRPr="00B461E1">
                <w:rPr>
                  <w:rStyle w:val="Hyperlink"/>
                  <w:rFonts w:ascii="Calibri" w:hAnsi="Calibri" w:cs="Arial"/>
                </w:rPr>
                <w:t>Awards from the UK Portfolio | The National Lottery Com</w:t>
              </w:r>
              <w:r w:rsidRPr="00B461E1">
                <w:rPr>
                  <w:rStyle w:val="Hyperlink"/>
                  <w:rFonts w:ascii="Calibri" w:hAnsi="Calibri" w:cs="Arial"/>
                </w:rPr>
                <w:t>m</w:t>
              </w:r>
              <w:r w:rsidRPr="00B461E1">
                <w:rPr>
                  <w:rStyle w:val="Hyperlink"/>
                  <w:rFonts w:ascii="Calibri" w:hAnsi="Calibri" w:cs="Arial"/>
                </w:rPr>
                <w:t>unity Fund (tnlcommunityfund.org.uk)</w:t>
              </w:r>
            </w:hyperlink>
          </w:p>
          <w:p w14:paraId="125F1C23" w14:textId="77777777" w:rsidR="004D58B2" w:rsidRPr="00B461E1" w:rsidRDefault="004D58B2" w:rsidP="00B461E1">
            <w:pPr>
              <w:rPr>
                <w:rFonts w:ascii="Calibri" w:hAnsi="Calibri" w:cs="Arial"/>
              </w:rPr>
            </w:pPr>
          </w:p>
          <w:p w14:paraId="37E1B935" w14:textId="77777777" w:rsidR="009C2E56" w:rsidRDefault="009C2E56" w:rsidP="006E5238">
            <w:pPr>
              <w:rPr>
                <w:rFonts w:ascii="Calibri" w:hAnsi="Calibri" w:cs="Arial"/>
              </w:rPr>
            </w:pPr>
          </w:p>
          <w:p w14:paraId="296FA6B4" w14:textId="77777777" w:rsidR="00BF3A4C" w:rsidRDefault="00BF3A4C" w:rsidP="006E5238">
            <w:pPr>
              <w:rPr>
                <w:rFonts w:ascii="Calibri" w:hAnsi="Calibri" w:cs="Arial"/>
              </w:rPr>
            </w:pPr>
          </w:p>
          <w:p w14:paraId="78F9D1D6" w14:textId="77777777" w:rsidR="00375746" w:rsidRDefault="00375746" w:rsidP="006E5238">
            <w:pPr>
              <w:rPr>
                <w:rFonts w:ascii="Calibri" w:hAnsi="Calibri" w:cs="Arial"/>
              </w:rPr>
            </w:pPr>
          </w:p>
          <w:p w14:paraId="7B188A3E" w14:textId="77777777" w:rsidR="00723F2F" w:rsidRDefault="00723F2F" w:rsidP="006E5238">
            <w:pPr>
              <w:rPr>
                <w:rFonts w:ascii="Calibri" w:hAnsi="Calibri" w:cs="Arial"/>
              </w:rPr>
            </w:pPr>
          </w:p>
          <w:p w14:paraId="798C8286" w14:textId="77777777" w:rsidR="00723F2F" w:rsidRDefault="00723F2F" w:rsidP="006E5238">
            <w:pPr>
              <w:rPr>
                <w:rFonts w:ascii="Calibri" w:hAnsi="Calibri" w:cs="Arial"/>
              </w:rPr>
            </w:pPr>
          </w:p>
          <w:p w14:paraId="074093D2" w14:textId="77777777" w:rsidR="00723F2F" w:rsidRDefault="00723F2F" w:rsidP="006E5238">
            <w:pPr>
              <w:rPr>
                <w:rFonts w:ascii="Calibri" w:hAnsi="Calibri" w:cs="Arial"/>
              </w:rPr>
            </w:pPr>
          </w:p>
          <w:p w14:paraId="02CD1DC2" w14:textId="34BA7F77" w:rsidR="00756179" w:rsidRPr="00756179" w:rsidRDefault="00756179" w:rsidP="00756179">
            <w:hyperlink r:id="rId19" w:history="1">
              <w:r w:rsidRPr="00E10A41">
                <w:rPr>
                  <w:rStyle w:val="Hyperlink"/>
                </w:rPr>
                <w:t>https://www.tnlcommunityfund.org.u</w:t>
              </w:r>
              <w:r w:rsidRPr="00E10A41">
                <w:rPr>
                  <w:rStyle w:val="Hyperlink"/>
                </w:rPr>
                <w:t>k</w:t>
              </w:r>
              <w:r w:rsidRPr="00E10A41">
                <w:rPr>
                  <w:rStyle w:val="Hyperlink"/>
                </w:rPr>
                <w:t>/funding/programmes/the-uk-fund</w:t>
              </w:r>
            </w:hyperlink>
            <w:r w:rsidR="003E3A1A">
              <w:t xml:space="preserve"> </w:t>
            </w:r>
            <w:r w:rsidRPr="00756179">
              <w:t xml:space="preserve"> Video recording </w:t>
            </w:r>
            <w:r w:rsidR="002635F4">
              <w:t xml:space="preserve">of information session </w:t>
            </w:r>
            <w:r w:rsidRPr="00756179">
              <w:t>is also on the website</w:t>
            </w:r>
          </w:p>
          <w:p w14:paraId="6E9D2B35" w14:textId="11FB3C13" w:rsidR="001339DB" w:rsidRDefault="001339DB" w:rsidP="44CB7359"/>
          <w:p w14:paraId="7FBD82D6" w14:textId="77777777" w:rsidR="001339DB" w:rsidRDefault="001339DB" w:rsidP="44CB7359"/>
          <w:p w14:paraId="4BF58CF2" w14:textId="77777777" w:rsidR="002D448D" w:rsidRDefault="002D448D" w:rsidP="44CB7359"/>
          <w:p w14:paraId="4E6EA053" w14:textId="77777777" w:rsidR="00584D51" w:rsidRDefault="00584D51" w:rsidP="44CB7359"/>
          <w:p w14:paraId="566B1CC8" w14:textId="77777777" w:rsidR="00C454B7" w:rsidRDefault="00C454B7" w:rsidP="44CB7359"/>
          <w:p w14:paraId="351CA718" w14:textId="77777777" w:rsidR="00E56580" w:rsidRDefault="00E56580" w:rsidP="44CB7359"/>
          <w:p w14:paraId="5419D0E6" w14:textId="77777777" w:rsidR="00E56580" w:rsidRDefault="00E56580" w:rsidP="44CB7359"/>
          <w:p w14:paraId="7196D064" w14:textId="59EDF086" w:rsidR="00404276" w:rsidRPr="002A56BE" w:rsidRDefault="00D02654" w:rsidP="00306987">
            <w:pPr>
              <w:rPr>
                <w:rFonts w:ascii="Calibri" w:hAnsi="Calibri" w:cs="Arial"/>
              </w:rPr>
            </w:pPr>
            <w:hyperlink r:id="rId20" w:history="1">
              <w:r w:rsidRPr="00D02654">
                <w:rPr>
                  <w:rStyle w:val="Hyperlink"/>
                  <w:rFonts w:ascii="Calibri" w:hAnsi="Calibri" w:cs="Arial"/>
                </w:rPr>
                <w:t>Apply - Forces in Mind Trust (fim-trust.org)</w:t>
              </w:r>
            </w:hyperlink>
          </w:p>
        </w:tc>
      </w:tr>
      <w:tr w:rsidR="00ED623F" w:rsidRPr="00794283" w14:paraId="789F8C45" w14:textId="77777777" w:rsidTr="1E5D1902">
        <w:tc>
          <w:tcPr>
            <w:tcW w:w="1786" w:type="dxa"/>
            <w:vAlign w:val="center"/>
          </w:tcPr>
          <w:p w14:paraId="5B08B5D1" w14:textId="23CD47C0" w:rsidR="00ED623F" w:rsidRPr="00794283" w:rsidRDefault="00ED623F" w:rsidP="00E80057">
            <w:pPr>
              <w:rPr>
                <w:rFonts w:ascii="Calibri" w:hAnsi="Calibri" w:cs="Arial"/>
              </w:rPr>
            </w:pPr>
            <w:r w:rsidRPr="00392A56">
              <w:rPr>
                <w:rFonts w:ascii="Calibri" w:hAnsi="Calibri" w:cs="Arial"/>
                <w:b/>
              </w:rPr>
              <w:lastRenderedPageBreak/>
              <w:t>Sport England (National Lottery)</w:t>
            </w:r>
            <w:r w:rsidR="00960E6D">
              <w:rPr>
                <w:rFonts w:ascii="Calibri" w:hAnsi="Calibri" w:cs="Arial"/>
                <w:b/>
              </w:rPr>
              <w:t>: Movement Fund</w:t>
            </w:r>
          </w:p>
        </w:tc>
        <w:tc>
          <w:tcPr>
            <w:tcW w:w="2415" w:type="dxa"/>
            <w:vAlign w:val="center"/>
          </w:tcPr>
          <w:p w14:paraId="4660A022" w14:textId="6596EDA2" w:rsidR="00427A5E" w:rsidRPr="00415C1A" w:rsidRDefault="0055487C" w:rsidP="00220F9C">
            <w:pPr>
              <w:rPr>
                <w:rFonts w:ascii="Calibri" w:hAnsi="Calibri" w:cs="Arial"/>
              </w:rPr>
            </w:pPr>
            <w:r>
              <w:rPr>
                <w:rFonts w:ascii="Calibri" w:hAnsi="Calibri" w:cs="Arial"/>
                <w:b/>
                <w:bCs/>
              </w:rPr>
              <w:t>Small grants</w:t>
            </w:r>
            <w:r w:rsidR="009D589D">
              <w:rPr>
                <w:rFonts w:ascii="Calibri" w:hAnsi="Calibri" w:cs="Arial"/>
                <w:b/>
                <w:bCs/>
              </w:rPr>
              <w:t>,</w:t>
            </w:r>
            <w:r w:rsidR="00AB2EC8">
              <w:rPr>
                <w:rFonts w:ascii="Calibri" w:hAnsi="Calibri" w:cs="Arial"/>
                <w:b/>
                <w:bCs/>
              </w:rPr>
              <w:t xml:space="preserve"> </w:t>
            </w:r>
            <w:r w:rsidR="00284AE3">
              <w:rPr>
                <w:rFonts w:ascii="Calibri" w:hAnsi="Calibri" w:cs="Arial"/>
                <w:b/>
                <w:bCs/>
              </w:rPr>
              <w:t>£300 to £1</w:t>
            </w:r>
            <w:r w:rsidR="00477F52">
              <w:rPr>
                <w:rFonts w:ascii="Calibri" w:hAnsi="Calibri" w:cs="Arial"/>
                <w:b/>
                <w:bCs/>
              </w:rPr>
              <w:t>5</w:t>
            </w:r>
            <w:r w:rsidR="00284AE3">
              <w:rPr>
                <w:rFonts w:ascii="Calibri" w:hAnsi="Calibri" w:cs="Arial"/>
                <w:b/>
                <w:bCs/>
              </w:rPr>
              <w:t>,000</w:t>
            </w:r>
            <w:r w:rsidR="00A0415A">
              <w:rPr>
                <w:rFonts w:ascii="Calibri" w:hAnsi="Calibri" w:cs="Arial"/>
                <w:b/>
                <w:bCs/>
              </w:rPr>
              <w:t xml:space="preserve"> and contributions to Crowdfunding Campaigns</w:t>
            </w:r>
            <w:r w:rsidR="00B06928">
              <w:rPr>
                <w:rFonts w:ascii="Calibri" w:hAnsi="Calibri" w:cs="Arial"/>
                <w:b/>
                <w:bCs/>
              </w:rPr>
              <w:t xml:space="preserve"> – and support to help you create your Crowdfunder</w:t>
            </w:r>
          </w:p>
        </w:tc>
        <w:tc>
          <w:tcPr>
            <w:tcW w:w="8415" w:type="dxa"/>
            <w:vAlign w:val="center"/>
          </w:tcPr>
          <w:p w14:paraId="570EC670" w14:textId="34406F92" w:rsidR="00B96728" w:rsidRPr="00794283" w:rsidRDefault="00960E6D" w:rsidP="004D3021">
            <w:pPr>
              <w:tabs>
                <w:tab w:val="num" w:pos="720"/>
              </w:tabs>
              <w:rPr>
                <w:rFonts w:ascii="Calibri" w:hAnsi="Calibri" w:cs="Arial"/>
              </w:rPr>
            </w:pPr>
            <w:r w:rsidRPr="00AC2159">
              <w:rPr>
                <w:rFonts w:ascii="Calibri" w:hAnsi="Calibri" w:cs="Arial"/>
              </w:rPr>
              <w:t>S</w:t>
            </w:r>
            <w:r w:rsidRPr="00960E6D">
              <w:rPr>
                <w:rFonts w:ascii="Calibri" w:hAnsi="Calibri" w:cs="Arial"/>
              </w:rPr>
              <w:t xml:space="preserve">upports projects that promote physical activity, including active travel, walking, cycling, </w:t>
            </w:r>
            <w:r w:rsidR="007E6C4E">
              <w:rPr>
                <w:rFonts w:ascii="Calibri" w:hAnsi="Calibri" w:cs="Arial"/>
              </w:rPr>
              <w:t>swimming</w:t>
            </w:r>
            <w:r w:rsidRPr="00960E6D">
              <w:rPr>
                <w:rFonts w:ascii="Calibri" w:hAnsi="Calibri" w:cs="Arial"/>
              </w:rPr>
              <w:t>, fitness, and sporting activities.</w:t>
            </w:r>
            <w:r w:rsidRPr="00AC2159">
              <w:rPr>
                <w:rFonts w:ascii="Calibri" w:hAnsi="Calibri" w:cs="Arial"/>
              </w:rPr>
              <w:t xml:space="preserve"> </w:t>
            </w:r>
            <w:r w:rsidR="000359EA">
              <w:rPr>
                <w:rFonts w:ascii="Calibri" w:hAnsi="Calibri" w:cs="Arial"/>
              </w:rPr>
              <w:t xml:space="preserve">Aims at </w:t>
            </w:r>
            <w:r w:rsidR="000359EA" w:rsidRPr="000359EA">
              <w:rPr>
                <w:rFonts w:ascii="Calibri" w:hAnsi="Calibri" w:cs="Arial"/>
              </w:rPr>
              <w:t>getting more people active, reducing the number of inactive people and tackling long-standing inequalities.</w:t>
            </w:r>
            <w:r w:rsidR="000359EA">
              <w:rPr>
                <w:rFonts w:ascii="Calibri" w:hAnsi="Calibri" w:cs="Arial"/>
              </w:rPr>
              <w:t xml:space="preserve"> </w:t>
            </w:r>
            <w:r w:rsidR="00500BAB">
              <w:rPr>
                <w:rFonts w:ascii="Calibri" w:hAnsi="Calibri" w:cs="Arial"/>
              </w:rPr>
              <w:t>Priorities to areas of greatest need an</w:t>
            </w:r>
            <w:r w:rsidR="00167C0E">
              <w:rPr>
                <w:rFonts w:ascii="Calibri" w:hAnsi="Calibri" w:cs="Arial"/>
              </w:rPr>
              <w:t xml:space="preserve">d people who haven’t had chances to get active. </w:t>
            </w:r>
            <w:r w:rsidRPr="00AC2159">
              <w:rPr>
                <w:rFonts w:ascii="Calibri" w:hAnsi="Calibri" w:cs="Arial"/>
              </w:rPr>
              <w:t xml:space="preserve">Won’t fund: </w:t>
            </w:r>
            <w:r w:rsidRPr="00960E6D">
              <w:rPr>
                <w:rFonts w:ascii="Calibri" w:hAnsi="Calibri" w:cs="Arial"/>
              </w:rPr>
              <w:t>High-risk activities or sports: Artistic dance activities</w:t>
            </w:r>
            <w:r w:rsidRPr="00AC2159">
              <w:rPr>
                <w:rFonts w:ascii="Calibri" w:hAnsi="Calibri" w:cs="Arial"/>
              </w:rPr>
              <w:t xml:space="preserve">; </w:t>
            </w:r>
            <w:r w:rsidRPr="00960E6D">
              <w:rPr>
                <w:rFonts w:ascii="Calibri" w:hAnsi="Calibri" w:cs="Arial"/>
              </w:rPr>
              <w:t>Children under five years old</w:t>
            </w:r>
            <w:r w:rsidRPr="00AC2159">
              <w:rPr>
                <w:rFonts w:ascii="Calibri" w:hAnsi="Calibri" w:cs="Arial"/>
              </w:rPr>
              <w:t xml:space="preserve">; </w:t>
            </w:r>
            <w:r w:rsidRPr="00960E6D">
              <w:rPr>
                <w:rFonts w:ascii="Calibri" w:hAnsi="Calibri" w:cs="Arial"/>
              </w:rPr>
              <w:t>Statutory responsibilities</w:t>
            </w:r>
            <w:r w:rsidRPr="00AC2159">
              <w:rPr>
                <w:rFonts w:ascii="Calibri" w:hAnsi="Calibri" w:cs="Arial"/>
              </w:rPr>
              <w:t xml:space="preserve"> e.g. </w:t>
            </w:r>
            <w:r w:rsidRPr="00960E6D">
              <w:rPr>
                <w:rFonts w:ascii="Calibri" w:hAnsi="Calibri" w:cs="Arial"/>
              </w:rPr>
              <w:t>curriculum time delivery in schools.</w:t>
            </w:r>
            <w:r w:rsidR="000F3530">
              <w:rPr>
                <w:rFonts w:ascii="Calibri" w:hAnsi="Calibri" w:cs="Arial"/>
              </w:rPr>
              <w:t xml:space="preserve"> Funds constituted not-for-profit groups </w:t>
            </w:r>
            <w:r w:rsidR="004D3021">
              <w:rPr>
                <w:rFonts w:ascii="Calibri" w:hAnsi="Calibri" w:cs="Arial"/>
              </w:rPr>
              <w:t>with minimum of 3 trustees and directors, all with equal voting rights.</w:t>
            </w:r>
            <w:r w:rsidR="00271AFA">
              <w:rPr>
                <w:rFonts w:ascii="Calibri" w:hAnsi="Calibri" w:cs="Arial"/>
              </w:rPr>
              <w:t xml:space="preserve"> </w:t>
            </w:r>
          </w:p>
        </w:tc>
        <w:tc>
          <w:tcPr>
            <w:tcW w:w="3226" w:type="dxa"/>
            <w:vAlign w:val="center"/>
          </w:tcPr>
          <w:p w14:paraId="62431CDC" w14:textId="1089F13D" w:rsidR="007A011C" w:rsidRPr="00794283" w:rsidRDefault="00B54B8D" w:rsidP="0048107B">
            <w:pPr>
              <w:rPr>
                <w:rFonts w:ascii="Calibri" w:hAnsi="Calibri" w:cs="Arial"/>
              </w:rPr>
            </w:pPr>
            <w:hyperlink r:id="rId21" w:history="1">
              <w:r w:rsidRPr="00B54B8D">
                <w:rPr>
                  <w:rStyle w:val="Hyperlink"/>
                  <w:rFonts w:ascii="Calibri" w:hAnsi="Calibri" w:cs="Arial"/>
                </w:rPr>
                <w:t>Our funding | Sport England</w:t>
              </w:r>
            </w:hyperlink>
          </w:p>
        </w:tc>
      </w:tr>
      <w:tr w:rsidR="003D1E7C" w:rsidRPr="00794283" w14:paraId="7547CF4B" w14:textId="77777777" w:rsidTr="1E5D1902">
        <w:tc>
          <w:tcPr>
            <w:tcW w:w="1786" w:type="dxa"/>
            <w:vAlign w:val="center"/>
          </w:tcPr>
          <w:p w14:paraId="0B4020A7" w14:textId="2406F36A" w:rsidR="00EB3034" w:rsidRDefault="003D1E7C" w:rsidP="00D018AC">
            <w:pPr>
              <w:rPr>
                <w:rFonts w:ascii="Calibri" w:hAnsi="Calibri" w:cs="Arial"/>
                <w:b/>
              </w:rPr>
            </w:pPr>
            <w:r>
              <w:rPr>
                <w:rFonts w:ascii="Calibri" w:hAnsi="Calibri" w:cs="Arial"/>
                <w:b/>
              </w:rPr>
              <w:t>Arts Council</w:t>
            </w:r>
            <w:r w:rsidR="00C54BF3">
              <w:rPr>
                <w:rFonts w:ascii="Calibri" w:hAnsi="Calibri" w:cs="Arial"/>
                <w:b/>
              </w:rPr>
              <w:t xml:space="preserve"> National Lottery Project Grants </w:t>
            </w:r>
          </w:p>
        </w:tc>
        <w:tc>
          <w:tcPr>
            <w:tcW w:w="2415" w:type="dxa"/>
            <w:vAlign w:val="center"/>
          </w:tcPr>
          <w:p w14:paraId="1F3867AF" w14:textId="2189688B" w:rsidR="006F2645" w:rsidRDefault="00D45DB6" w:rsidP="00CB0E2C">
            <w:pPr>
              <w:rPr>
                <w:rFonts w:ascii="Calibri" w:hAnsi="Calibri" w:cs="Arial"/>
              </w:rPr>
            </w:pPr>
            <w:r w:rsidRPr="00D45DB6">
              <w:rPr>
                <w:rFonts w:ascii="Calibri" w:hAnsi="Calibri" w:cs="Arial"/>
                <w:b/>
                <w:bCs/>
              </w:rPr>
              <w:t>Project g</w:t>
            </w:r>
            <w:r w:rsidR="003D1E7C" w:rsidRPr="00D45DB6">
              <w:rPr>
                <w:rFonts w:ascii="Calibri" w:hAnsi="Calibri" w:cs="Arial"/>
                <w:b/>
                <w:bCs/>
              </w:rPr>
              <w:t>rants</w:t>
            </w:r>
            <w:r w:rsidR="003D1E7C">
              <w:rPr>
                <w:rFonts w:ascii="Calibri" w:hAnsi="Calibri" w:cs="Arial"/>
              </w:rPr>
              <w:t xml:space="preserve"> </w:t>
            </w:r>
            <w:r w:rsidR="00F17977">
              <w:rPr>
                <w:rFonts w:ascii="Calibri" w:hAnsi="Calibri" w:cs="Arial"/>
              </w:rPr>
              <w:t>£1,000 to</w:t>
            </w:r>
            <w:r w:rsidR="00151F7F">
              <w:rPr>
                <w:rFonts w:ascii="Calibri" w:hAnsi="Calibri" w:cs="Arial"/>
              </w:rPr>
              <w:t xml:space="preserve"> £100,000</w:t>
            </w:r>
            <w:r w:rsidR="00F17977">
              <w:rPr>
                <w:rFonts w:ascii="Calibri" w:hAnsi="Calibri" w:cs="Arial"/>
              </w:rPr>
              <w:t>.</w:t>
            </w:r>
            <w:r w:rsidR="00A3771D">
              <w:rPr>
                <w:rFonts w:ascii="Calibri" w:hAnsi="Calibri" w:cs="Arial"/>
              </w:rPr>
              <w:t xml:space="preserve"> (National Lottery Grants)</w:t>
            </w:r>
            <w:r w:rsidR="00420D27">
              <w:rPr>
                <w:rFonts w:ascii="Calibri" w:hAnsi="Calibri" w:cs="Arial"/>
              </w:rPr>
              <w:t xml:space="preserve">. </w:t>
            </w:r>
          </w:p>
          <w:p w14:paraId="06971CD3" w14:textId="45A35627" w:rsidR="00D45DB6" w:rsidRDefault="00D45DB6" w:rsidP="006F2645">
            <w:pPr>
              <w:rPr>
                <w:rFonts w:ascii="Calibri" w:hAnsi="Calibri" w:cs="Arial"/>
              </w:rPr>
            </w:pPr>
          </w:p>
        </w:tc>
        <w:tc>
          <w:tcPr>
            <w:tcW w:w="8415" w:type="dxa"/>
            <w:vAlign w:val="center"/>
          </w:tcPr>
          <w:p w14:paraId="78307C35" w14:textId="16B05FFD" w:rsidR="00B96728" w:rsidRDefault="00331C32" w:rsidP="003B6C1B">
            <w:pPr>
              <w:rPr>
                <w:rFonts w:ascii="Calibri" w:hAnsi="Calibri"/>
              </w:rPr>
            </w:pPr>
            <w:r>
              <w:rPr>
                <w:rFonts w:ascii="Calibri" w:hAnsi="Calibri" w:cs="Arial"/>
              </w:rPr>
              <w:t>O</w:t>
            </w:r>
            <w:r w:rsidRPr="00331C32">
              <w:rPr>
                <w:rFonts w:ascii="Calibri" w:hAnsi="Calibri" w:cs="Arial"/>
              </w:rPr>
              <w:t>pen access programme for</w:t>
            </w:r>
            <w:r w:rsidR="00307D7B">
              <w:rPr>
                <w:rFonts w:ascii="Calibri" w:hAnsi="Calibri" w:cs="Arial"/>
              </w:rPr>
              <w:t xml:space="preserve"> a wide range of inclusive</w:t>
            </w:r>
            <w:r w:rsidRPr="00331C32">
              <w:rPr>
                <w:rFonts w:ascii="Calibri" w:hAnsi="Calibri" w:cs="Arial"/>
              </w:rPr>
              <w:t xml:space="preserve"> arts, libraries and museums projects</w:t>
            </w:r>
            <w:r w:rsidR="00307D7B">
              <w:rPr>
                <w:rFonts w:ascii="Calibri" w:hAnsi="Calibri" w:cs="Arial"/>
              </w:rPr>
              <w:t xml:space="preserve"> which fit</w:t>
            </w:r>
            <w:r w:rsidR="00C975B9">
              <w:rPr>
                <w:rFonts w:ascii="Calibri" w:hAnsi="Calibri" w:cs="Arial"/>
              </w:rPr>
              <w:t xml:space="preserve"> with the Arts Council Lets Create Strategy: creative people and cultural communities.</w:t>
            </w:r>
            <w:r w:rsidRPr="00331C32">
              <w:rPr>
                <w:rFonts w:ascii="Calibri" w:hAnsi="Calibri" w:cs="Arial"/>
              </w:rPr>
              <w:t xml:space="preserve"> The fund supports thousands of individual practitioners, community and cultural organisations</w:t>
            </w:r>
            <w:r>
              <w:rPr>
                <w:rFonts w:ascii="Calibri" w:hAnsi="Calibri" w:cs="Arial"/>
              </w:rPr>
              <w:t>.</w:t>
            </w:r>
            <w:r w:rsidR="00875515">
              <w:rPr>
                <w:rFonts w:ascii="Calibri" w:hAnsi="Calibri" w:cs="Arial"/>
              </w:rPr>
              <w:t xml:space="preserve">  Projects must meet the </w:t>
            </w:r>
            <w:r w:rsidR="001142D4">
              <w:rPr>
                <w:rFonts w:ascii="Calibri" w:hAnsi="Calibri" w:cs="Arial"/>
              </w:rPr>
              <w:t>Arts Council</w:t>
            </w:r>
            <w:r w:rsidR="007D028A" w:rsidRPr="001B4D2C">
              <w:rPr>
                <w:rFonts w:ascii="Calibri" w:hAnsi="Calibri" w:cs="Arial"/>
              </w:rPr>
              <w:t xml:space="preserve"> Lets Create Strategy</w:t>
            </w:r>
            <w:r w:rsidR="00BD2248" w:rsidRPr="001B4D2C">
              <w:rPr>
                <w:rFonts w:ascii="Calibri" w:hAnsi="Calibri" w:cs="Arial"/>
              </w:rPr>
              <w:t xml:space="preserve">: </w:t>
            </w:r>
            <w:r w:rsidR="007D028A" w:rsidRPr="001B4D2C">
              <w:rPr>
                <w:rFonts w:ascii="Calibri" w:hAnsi="Calibri" w:cs="Arial"/>
              </w:rPr>
              <w:t>creative people and c</w:t>
            </w:r>
            <w:r w:rsidR="00E5042F">
              <w:rPr>
                <w:rFonts w:ascii="Calibri" w:hAnsi="Calibri" w:cs="Arial"/>
              </w:rPr>
              <w:t>ultural</w:t>
            </w:r>
            <w:r w:rsidR="007D028A" w:rsidRPr="001B4D2C">
              <w:rPr>
                <w:rFonts w:ascii="Calibri" w:hAnsi="Calibri" w:cs="Arial"/>
              </w:rPr>
              <w:t xml:space="preserve"> communities</w:t>
            </w:r>
            <w:r w:rsidR="00C176D1">
              <w:rPr>
                <w:rFonts w:ascii="Calibri" w:hAnsi="Calibri" w:cs="Arial"/>
              </w:rPr>
              <w:t xml:space="preserve">.  </w:t>
            </w:r>
            <w:r w:rsidR="00EF428F">
              <w:rPr>
                <w:rFonts w:ascii="Calibri" w:hAnsi="Calibri" w:cs="Arial"/>
              </w:rPr>
              <w:t>C</w:t>
            </w:r>
            <w:r w:rsidR="00673591" w:rsidRPr="00673591">
              <w:rPr>
                <w:rFonts w:ascii="Calibri" w:hAnsi="Calibri"/>
              </w:rPr>
              <w:t>urrently prioritising</w:t>
            </w:r>
            <w:r w:rsidR="00E54590">
              <w:rPr>
                <w:rFonts w:ascii="Calibri" w:hAnsi="Calibri"/>
              </w:rPr>
              <w:t>:</w:t>
            </w:r>
            <w:r w:rsidR="00BD7447">
              <w:rPr>
                <w:rFonts w:ascii="Calibri" w:hAnsi="Calibri"/>
              </w:rPr>
              <w:t xml:space="preserve"> Supporting Grassroots Music, Museum Unlocking Collections and Universal Library Offers</w:t>
            </w:r>
            <w:r w:rsidR="00287CC5">
              <w:rPr>
                <w:rFonts w:ascii="Calibri" w:hAnsi="Calibri"/>
              </w:rPr>
              <w:t>.</w:t>
            </w:r>
            <w:r w:rsidR="68BE3F1D" w:rsidRPr="44CB7359">
              <w:rPr>
                <w:rFonts w:ascii="Calibri" w:hAnsi="Calibri"/>
              </w:rPr>
              <w:t xml:space="preserve"> </w:t>
            </w:r>
            <w:r w:rsidR="00FD2B7C">
              <w:rPr>
                <w:rFonts w:ascii="Calibri" w:hAnsi="Calibri"/>
              </w:rPr>
              <w:t>E</w:t>
            </w:r>
            <w:r w:rsidR="00E635AD">
              <w:rPr>
                <w:rFonts w:ascii="Calibri" w:hAnsi="Calibri"/>
              </w:rPr>
              <w:t>asier application process</w:t>
            </w:r>
            <w:r w:rsidR="00CD4F71" w:rsidRPr="00CD4F71">
              <w:rPr>
                <w:rFonts w:ascii="Calibri" w:hAnsi="Calibri"/>
              </w:rPr>
              <w:t xml:space="preserve"> </w:t>
            </w:r>
            <w:r w:rsidR="00FD2B7C">
              <w:rPr>
                <w:rFonts w:ascii="Calibri" w:hAnsi="Calibri"/>
              </w:rPr>
              <w:t>for grants under</w:t>
            </w:r>
            <w:r w:rsidR="00CD4F71" w:rsidRPr="00CD4F71">
              <w:rPr>
                <w:rFonts w:ascii="Calibri" w:hAnsi="Calibri"/>
              </w:rPr>
              <w:t xml:space="preserve"> £30,000)</w:t>
            </w:r>
            <w:r w:rsidR="00FD2B7C">
              <w:rPr>
                <w:rFonts w:ascii="Calibri" w:hAnsi="Calibri"/>
              </w:rPr>
              <w:t>.</w:t>
            </w:r>
            <w:r w:rsidR="003B6C1B">
              <w:rPr>
                <w:rFonts w:ascii="Calibri" w:hAnsi="Calibri"/>
              </w:rPr>
              <w:t xml:space="preserve"> Apply any time. </w:t>
            </w:r>
            <w:r w:rsidR="242D38F0" w:rsidRPr="44CB7359">
              <w:rPr>
                <w:rFonts w:ascii="Calibri" w:hAnsi="Calibri"/>
              </w:rPr>
              <w:t>Pre-application support for applicants with access needs</w:t>
            </w:r>
            <w:r w:rsidR="00487D6F">
              <w:rPr>
                <w:rFonts w:ascii="Calibri" w:hAnsi="Calibri"/>
              </w:rPr>
              <w:t xml:space="preserve"> available</w:t>
            </w:r>
            <w:r w:rsidR="242D38F0" w:rsidRPr="44CB7359">
              <w:rPr>
                <w:rFonts w:ascii="Calibri" w:hAnsi="Calibri"/>
              </w:rPr>
              <w:t xml:space="preserve">, including </w:t>
            </w:r>
            <w:r w:rsidR="34504DDB" w:rsidRPr="44CB7359">
              <w:rPr>
                <w:rFonts w:ascii="Calibri" w:hAnsi="Calibri"/>
              </w:rPr>
              <w:t>easy read gui</w:t>
            </w:r>
            <w:r w:rsidR="3AD3B2CF" w:rsidRPr="44CB7359">
              <w:rPr>
                <w:rFonts w:ascii="Calibri" w:hAnsi="Calibri"/>
              </w:rPr>
              <w:t>d</w:t>
            </w:r>
            <w:r w:rsidR="03292CCC" w:rsidRPr="44CB7359">
              <w:rPr>
                <w:rFonts w:ascii="Calibri" w:hAnsi="Calibri"/>
              </w:rPr>
              <w:t>es &amp;</w:t>
            </w:r>
            <w:r w:rsidR="34504DDB" w:rsidRPr="44CB7359">
              <w:rPr>
                <w:rFonts w:ascii="Calibri" w:hAnsi="Calibri"/>
              </w:rPr>
              <w:t xml:space="preserve"> </w:t>
            </w:r>
            <w:r w:rsidR="242D38F0" w:rsidRPr="44CB7359">
              <w:rPr>
                <w:rFonts w:ascii="Calibri" w:hAnsi="Calibri"/>
              </w:rPr>
              <w:t>cost of access support workers</w:t>
            </w:r>
            <w:r w:rsidR="00D018AC">
              <w:rPr>
                <w:rFonts w:ascii="Calibri" w:hAnsi="Calibri"/>
              </w:rPr>
              <w:t>.</w:t>
            </w:r>
          </w:p>
        </w:tc>
        <w:tc>
          <w:tcPr>
            <w:tcW w:w="3226" w:type="dxa"/>
            <w:vAlign w:val="center"/>
          </w:tcPr>
          <w:p w14:paraId="4185AC9B" w14:textId="72B1A8E7" w:rsidR="00E364A6" w:rsidRDefault="00BF2711" w:rsidP="00636CEC">
            <w:pPr>
              <w:rPr>
                <w:rFonts w:ascii="Calibri" w:hAnsi="Calibri" w:cs="Arial"/>
              </w:rPr>
            </w:pPr>
            <w:hyperlink r:id="rId22" w:history="1">
              <w:r w:rsidRPr="009D0619">
                <w:rPr>
                  <w:rStyle w:val="Hyperlink"/>
                  <w:rFonts w:ascii="Calibri" w:hAnsi="Calibri" w:cs="Arial"/>
                </w:rPr>
                <w:t>https://www.artscouncil.org.uk/our-open-funds</w:t>
              </w:r>
            </w:hyperlink>
            <w:r>
              <w:rPr>
                <w:rFonts w:ascii="Calibri" w:hAnsi="Calibri" w:cs="Arial"/>
              </w:rPr>
              <w:t xml:space="preserve"> </w:t>
            </w:r>
          </w:p>
          <w:p w14:paraId="3200E0A0" w14:textId="77777777" w:rsidR="00E52449" w:rsidRDefault="00E52449" w:rsidP="00636CEC">
            <w:pPr>
              <w:rPr>
                <w:rFonts w:ascii="Calibri" w:hAnsi="Calibri" w:cs="Arial"/>
              </w:rPr>
            </w:pPr>
          </w:p>
          <w:p w14:paraId="6D9C8D39" w14:textId="6DBB7D9A" w:rsidR="001D6168" w:rsidRDefault="00414FB9" w:rsidP="00D018AC">
            <w:pPr>
              <w:rPr>
                <w:rFonts w:ascii="Calibri" w:hAnsi="Calibri" w:cs="Arial"/>
              </w:rPr>
            </w:pPr>
            <w:hyperlink r:id="rId23" w:history="1">
              <w:r w:rsidRPr="00A33677">
                <w:rPr>
                  <w:rStyle w:val="Hyperlink"/>
                  <w:rFonts w:ascii="Calibri" w:hAnsi="Calibri" w:cs="Arial"/>
                </w:rPr>
                <w:t>https://www.artscouncil.org.uk/ProjectGrants</w:t>
              </w:r>
            </w:hyperlink>
            <w:r>
              <w:rPr>
                <w:rFonts w:ascii="Calibri" w:hAnsi="Calibri" w:cs="Arial"/>
              </w:rPr>
              <w:t xml:space="preserve"> </w:t>
            </w:r>
          </w:p>
        </w:tc>
      </w:tr>
      <w:tr w:rsidR="00CB0E2C" w:rsidRPr="00794283" w14:paraId="187472D3" w14:textId="77777777" w:rsidTr="1E5D1902">
        <w:tc>
          <w:tcPr>
            <w:tcW w:w="1786" w:type="dxa"/>
            <w:vAlign w:val="center"/>
          </w:tcPr>
          <w:p w14:paraId="0330E02D" w14:textId="77777777" w:rsidR="00CE2C24" w:rsidRDefault="5879A27D" w:rsidP="00411550">
            <w:pPr>
              <w:rPr>
                <w:rFonts w:ascii="Calibri" w:hAnsi="Calibri" w:cs="Arial"/>
                <w:b/>
                <w:bCs/>
              </w:rPr>
            </w:pPr>
            <w:r w:rsidRPr="167C3092">
              <w:rPr>
                <w:rFonts w:ascii="Calibri" w:hAnsi="Calibri" w:cs="Arial"/>
                <w:b/>
                <w:bCs/>
              </w:rPr>
              <w:t xml:space="preserve">National Lottery Heritage </w:t>
            </w:r>
          </w:p>
          <w:p w14:paraId="63214D1F" w14:textId="0C2504AC" w:rsidR="00CB0E2C" w:rsidRPr="00392A56" w:rsidRDefault="5879A27D" w:rsidP="00411550">
            <w:pPr>
              <w:rPr>
                <w:rFonts w:ascii="Calibri" w:hAnsi="Calibri" w:cs="Arial"/>
                <w:b/>
                <w:bCs/>
              </w:rPr>
            </w:pPr>
            <w:r w:rsidRPr="167C3092">
              <w:rPr>
                <w:rFonts w:ascii="Calibri" w:hAnsi="Calibri" w:cs="Arial"/>
                <w:b/>
                <w:bCs/>
              </w:rPr>
              <w:t>Fund</w:t>
            </w:r>
          </w:p>
        </w:tc>
        <w:tc>
          <w:tcPr>
            <w:tcW w:w="2415" w:type="dxa"/>
            <w:vAlign w:val="center"/>
          </w:tcPr>
          <w:p w14:paraId="36A67DE2" w14:textId="33AB44D3" w:rsidR="00150D4B" w:rsidRPr="000B17C9" w:rsidRDefault="007E2478" w:rsidP="00CB0E2C">
            <w:pPr>
              <w:rPr>
                <w:rFonts w:ascii="Calibri" w:hAnsi="Calibri" w:cs="Arial"/>
                <w:b/>
                <w:bCs/>
              </w:rPr>
            </w:pPr>
            <w:r>
              <w:rPr>
                <w:rFonts w:ascii="Calibri" w:hAnsi="Calibri" w:cs="Arial"/>
              </w:rPr>
              <w:t>G</w:t>
            </w:r>
            <w:r w:rsidR="00D32E74">
              <w:rPr>
                <w:rFonts w:ascii="Calibri" w:hAnsi="Calibri" w:cs="Arial"/>
              </w:rPr>
              <w:t xml:space="preserve">rants for </w:t>
            </w:r>
            <w:r w:rsidR="00B76CD3">
              <w:rPr>
                <w:rFonts w:ascii="Calibri" w:hAnsi="Calibri" w:cs="Arial"/>
              </w:rPr>
              <w:t>£</w:t>
            </w:r>
            <w:r w:rsidR="00703BB6">
              <w:rPr>
                <w:rFonts w:ascii="Calibri" w:hAnsi="Calibri" w:cs="Arial"/>
              </w:rPr>
              <w:t>10</w:t>
            </w:r>
            <w:r w:rsidR="00B76CD3">
              <w:rPr>
                <w:rFonts w:ascii="Calibri" w:hAnsi="Calibri" w:cs="Arial"/>
              </w:rPr>
              <w:t>,000 to £</w:t>
            </w:r>
            <w:r w:rsidR="002B2BCD">
              <w:rPr>
                <w:rFonts w:ascii="Calibri" w:hAnsi="Calibri" w:cs="Arial"/>
              </w:rPr>
              <w:t>5million</w:t>
            </w:r>
            <w:r w:rsidR="00B76CD3">
              <w:rPr>
                <w:rFonts w:ascii="Calibri" w:hAnsi="Calibri" w:cs="Arial"/>
              </w:rPr>
              <w:t>.</w:t>
            </w:r>
            <w:r w:rsidR="007476B9">
              <w:rPr>
                <w:rFonts w:ascii="Calibri" w:hAnsi="Calibri" w:cs="Arial"/>
              </w:rPr>
              <w:t xml:space="preserve"> </w:t>
            </w:r>
          </w:p>
          <w:p w14:paraId="2124B908" w14:textId="77777777" w:rsidR="00B93151" w:rsidRDefault="00B93151" w:rsidP="00954639">
            <w:pPr>
              <w:rPr>
                <w:rFonts w:ascii="Calibri" w:hAnsi="Calibri" w:cs="Arial"/>
              </w:rPr>
            </w:pPr>
          </w:p>
          <w:p w14:paraId="5EEE10A6" w14:textId="73BDB656" w:rsidR="000E55C3" w:rsidRPr="007C3FB0" w:rsidRDefault="000E55C3" w:rsidP="00E93675">
            <w:pPr>
              <w:rPr>
                <w:rFonts w:ascii="Calibri" w:hAnsi="Calibri" w:cs="Arial"/>
              </w:rPr>
            </w:pPr>
          </w:p>
        </w:tc>
        <w:tc>
          <w:tcPr>
            <w:tcW w:w="8415" w:type="dxa"/>
            <w:vAlign w:val="center"/>
          </w:tcPr>
          <w:p w14:paraId="3DA8D8A2" w14:textId="0F43ACE3" w:rsidR="009B18EC" w:rsidRPr="00B361B0" w:rsidRDefault="00CA0249" w:rsidP="009B08FD">
            <w:pPr>
              <w:rPr>
                <w:rFonts w:ascii="Calibri" w:hAnsi="Calibri" w:cs="Arial"/>
              </w:rPr>
            </w:pPr>
            <w:r w:rsidRPr="00A53371">
              <w:rPr>
                <w:rFonts w:ascii="Calibri" w:hAnsi="Calibri" w:cs="Arial"/>
                <w:b/>
                <w:bCs/>
              </w:rPr>
              <w:t>Range of funding programmes</w:t>
            </w:r>
            <w:r>
              <w:rPr>
                <w:rFonts w:ascii="Calibri" w:hAnsi="Calibri" w:cs="Arial"/>
              </w:rPr>
              <w:t xml:space="preserve"> – </w:t>
            </w:r>
            <w:r w:rsidR="5C4F473F" w:rsidRPr="04EA25E0">
              <w:rPr>
                <w:rFonts w:ascii="Calibri" w:hAnsi="Calibri" w:cs="Arial"/>
              </w:rPr>
              <w:t>£10,000-£</w:t>
            </w:r>
            <w:r>
              <w:rPr>
                <w:rFonts w:ascii="Calibri" w:hAnsi="Calibri" w:cs="Arial"/>
              </w:rPr>
              <w:t>25</w:t>
            </w:r>
            <w:r w:rsidR="5C4F473F" w:rsidRPr="04EA25E0">
              <w:rPr>
                <w:rFonts w:ascii="Calibri" w:hAnsi="Calibri" w:cs="Arial"/>
              </w:rPr>
              <w:t>0,000</w:t>
            </w:r>
            <w:r w:rsidR="0C42195C" w:rsidRPr="04EA25E0">
              <w:rPr>
                <w:rFonts w:ascii="Calibri" w:hAnsi="Calibri" w:cs="Arial"/>
              </w:rPr>
              <w:t xml:space="preserve"> </w:t>
            </w:r>
            <w:r>
              <w:rPr>
                <w:rFonts w:ascii="Calibri" w:hAnsi="Calibri" w:cs="Arial"/>
              </w:rPr>
              <w:t>and £250,000 to £</w:t>
            </w:r>
            <w:r w:rsidR="006676DD">
              <w:rPr>
                <w:rFonts w:ascii="Calibri" w:hAnsi="Calibri" w:cs="Arial"/>
              </w:rPr>
              <w:t>10</w:t>
            </w:r>
            <w:r>
              <w:rPr>
                <w:rFonts w:ascii="Calibri" w:hAnsi="Calibri" w:cs="Arial"/>
              </w:rPr>
              <w:t xml:space="preserve"> million</w:t>
            </w:r>
            <w:r w:rsidR="00E764B1">
              <w:rPr>
                <w:rFonts w:ascii="Calibri" w:hAnsi="Calibri" w:cs="Arial"/>
              </w:rPr>
              <w:t xml:space="preserve"> f</w:t>
            </w:r>
            <w:r w:rsidR="0C42195C" w:rsidRPr="04EA25E0">
              <w:rPr>
                <w:rFonts w:ascii="Calibri" w:hAnsi="Calibri" w:cs="Arial"/>
              </w:rPr>
              <w:t>or all</w:t>
            </w:r>
            <w:r w:rsidR="5C4F473F" w:rsidRPr="04EA25E0">
              <w:rPr>
                <w:rFonts w:ascii="Calibri" w:hAnsi="Calibri" w:cs="Arial"/>
              </w:rPr>
              <w:t xml:space="preserve"> kinds of heritage projects</w:t>
            </w:r>
            <w:r w:rsidR="0C42195C" w:rsidRPr="04EA25E0">
              <w:rPr>
                <w:rFonts w:ascii="Calibri" w:hAnsi="Calibri" w:cs="Arial"/>
              </w:rPr>
              <w:t>,</w:t>
            </w:r>
            <w:r w:rsidR="5C4F473F" w:rsidRPr="04EA25E0">
              <w:rPr>
                <w:rFonts w:ascii="Calibri" w:hAnsi="Calibri" w:cs="Arial"/>
              </w:rPr>
              <w:t xml:space="preserve"> </w:t>
            </w:r>
            <w:r>
              <w:rPr>
                <w:rFonts w:ascii="Calibri" w:hAnsi="Calibri" w:cs="Arial"/>
              </w:rPr>
              <w:t xml:space="preserve">which </w:t>
            </w:r>
            <w:r w:rsidRPr="00CA0249">
              <w:rPr>
                <w:rFonts w:ascii="Calibri" w:hAnsi="Calibri" w:cs="Arial"/>
              </w:rPr>
              <w:t>connect people and communities to the national, regional and local heritage.</w:t>
            </w:r>
            <w:r w:rsidR="00187471">
              <w:rPr>
                <w:rFonts w:ascii="Calibri" w:hAnsi="Calibri" w:cs="Arial"/>
              </w:rPr>
              <w:t xml:space="preserve"> Projects </w:t>
            </w:r>
            <w:r w:rsidR="00965EE5" w:rsidRPr="00965EE5">
              <w:rPr>
                <w:rFonts w:ascii="Calibri" w:hAnsi="Calibri" w:cs="Arial"/>
              </w:rPr>
              <w:t>can be anything from the past that you value and want to pass on to future generations</w:t>
            </w:r>
            <w:r w:rsidR="00E3141D">
              <w:rPr>
                <w:rFonts w:ascii="Calibri" w:hAnsi="Calibri" w:cs="Arial"/>
              </w:rPr>
              <w:t xml:space="preserve"> including:</w:t>
            </w:r>
            <w:r w:rsidR="00965EE5" w:rsidRPr="00965EE5">
              <w:rPr>
                <w:rFonts w:ascii="Calibri" w:hAnsi="Calibri" w:cs="Arial"/>
              </w:rPr>
              <w:t xml:space="preserve"> </w:t>
            </w:r>
            <w:r w:rsidR="00965EE5" w:rsidRPr="00965EE5">
              <w:rPr>
                <w:rFonts w:ascii="Calibri" w:hAnsi="Calibri" w:cs="Arial"/>
                <w:b/>
                <w:bCs/>
              </w:rPr>
              <w:t>nature and habitats, historic buildings and environments, or cultures, traditions and people’s memories</w:t>
            </w:r>
            <w:r w:rsidR="00965EE5" w:rsidRPr="00965EE5">
              <w:rPr>
                <w:rFonts w:ascii="Calibri" w:hAnsi="Calibri" w:cs="Arial"/>
              </w:rPr>
              <w:t>.</w:t>
            </w:r>
            <w:r w:rsidR="00415347" w:rsidRPr="00415347">
              <w:rPr>
                <w:rFonts w:asciiTheme="minorHAnsi" w:eastAsiaTheme="minorHAnsi" w:hAnsiTheme="minorHAnsi" w:cstheme="minorBidi"/>
                <w:sz w:val="22"/>
                <w:szCs w:val="22"/>
              </w:rPr>
              <w:t xml:space="preserve"> </w:t>
            </w:r>
            <w:r w:rsidR="00415347" w:rsidRPr="00415347">
              <w:rPr>
                <w:rFonts w:ascii="Calibri" w:hAnsi="Calibri" w:cs="Arial"/>
              </w:rPr>
              <w:t>Grants can be spent on e.g.</w:t>
            </w:r>
            <w:r w:rsidR="00415347" w:rsidRPr="00415347">
              <w:rPr>
                <w:rFonts w:ascii="Calibri" w:hAnsi="Calibri" w:cs="Arial"/>
                <w:b/>
                <w:bCs/>
              </w:rPr>
              <w:t xml:space="preserve"> activities</w:t>
            </w:r>
            <w:r w:rsidR="00415347" w:rsidRPr="00415347">
              <w:rPr>
                <w:rFonts w:ascii="Calibri" w:hAnsi="Calibri" w:cs="Arial"/>
              </w:rPr>
              <w:t xml:space="preserve"> to engage the wider community in your heritage such as guided heritage walks, sharing oral histories or workshops; </w:t>
            </w:r>
            <w:r w:rsidR="00415347" w:rsidRPr="00415347">
              <w:rPr>
                <w:rFonts w:ascii="Calibri" w:hAnsi="Calibri" w:cs="Arial"/>
                <w:b/>
                <w:bCs/>
              </w:rPr>
              <w:t>repairs and conservation; digital outputs; staff; training; professional fees</w:t>
            </w:r>
            <w:r w:rsidR="00415347" w:rsidRPr="00415347">
              <w:rPr>
                <w:rFonts w:ascii="Calibri" w:hAnsi="Calibri" w:cs="Arial"/>
              </w:rPr>
              <w:t xml:space="preserve"> and so on.</w:t>
            </w:r>
            <w:r w:rsidR="00415347">
              <w:rPr>
                <w:rFonts w:ascii="Calibri" w:hAnsi="Calibri" w:cs="Arial"/>
              </w:rPr>
              <w:t xml:space="preserve"> N</w:t>
            </w:r>
            <w:r w:rsidR="00415347" w:rsidRPr="00415347">
              <w:rPr>
                <w:rFonts w:ascii="Calibri" w:hAnsi="Calibri" w:cs="Arial"/>
              </w:rPr>
              <w:t>o deadline and you can get advice before applying.</w:t>
            </w:r>
            <w:r w:rsidR="00415347">
              <w:rPr>
                <w:rFonts w:ascii="Calibri" w:hAnsi="Calibri" w:cs="Arial"/>
              </w:rPr>
              <w:t xml:space="preserve"> Open to</w:t>
            </w:r>
            <w:r w:rsidR="00415347" w:rsidRPr="00415347">
              <w:rPr>
                <w:rFonts w:ascii="Calibri" w:hAnsi="Calibri" w:cs="Arial"/>
              </w:rPr>
              <w:t xml:space="preserve"> a range of not-for-profit organisations including: charities, CIO’s, voluntary and community groups, CIC’s, Parish Councils, faith based organisations or churches and partnerships</w:t>
            </w:r>
            <w:r w:rsidR="00056403">
              <w:rPr>
                <w:rFonts w:ascii="Calibri" w:hAnsi="Calibri" w:cs="Arial"/>
              </w:rPr>
              <w:t>.</w:t>
            </w:r>
            <w:r w:rsidR="000332C3" w:rsidRPr="000B17C9">
              <w:rPr>
                <w:rFonts w:ascii="Calibri" w:hAnsi="Calibri" w:cs="Arial"/>
                <w:b/>
                <w:bCs/>
              </w:rPr>
              <w:t xml:space="preserve"> </w:t>
            </w:r>
            <w:r w:rsidR="004F6377">
              <w:rPr>
                <w:rFonts w:ascii="Calibri" w:hAnsi="Calibri" w:cs="Arial"/>
                <w:b/>
                <w:bCs/>
              </w:rPr>
              <w:t xml:space="preserve">You can find out more from the fund and get support.  </w:t>
            </w:r>
          </w:p>
        </w:tc>
        <w:tc>
          <w:tcPr>
            <w:tcW w:w="3226" w:type="dxa"/>
            <w:vAlign w:val="center"/>
          </w:tcPr>
          <w:p w14:paraId="5415B8DF" w14:textId="3DED7FD7" w:rsidR="00FA2600" w:rsidRDefault="000C58F3" w:rsidP="00954639">
            <w:pPr>
              <w:rPr>
                <w:rFonts w:ascii="Calibri" w:hAnsi="Calibri" w:cs="Arial"/>
              </w:rPr>
            </w:pPr>
            <w:hyperlink r:id="rId24" w:history="1">
              <w:r w:rsidRPr="000C58F3">
                <w:rPr>
                  <w:rStyle w:val="Hyperlink"/>
                  <w:rFonts w:ascii="Calibri" w:hAnsi="Calibri" w:cs="Arial"/>
                </w:rPr>
                <w:t>Funding | The National Lottery Heritage Fund</w:t>
              </w:r>
            </w:hyperlink>
          </w:p>
          <w:p w14:paraId="30BFD46F" w14:textId="77777777" w:rsidR="00FA2600" w:rsidRDefault="00FA2600" w:rsidP="00954639">
            <w:pPr>
              <w:rPr>
                <w:rFonts w:ascii="Calibri" w:hAnsi="Calibri" w:cs="Arial"/>
              </w:rPr>
            </w:pPr>
          </w:p>
          <w:p w14:paraId="5E0B6E57" w14:textId="08CBDABA" w:rsidR="00FA2600" w:rsidRDefault="00AF1EE6" w:rsidP="007D77FF">
            <w:pPr>
              <w:rPr>
                <w:rFonts w:ascii="Calibri" w:hAnsi="Calibri" w:cs="Arial"/>
              </w:rPr>
            </w:pPr>
            <w:r>
              <w:rPr>
                <w:rFonts w:ascii="Calibri" w:hAnsi="Calibri" w:cs="Arial"/>
              </w:rPr>
              <w:t xml:space="preserve">You can book a surgery to discuss your project.  </w:t>
            </w:r>
            <w:r w:rsidR="004514AF">
              <w:rPr>
                <w:rFonts w:ascii="Calibri" w:hAnsi="Calibri" w:cs="Arial"/>
              </w:rPr>
              <w:t>You can fill in an initial enquiry form and get feedback in 10 days</w:t>
            </w:r>
            <w:r w:rsidR="00DA2A35">
              <w:rPr>
                <w:rFonts w:ascii="Calibri" w:hAnsi="Calibri" w:cs="Arial"/>
              </w:rPr>
              <w:t xml:space="preserve"> – which is really valuable, </w:t>
            </w:r>
            <w:r w:rsidR="004514AF">
              <w:rPr>
                <w:rFonts w:ascii="Calibri" w:hAnsi="Calibri" w:cs="Arial"/>
              </w:rPr>
              <w:t xml:space="preserve"> before filling in the application form.</w:t>
            </w:r>
          </w:p>
        </w:tc>
      </w:tr>
    </w:tbl>
    <w:p w14:paraId="0D5202FC" w14:textId="77777777" w:rsidR="00E45EC0" w:rsidRDefault="008A4907" w:rsidP="00617268">
      <w:pPr>
        <w:tabs>
          <w:tab w:val="left" w:pos="900"/>
        </w:tabs>
        <w:rPr>
          <w:rFonts w:ascii="Calibri" w:hAnsi="Calibri" w:cs="Arial"/>
          <w:b/>
          <w:sz w:val="32"/>
          <w:szCs w:val="32"/>
        </w:rPr>
      </w:pPr>
      <w:r>
        <w:rPr>
          <w:rFonts w:ascii="Calibri" w:hAnsi="Calibri" w:cs="Arial"/>
          <w:b/>
          <w:sz w:val="32"/>
          <w:szCs w:val="32"/>
        </w:rPr>
        <w:t xml:space="preserve"> </w:t>
      </w:r>
      <w:r w:rsidR="006A0922">
        <w:rPr>
          <w:rFonts w:ascii="Calibri" w:hAnsi="Calibri" w:cs="Arial"/>
          <w:b/>
          <w:sz w:val="32"/>
          <w:szCs w:val="32"/>
        </w:rPr>
        <w:t xml:space="preserve"> </w:t>
      </w:r>
      <w:r w:rsidR="00DA1FAD">
        <w:rPr>
          <w:rFonts w:ascii="Calibri" w:hAnsi="Calibri" w:cs="Arial"/>
          <w:b/>
          <w:sz w:val="32"/>
          <w:szCs w:val="32"/>
        </w:rPr>
        <w:t xml:space="preserve"> </w:t>
      </w:r>
    </w:p>
    <w:p w14:paraId="76F09B9C" w14:textId="77777777" w:rsidR="00E45EC0" w:rsidRDefault="00E45EC0" w:rsidP="00617268">
      <w:pPr>
        <w:tabs>
          <w:tab w:val="left" w:pos="900"/>
        </w:tabs>
        <w:rPr>
          <w:rFonts w:ascii="Calibri" w:hAnsi="Calibri" w:cs="Arial"/>
          <w:b/>
          <w:sz w:val="32"/>
          <w:szCs w:val="32"/>
        </w:rPr>
      </w:pPr>
    </w:p>
    <w:p w14:paraId="0762BD1C" w14:textId="77777777" w:rsidR="00E45EC0" w:rsidRDefault="00E45EC0" w:rsidP="00617268">
      <w:pPr>
        <w:tabs>
          <w:tab w:val="left" w:pos="900"/>
        </w:tabs>
        <w:rPr>
          <w:rFonts w:ascii="Calibri" w:hAnsi="Calibri" w:cs="Arial"/>
          <w:b/>
          <w:sz w:val="32"/>
          <w:szCs w:val="32"/>
        </w:rPr>
      </w:pPr>
    </w:p>
    <w:p w14:paraId="272B29EB" w14:textId="77777777" w:rsidR="00E45EC0" w:rsidRDefault="00E45EC0" w:rsidP="00617268">
      <w:pPr>
        <w:tabs>
          <w:tab w:val="left" w:pos="900"/>
        </w:tabs>
        <w:rPr>
          <w:rFonts w:ascii="Calibri" w:hAnsi="Calibri" w:cs="Arial"/>
          <w:b/>
          <w:sz w:val="32"/>
          <w:szCs w:val="32"/>
        </w:rPr>
      </w:pPr>
    </w:p>
    <w:p w14:paraId="52BA0A16" w14:textId="71FD8D85" w:rsidR="00FE0C9F" w:rsidRPr="002A56BE" w:rsidRDefault="00CC0A82" w:rsidP="00617268">
      <w:pPr>
        <w:tabs>
          <w:tab w:val="left" w:pos="900"/>
        </w:tabs>
        <w:rPr>
          <w:rFonts w:ascii="Calibri" w:hAnsi="Calibri" w:cs="Arial"/>
          <w:b/>
          <w:sz w:val="32"/>
          <w:szCs w:val="32"/>
        </w:rPr>
      </w:pPr>
      <w:r w:rsidRPr="002A56BE">
        <w:rPr>
          <w:rFonts w:ascii="Calibri" w:hAnsi="Calibri" w:cs="Arial"/>
          <w:b/>
          <w:sz w:val="32"/>
          <w:szCs w:val="32"/>
        </w:rPr>
        <w:t>Charitable Trusts</w:t>
      </w:r>
      <w:r w:rsidR="003B2A08" w:rsidRPr="002A56BE">
        <w:rPr>
          <w:rFonts w:ascii="Calibri" w:hAnsi="Calibri" w:cs="Arial"/>
          <w:b/>
          <w:sz w:val="32"/>
          <w:szCs w:val="32"/>
        </w:rPr>
        <w:t xml:space="preserve"> &amp; Companies</w:t>
      </w:r>
    </w:p>
    <w:tbl>
      <w:tblPr>
        <w:tblW w:w="15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693"/>
        <w:gridCol w:w="8080"/>
        <w:gridCol w:w="3260"/>
      </w:tblGrid>
      <w:tr w:rsidR="00CC0A82" w:rsidRPr="002A56BE" w14:paraId="66988D07" w14:textId="77777777" w:rsidTr="1E5D1902">
        <w:tc>
          <w:tcPr>
            <w:tcW w:w="1843" w:type="dxa"/>
            <w:vAlign w:val="center"/>
          </w:tcPr>
          <w:p w14:paraId="62C8EC9A" w14:textId="77777777" w:rsidR="00CC0A82" w:rsidRPr="002A56BE" w:rsidRDefault="00CC0A82" w:rsidP="005760B8">
            <w:pPr>
              <w:rPr>
                <w:rFonts w:ascii="Calibri" w:hAnsi="Calibri" w:cs="Arial"/>
                <w:b/>
              </w:rPr>
            </w:pPr>
            <w:r w:rsidRPr="002A56BE">
              <w:rPr>
                <w:rFonts w:ascii="Calibri" w:hAnsi="Calibri" w:cs="Arial"/>
                <w:b/>
              </w:rPr>
              <w:t>Funder</w:t>
            </w:r>
          </w:p>
          <w:p w14:paraId="450EA2D7" w14:textId="77777777" w:rsidR="00CC0A82" w:rsidRPr="002A56BE" w:rsidRDefault="00CC0A82" w:rsidP="005760B8">
            <w:pPr>
              <w:rPr>
                <w:rFonts w:ascii="Calibri" w:hAnsi="Calibri" w:cs="Arial"/>
                <w:b/>
              </w:rPr>
            </w:pPr>
          </w:p>
        </w:tc>
        <w:tc>
          <w:tcPr>
            <w:tcW w:w="2693" w:type="dxa"/>
            <w:vAlign w:val="center"/>
          </w:tcPr>
          <w:p w14:paraId="06C24BAA" w14:textId="77777777" w:rsidR="00CC0A82" w:rsidRPr="002A56BE" w:rsidRDefault="00CC0A82" w:rsidP="005760B8">
            <w:pPr>
              <w:rPr>
                <w:rFonts w:ascii="Calibri" w:hAnsi="Calibri" w:cs="Arial"/>
                <w:b/>
              </w:rPr>
            </w:pPr>
            <w:r w:rsidRPr="002A56BE">
              <w:rPr>
                <w:rFonts w:ascii="Calibri" w:hAnsi="Calibri" w:cs="Arial"/>
                <w:b/>
              </w:rPr>
              <w:t>Amount</w:t>
            </w:r>
          </w:p>
        </w:tc>
        <w:tc>
          <w:tcPr>
            <w:tcW w:w="8080" w:type="dxa"/>
            <w:vAlign w:val="center"/>
          </w:tcPr>
          <w:p w14:paraId="02F99ED9" w14:textId="77777777" w:rsidR="00CC0A82" w:rsidRPr="002A56BE" w:rsidRDefault="00CC0A82" w:rsidP="005760B8">
            <w:pPr>
              <w:rPr>
                <w:rFonts w:ascii="Calibri" w:hAnsi="Calibri" w:cs="Arial"/>
                <w:b/>
              </w:rPr>
            </w:pPr>
            <w:r w:rsidRPr="002A56BE">
              <w:rPr>
                <w:rFonts w:ascii="Calibri" w:hAnsi="Calibri" w:cs="Arial"/>
                <w:b/>
              </w:rPr>
              <w:t>Description</w:t>
            </w:r>
          </w:p>
        </w:tc>
        <w:tc>
          <w:tcPr>
            <w:tcW w:w="3260" w:type="dxa"/>
            <w:vAlign w:val="center"/>
          </w:tcPr>
          <w:p w14:paraId="30D45ED9" w14:textId="77777777" w:rsidR="00CC0A82" w:rsidRPr="002A56BE" w:rsidRDefault="00CC0A82" w:rsidP="005760B8">
            <w:pPr>
              <w:rPr>
                <w:rFonts w:ascii="Calibri" w:hAnsi="Calibri" w:cs="Arial"/>
                <w:b/>
              </w:rPr>
            </w:pPr>
            <w:r w:rsidRPr="002A56BE">
              <w:rPr>
                <w:rFonts w:ascii="Calibri" w:hAnsi="Calibri" w:cs="Arial"/>
                <w:b/>
              </w:rPr>
              <w:t>Website/ Contact Details</w:t>
            </w:r>
          </w:p>
        </w:tc>
      </w:tr>
      <w:tr w:rsidR="00DA6ACA" w14:paraId="664A12C7" w14:textId="77777777" w:rsidTr="1E5D1902">
        <w:trPr>
          <w:trHeight w:val="1166"/>
        </w:trPr>
        <w:tc>
          <w:tcPr>
            <w:tcW w:w="1843" w:type="dxa"/>
          </w:tcPr>
          <w:p w14:paraId="42FE45D5" w14:textId="2324E912" w:rsidR="00E06498" w:rsidRDefault="00693CE6" w:rsidP="007E0DEE">
            <w:pPr>
              <w:rPr>
                <w:rFonts w:ascii="Calibri" w:hAnsi="Calibri"/>
                <w:b/>
              </w:rPr>
            </w:pPr>
            <w:r>
              <w:rPr>
                <w:rFonts w:ascii="Calibri" w:hAnsi="Calibri"/>
                <w:b/>
              </w:rPr>
              <w:t>Leeds Community Foun</w:t>
            </w:r>
            <w:r w:rsidR="00A67471">
              <w:rPr>
                <w:rFonts w:ascii="Calibri" w:hAnsi="Calibri"/>
                <w:b/>
              </w:rPr>
              <w:t>dation</w:t>
            </w:r>
          </w:p>
          <w:p w14:paraId="5793227E" w14:textId="77777777" w:rsidR="00041D7E" w:rsidRDefault="00041D7E" w:rsidP="0039103C">
            <w:pPr>
              <w:rPr>
                <w:rFonts w:ascii="Calibri" w:hAnsi="Calibri"/>
                <w:b/>
              </w:rPr>
            </w:pPr>
          </w:p>
          <w:p w14:paraId="3D1163E4" w14:textId="77777777" w:rsidR="00812A17" w:rsidRDefault="00812A17" w:rsidP="0039103C">
            <w:pPr>
              <w:rPr>
                <w:rFonts w:ascii="Calibri" w:hAnsi="Calibri"/>
                <w:b/>
              </w:rPr>
            </w:pPr>
          </w:p>
          <w:p w14:paraId="06015D34" w14:textId="28776D73" w:rsidR="0070170A" w:rsidRDefault="00702FE2" w:rsidP="0039103C">
            <w:pPr>
              <w:rPr>
                <w:rFonts w:ascii="Calibri" w:hAnsi="Calibri"/>
                <w:b/>
              </w:rPr>
            </w:pPr>
            <w:r>
              <w:rPr>
                <w:rFonts w:ascii="Calibri" w:hAnsi="Calibri"/>
                <w:b/>
              </w:rPr>
              <w:t>Healthy Holidays</w:t>
            </w:r>
          </w:p>
          <w:p w14:paraId="199C8012" w14:textId="77777777" w:rsidR="0070170A" w:rsidRDefault="0070170A" w:rsidP="0039103C">
            <w:pPr>
              <w:rPr>
                <w:rFonts w:ascii="Calibri" w:hAnsi="Calibri"/>
                <w:b/>
              </w:rPr>
            </w:pPr>
          </w:p>
          <w:p w14:paraId="618B5DB5" w14:textId="77777777" w:rsidR="0070170A" w:rsidRDefault="0070170A" w:rsidP="0039103C">
            <w:pPr>
              <w:rPr>
                <w:rFonts w:ascii="Calibri" w:hAnsi="Calibri"/>
                <w:b/>
              </w:rPr>
            </w:pPr>
          </w:p>
          <w:p w14:paraId="7C042437" w14:textId="014A6594" w:rsidR="00687E51" w:rsidRDefault="00687E51" w:rsidP="00FC3B49">
            <w:pPr>
              <w:rPr>
                <w:rFonts w:ascii="Calibri" w:hAnsi="Calibri"/>
                <w:b/>
              </w:rPr>
            </w:pPr>
          </w:p>
        </w:tc>
        <w:tc>
          <w:tcPr>
            <w:tcW w:w="2693" w:type="dxa"/>
          </w:tcPr>
          <w:p w14:paraId="10F8E24E" w14:textId="31F439BA" w:rsidR="00B00038" w:rsidRDefault="5887D5CE" w:rsidP="00C213E8">
            <w:pPr>
              <w:rPr>
                <w:rFonts w:ascii="Calibri" w:hAnsi="Calibri"/>
                <w:bCs/>
              </w:rPr>
            </w:pPr>
            <w:r w:rsidRPr="126EC20B">
              <w:rPr>
                <w:rFonts w:ascii="Calibri" w:hAnsi="Calibri"/>
              </w:rPr>
              <w:t>Varies – often small grants up to £10,00</w:t>
            </w:r>
            <w:r w:rsidR="00CA0249">
              <w:rPr>
                <w:rFonts w:ascii="Calibri" w:hAnsi="Calibri"/>
              </w:rPr>
              <w:t>0</w:t>
            </w:r>
          </w:p>
          <w:p w14:paraId="1EF75B30" w14:textId="77777777" w:rsidR="00F05BFD" w:rsidRDefault="00F05BFD" w:rsidP="00C213E8">
            <w:pPr>
              <w:rPr>
                <w:rFonts w:ascii="Calibri" w:hAnsi="Calibri"/>
                <w:bCs/>
              </w:rPr>
            </w:pPr>
          </w:p>
          <w:p w14:paraId="1E09907A" w14:textId="77777777" w:rsidR="00F60B62" w:rsidRDefault="00F60B62" w:rsidP="00C213E8">
            <w:pPr>
              <w:rPr>
                <w:rFonts w:ascii="Calibri" w:hAnsi="Calibri"/>
                <w:bCs/>
              </w:rPr>
            </w:pPr>
          </w:p>
          <w:p w14:paraId="56FE9C66" w14:textId="77777777" w:rsidR="003242AD" w:rsidRDefault="003242AD" w:rsidP="00C213E8">
            <w:pPr>
              <w:rPr>
                <w:rFonts w:ascii="Calibri" w:hAnsi="Calibri"/>
                <w:bCs/>
              </w:rPr>
            </w:pPr>
          </w:p>
          <w:p w14:paraId="16A916A7" w14:textId="4C3FA558" w:rsidR="008B1D65" w:rsidRPr="00C06331" w:rsidRDefault="009A68B5" w:rsidP="00C213E8">
            <w:pPr>
              <w:rPr>
                <w:rFonts w:ascii="Calibri" w:hAnsi="Calibri"/>
                <w:bCs/>
              </w:rPr>
            </w:pPr>
            <w:r>
              <w:rPr>
                <w:rFonts w:ascii="Calibri" w:hAnsi="Calibri"/>
                <w:bCs/>
              </w:rPr>
              <w:t>Funding up to £22,000</w:t>
            </w:r>
          </w:p>
        </w:tc>
        <w:tc>
          <w:tcPr>
            <w:tcW w:w="8080" w:type="dxa"/>
          </w:tcPr>
          <w:p w14:paraId="5F0938BE" w14:textId="5682D125" w:rsidR="00304851" w:rsidRDefault="00F74D5A" w:rsidP="00A72DFF">
            <w:pPr>
              <w:rPr>
                <w:rFonts w:ascii="Calibri" w:hAnsi="Calibri"/>
                <w:b/>
                <w:bCs/>
              </w:rPr>
            </w:pPr>
            <w:r>
              <w:rPr>
                <w:rFonts w:ascii="Calibri" w:hAnsi="Calibri"/>
              </w:rPr>
              <w:t>R</w:t>
            </w:r>
            <w:r w:rsidR="00A67471">
              <w:rPr>
                <w:rFonts w:ascii="Calibri" w:hAnsi="Calibri"/>
              </w:rPr>
              <w:t>aises funds from business</w:t>
            </w:r>
            <w:r>
              <w:rPr>
                <w:rFonts w:ascii="Calibri" w:hAnsi="Calibri"/>
              </w:rPr>
              <w:t xml:space="preserve"> &amp;</w:t>
            </w:r>
            <w:r w:rsidR="00A67471">
              <w:rPr>
                <w:rFonts w:ascii="Calibri" w:hAnsi="Calibri"/>
              </w:rPr>
              <w:t xml:space="preserve"> local community </w:t>
            </w:r>
            <w:r w:rsidR="00CB131D">
              <w:rPr>
                <w:rFonts w:ascii="Calibri" w:hAnsi="Calibri"/>
              </w:rPr>
              <w:t xml:space="preserve">and </w:t>
            </w:r>
            <w:r w:rsidR="00A67471">
              <w:rPr>
                <w:rFonts w:ascii="Calibri" w:hAnsi="Calibri"/>
              </w:rPr>
              <w:t>administer</w:t>
            </w:r>
            <w:r w:rsidR="00CB131D">
              <w:rPr>
                <w:rFonts w:ascii="Calibri" w:hAnsi="Calibri"/>
              </w:rPr>
              <w:t xml:space="preserve">s </w:t>
            </w:r>
            <w:r w:rsidR="00A67471">
              <w:rPr>
                <w:rFonts w:ascii="Calibri" w:hAnsi="Calibri"/>
              </w:rPr>
              <w:t xml:space="preserve">grants locally for Leeds City Council and national bodies. </w:t>
            </w:r>
            <w:r w:rsidR="00E63B94">
              <w:rPr>
                <w:rFonts w:ascii="Calibri" w:hAnsi="Calibri"/>
              </w:rPr>
              <w:t>W</w:t>
            </w:r>
            <w:r w:rsidR="00A67471">
              <w:rPr>
                <w:rFonts w:ascii="Calibri" w:hAnsi="Calibri"/>
              </w:rPr>
              <w:t>ide range of grant programmes</w:t>
            </w:r>
            <w:r w:rsidR="000E607F">
              <w:rPr>
                <w:rFonts w:ascii="Calibri" w:hAnsi="Calibri"/>
              </w:rPr>
              <w:t>. LCF</w:t>
            </w:r>
            <w:r w:rsidR="00A72DFF">
              <w:rPr>
                <w:rFonts w:ascii="Calibri" w:hAnsi="Calibri"/>
              </w:rPr>
              <w:t xml:space="preserve"> e</w:t>
            </w:r>
            <w:r w:rsidR="00A72DFF" w:rsidRPr="00A72DFF">
              <w:rPr>
                <w:rFonts w:ascii="Calibri" w:hAnsi="Calibri"/>
              </w:rPr>
              <w:t>ncourages</w:t>
            </w:r>
            <w:r w:rsidR="00A72DFF" w:rsidRPr="00E06498">
              <w:rPr>
                <w:rFonts w:ascii="Calibri" w:hAnsi="Calibri"/>
                <w:b/>
                <w:bCs/>
              </w:rPr>
              <w:t xml:space="preserve"> </w:t>
            </w:r>
            <w:r w:rsidR="00A72DFF" w:rsidRPr="00D575B0">
              <w:rPr>
                <w:rFonts w:ascii="Calibri" w:hAnsi="Calibri"/>
              </w:rPr>
              <w:t>applications from under-served and/or under-represented communities across all funding opportunities</w:t>
            </w:r>
            <w:r w:rsidR="00450BD5" w:rsidRPr="00D575B0">
              <w:rPr>
                <w:rFonts w:ascii="Calibri" w:hAnsi="Calibri"/>
              </w:rPr>
              <w:t>.</w:t>
            </w:r>
            <w:r w:rsidR="00450BD5">
              <w:rPr>
                <w:rFonts w:ascii="Calibri" w:hAnsi="Calibri"/>
                <w:b/>
                <w:bCs/>
              </w:rPr>
              <w:t xml:space="preserve"> </w:t>
            </w:r>
          </w:p>
          <w:p w14:paraId="46E917B8" w14:textId="77777777" w:rsidR="0091566A" w:rsidRDefault="0091566A" w:rsidP="00A72DFF">
            <w:pPr>
              <w:rPr>
                <w:rFonts w:ascii="Calibri" w:hAnsi="Calibri"/>
                <w:b/>
                <w:bCs/>
              </w:rPr>
            </w:pPr>
          </w:p>
          <w:p w14:paraId="0457A79F" w14:textId="0296E7B0" w:rsidR="003D422C" w:rsidRPr="003D422C" w:rsidRDefault="00702FE2" w:rsidP="003D422C">
            <w:pPr>
              <w:rPr>
                <w:rFonts w:ascii="Calibri" w:hAnsi="Calibri"/>
              </w:rPr>
            </w:pPr>
            <w:r w:rsidRPr="00702FE2">
              <w:rPr>
                <w:rFonts w:ascii="Calibri" w:hAnsi="Calibri"/>
              </w:rPr>
              <w:t xml:space="preserve">Healthy Holidays will support community organisations to provide engaging and fun activities and healthy food for children </w:t>
            </w:r>
            <w:r w:rsidR="004A6306">
              <w:rPr>
                <w:rFonts w:ascii="Calibri" w:hAnsi="Calibri"/>
              </w:rPr>
              <w:t xml:space="preserve">in Leeds, </w:t>
            </w:r>
            <w:r w:rsidRPr="00702FE2">
              <w:rPr>
                <w:rFonts w:ascii="Calibri" w:hAnsi="Calibri"/>
              </w:rPr>
              <w:t>eligible for free school meals and other targeted children from low-income families in the school holidays.</w:t>
            </w:r>
            <w:r w:rsidR="00B90F84">
              <w:rPr>
                <w:rFonts w:ascii="Calibri" w:hAnsi="Calibri"/>
              </w:rPr>
              <w:t xml:space="preserve"> </w:t>
            </w:r>
            <w:r w:rsidR="003D422C">
              <w:rPr>
                <w:rFonts w:ascii="Calibri" w:hAnsi="Calibri"/>
              </w:rPr>
              <w:t>F</w:t>
            </w:r>
            <w:r w:rsidR="003D422C" w:rsidRPr="003D422C">
              <w:rPr>
                <w:rFonts w:ascii="Calibri" w:hAnsi="Calibri"/>
              </w:rPr>
              <w:t>or Easter, Summer and Christmas school holidays in 2025</w:t>
            </w:r>
          </w:p>
          <w:p w14:paraId="509AB1F7" w14:textId="31C62F3E" w:rsidR="006030B3" w:rsidRPr="002F02C3" w:rsidRDefault="00B90F84" w:rsidP="003E7983">
            <w:pPr>
              <w:rPr>
                <w:rFonts w:ascii="Calibri" w:hAnsi="Calibri"/>
              </w:rPr>
            </w:pPr>
            <w:r>
              <w:rPr>
                <w:rFonts w:ascii="Calibri" w:hAnsi="Calibri"/>
              </w:rPr>
              <w:t>Deadline: 6/1/25 at noon.</w:t>
            </w:r>
          </w:p>
        </w:tc>
        <w:tc>
          <w:tcPr>
            <w:tcW w:w="3260" w:type="dxa"/>
          </w:tcPr>
          <w:p w14:paraId="7CD93EE8" w14:textId="77777777" w:rsidR="00B00038" w:rsidRDefault="003F4AB4" w:rsidP="001226F4">
            <w:pPr>
              <w:spacing w:line="259" w:lineRule="auto"/>
              <w:rPr>
                <w:rStyle w:val="Hyperlink"/>
                <w:rFonts w:ascii="Calibri" w:hAnsi="Calibri"/>
              </w:rPr>
            </w:pPr>
            <w:hyperlink r:id="rId25" w:history="1">
              <w:r w:rsidRPr="003F4AB4">
                <w:rPr>
                  <w:rStyle w:val="Hyperlink"/>
                  <w:rFonts w:ascii="Calibri" w:hAnsi="Calibri"/>
                </w:rPr>
                <w:t>Open Grants | Leeds Community Foundation (leedscf.org.uk)</w:t>
              </w:r>
            </w:hyperlink>
          </w:p>
          <w:p w14:paraId="3F4AD8F6" w14:textId="77777777" w:rsidR="00124349" w:rsidRDefault="00124349" w:rsidP="001226F4">
            <w:pPr>
              <w:spacing w:line="259" w:lineRule="auto"/>
              <w:rPr>
                <w:rStyle w:val="Hyperlink"/>
                <w:rFonts w:ascii="Calibri" w:hAnsi="Calibri"/>
              </w:rPr>
            </w:pPr>
          </w:p>
          <w:p w14:paraId="40684865" w14:textId="47626874" w:rsidR="003E7983" w:rsidRPr="003E7983" w:rsidRDefault="003E7983" w:rsidP="003E7983">
            <w:pPr>
              <w:spacing w:line="259" w:lineRule="auto"/>
              <w:rPr>
                <w:rFonts w:ascii="Calibri" w:hAnsi="Calibri"/>
                <w:b/>
                <w:bCs/>
              </w:rPr>
            </w:pPr>
          </w:p>
          <w:p w14:paraId="3C0395D3" w14:textId="11FAB23D" w:rsidR="003E7983" w:rsidRPr="006E390C" w:rsidRDefault="00B90F84" w:rsidP="003443AA">
            <w:pPr>
              <w:spacing w:line="259" w:lineRule="auto"/>
              <w:rPr>
                <w:rStyle w:val="Hyperlink"/>
                <w:rFonts w:ascii="Calibri" w:hAnsi="Calibri"/>
                <w:color w:val="auto"/>
                <w:u w:val="none"/>
              </w:rPr>
            </w:pPr>
            <w:hyperlink r:id="rId26" w:history="1">
              <w:r w:rsidRPr="00B90F84">
                <w:rPr>
                  <w:rStyle w:val="Hyperlink"/>
                  <w:rFonts w:ascii="Calibri" w:hAnsi="Calibri"/>
                </w:rPr>
                <w:t>Healthy Holidays | Leeds Community Foundation</w:t>
              </w:r>
            </w:hyperlink>
          </w:p>
        </w:tc>
      </w:tr>
      <w:tr w:rsidR="00CE37B9" w14:paraId="35EFC684" w14:textId="77777777" w:rsidTr="009B368A">
        <w:trPr>
          <w:trHeight w:val="1166"/>
        </w:trPr>
        <w:tc>
          <w:tcPr>
            <w:tcW w:w="1843" w:type="dxa"/>
          </w:tcPr>
          <w:p w14:paraId="200C3A97" w14:textId="77777777" w:rsidR="00E12775" w:rsidRPr="00E12775" w:rsidRDefault="00E12775" w:rsidP="00E12775">
            <w:pPr>
              <w:rPr>
                <w:rFonts w:ascii="Calibri" w:hAnsi="Calibri"/>
                <w:b/>
                <w:bCs/>
              </w:rPr>
            </w:pPr>
            <w:r w:rsidRPr="00E12775">
              <w:rPr>
                <w:rFonts w:ascii="Calibri" w:hAnsi="Calibri"/>
                <w:b/>
                <w:bCs/>
              </w:rPr>
              <w:t>Bentley advancing life chances small grants programme.</w:t>
            </w:r>
          </w:p>
          <w:p w14:paraId="314BA547" w14:textId="77777777" w:rsidR="00CE37B9" w:rsidRPr="008522E5" w:rsidRDefault="00CE37B9" w:rsidP="008522E5">
            <w:pPr>
              <w:rPr>
                <w:rFonts w:ascii="Calibri" w:hAnsi="Calibri"/>
                <w:b/>
                <w:bCs/>
              </w:rPr>
            </w:pPr>
          </w:p>
        </w:tc>
        <w:tc>
          <w:tcPr>
            <w:tcW w:w="2693" w:type="dxa"/>
          </w:tcPr>
          <w:p w14:paraId="3E1057A1" w14:textId="0D57E0C0" w:rsidR="00CE37B9" w:rsidRPr="008522E5" w:rsidRDefault="00E12775" w:rsidP="002F2B7B">
            <w:pPr>
              <w:rPr>
                <w:rFonts w:ascii="Calibri" w:hAnsi="Calibri"/>
              </w:rPr>
            </w:pPr>
            <w:r>
              <w:rPr>
                <w:rFonts w:ascii="Calibri" w:hAnsi="Calibri"/>
              </w:rPr>
              <w:t>Grants up to £500</w:t>
            </w:r>
          </w:p>
        </w:tc>
        <w:tc>
          <w:tcPr>
            <w:tcW w:w="8080" w:type="dxa"/>
          </w:tcPr>
          <w:p w14:paraId="13FE963B" w14:textId="5AC9C7C8" w:rsidR="00CE37B9" w:rsidRDefault="00CE37B9" w:rsidP="00CE37B9">
            <w:pPr>
              <w:tabs>
                <w:tab w:val="num" w:pos="720"/>
              </w:tabs>
              <w:rPr>
                <w:rFonts w:ascii="Calibri" w:hAnsi="Calibri"/>
              </w:rPr>
            </w:pPr>
            <w:r w:rsidRPr="00CE37B9">
              <w:rPr>
                <w:rFonts w:ascii="Calibri" w:hAnsi="Calibri"/>
              </w:rPr>
              <w:t>Grants to support charitable organisations working with vulnerable, disadvantaged or under-represented communities in 19 selected areas</w:t>
            </w:r>
            <w:r w:rsidR="00367F4F">
              <w:rPr>
                <w:rFonts w:ascii="Calibri" w:hAnsi="Calibri"/>
              </w:rPr>
              <w:t xml:space="preserve"> of UK</w:t>
            </w:r>
            <w:r w:rsidRPr="00CE37B9">
              <w:rPr>
                <w:rFonts w:ascii="Calibri" w:hAnsi="Calibri"/>
              </w:rPr>
              <w:t xml:space="preserve"> including </w:t>
            </w:r>
            <w:r w:rsidRPr="00CE37B9">
              <w:rPr>
                <w:rFonts w:ascii="Calibri" w:hAnsi="Calibri"/>
                <w:b/>
                <w:bCs/>
              </w:rPr>
              <w:t>Leeds</w:t>
            </w:r>
            <w:r w:rsidRPr="00CE37B9">
              <w:rPr>
                <w:rFonts w:ascii="Calibri" w:hAnsi="Calibri"/>
              </w:rPr>
              <w:t>. There are quarterly deadlines, and decisions are made within 3 weeks of each deadline. Apply early as fund will close before application deadline if it has more applications than it can fund. Next deadline is 20/12/24 </w:t>
            </w:r>
          </w:p>
        </w:tc>
        <w:tc>
          <w:tcPr>
            <w:tcW w:w="3260" w:type="dxa"/>
          </w:tcPr>
          <w:p w14:paraId="17C40DD2" w14:textId="77777777" w:rsidR="00CE37B9" w:rsidRPr="00CE37B9" w:rsidRDefault="00CE37B9" w:rsidP="00CE37B9">
            <w:hyperlink r:id="rId27" w:anchor="smallgrants" w:tgtFrame="_blank" w:history="1">
              <w:r w:rsidRPr="00CE37B9">
                <w:rPr>
                  <w:rStyle w:val="Hyperlink"/>
                  <w:b/>
                  <w:bCs/>
                </w:rPr>
                <w:t>https://www.bentleymotors.com/.../socia</w:t>
              </w:r>
              <w:r w:rsidRPr="00CE37B9">
                <w:rPr>
                  <w:rStyle w:val="Hyperlink"/>
                  <w:b/>
                  <w:bCs/>
                </w:rPr>
                <w:t>l</w:t>
              </w:r>
              <w:r w:rsidRPr="00CE37B9">
                <w:rPr>
                  <w:rStyle w:val="Hyperlink"/>
                  <w:b/>
                  <w:bCs/>
                </w:rPr>
                <w:t>-sustainability...</w:t>
              </w:r>
            </w:hyperlink>
          </w:p>
          <w:p w14:paraId="28D607A3" w14:textId="77777777" w:rsidR="00CE37B9" w:rsidRDefault="00CE37B9" w:rsidP="00BA0589"/>
        </w:tc>
      </w:tr>
      <w:tr w:rsidR="00C07215" w14:paraId="2DE11015" w14:textId="77777777" w:rsidTr="009B368A">
        <w:trPr>
          <w:trHeight w:val="1166"/>
        </w:trPr>
        <w:tc>
          <w:tcPr>
            <w:tcW w:w="1843" w:type="dxa"/>
          </w:tcPr>
          <w:p w14:paraId="0DAAC84D" w14:textId="57BBF4FF" w:rsidR="00C07215" w:rsidRPr="00C07215" w:rsidRDefault="00C07215" w:rsidP="00C07215">
            <w:pPr>
              <w:rPr>
                <w:rFonts w:ascii="Calibri" w:hAnsi="Calibri"/>
                <w:b/>
                <w:bCs/>
              </w:rPr>
            </w:pPr>
            <w:r w:rsidRPr="00C07215">
              <w:rPr>
                <w:rFonts w:ascii="Calibri" w:hAnsi="Calibri"/>
                <w:b/>
                <w:bCs/>
              </w:rPr>
              <w:t>Windrush Day Grants</w:t>
            </w:r>
            <w:r>
              <w:rPr>
                <w:rFonts w:ascii="Calibri" w:hAnsi="Calibri"/>
                <w:b/>
                <w:bCs/>
              </w:rPr>
              <w:t xml:space="preserve"> (administered by Near Neighbours)</w:t>
            </w:r>
          </w:p>
          <w:p w14:paraId="45759E59" w14:textId="77777777" w:rsidR="00C07215" w:rsidRPr="0080416B" w:rsidRDefault="00C07215" w:rsidP="00991F77">
            <w:pPr>
              <w:rPr>
                <w:rFonts w:ascii="Calibri" w:hAnsi="Calibri"/>
                <w:b/>
                <w:bCs/>
              </w:rPr>
            </w:pPr>
          </w:p>
        </w:tc>
        <w:tc>
          <w:tcPr>
            <w:tcW w:w="2693" w:type="dxa"/>
          </w:tcPr>
          <w:p w14:paraId="4C488683" w14:textId="77777777" w:rsidR="00C07215" w:rsidRDefault="00C07215" w:rsidP="002F2B7B">
            <w:pPr>
              <w:rPr>
                <w:rFonts w:ascii="Calibri" w:hAnsi="Calibri"/>
              </w:rPr>
            </w:pPr>
          </w:p>
        </w:tc>
        <w:tc>
          <w:tcPr>
            <w:tcW w:w="8080" w:type="dxa"/>
          </w:tcPr>
          <w:p w14:paraId="61292C0C" w14:textId="64716DBE" w:rsidR="00C07215" w:rsidRPr="00C07215" w:rsidRDefault="00BA0589" w:rsidP="00C07215">
            <w:pPr>
              <w:tabs>
                <w:tab w:val="num" w:pos="720"/>
              </w:tabs>
              <w:rPr>
                <w:rFonts w:ascii="Calibri" w:hAnsi="Calibri"/>
              </w:rPr>
            </w:pPr>
            <w:r>
              <w:rPr>
                <w:rFonts w:ascii="Calibri" w:hAnsi="Calibri"/>
              </w:rPr>
              <w:t>W</w:t>
            </w:r>
            <w:r w:rsidR="00C07215" w:rsidRPr="00C07215">
              <w:rPr>
                <w:rFonts w:ascii="Calibri" w:hAnsi="Calibri"/>
              </w:rPr>
              <w:t>ill support events and activities in the lead-up to Windrush Day 2025 (22 June) and through to September</w:t>
            </w:r>
            <w:r>
              <w:rPr>
                <w:rFonts w:ascii="Calibri" w:hAnsi="Calibri"/>
              </w:rPr>
              <w:t xml:space="preserve"> 2025</w:t>
            </w:r>
            <w:r w:rsidR="00C07215" w:rsidRPr="00C07215">
              <w:rPr>
                <w:rFonts w:ascii="Calibri" w:hAnsi="Calibri"/>
              </w:rPr>
              <w:t xml:space="preserve">. </w:t>
            </w:r>
            <w:r w:rsidR="005879B2">
              <w:rPr>
                <w:rFonts w:ascii="Calibri" w:hAnsi="Calibri"/>
              </w:rPr>
              <w:t>O</w:t>
            </w:r>
            <w:r w:rsidR="00C07215" w:rsidRPr="00C07215">
              <w:rPr>
                <w:rFonts w:ascii="Calibri" w:hAnsi="Calibri"/>
              </w:rPr>
              <w:t>pen to community groups, charities, and local venues, with a focus on projects that: Educate people about the Windrush story</w:t>
            </w:r>
            <w:r w:rsidR="005879B2">
              <w:rPr>
                <w:rFonts w:ascii="Calibri" w:hAnsi="Calibri"/>
              </w:rPr>
              <w:t>;</w:t>
            </w:r>
            <w:r w:rsidR="00C07215" w:rsidRPr="00C07215">
              <w:rPr>
                <w:rFonts w:ascii="Calibri" w:hAnsi="Calibri"/>
              </w:rPr>
              <w:t xml:space="preserve"> Celebrate the contributions of the Windrush generation and their descendants</w:t>
            </w:r>
            <w:r w:rsidR="00516E4C">
              <w:rPr>
                <w:rFonts w:ascii="Calibri" w:hAnsi="Calibri"/>
              </w:rPr>
              <w:t>;</w:t>
            </w:r>
            <w:r w:rsidR="00C07215" w:rsidRPr="00C07215">
              <w:rPr>
                <w:rFonts w:ascii="Calibri" w:hAnsi="Calibri"/>
              </w:rPr>
              <w:t xml:space="preserve"> Inspire young people’s skills and leadership</w:t>
            </w:r>
            <w:r w:rsidR="00516E4C">
              <w:rPr>
                <w:rFonts w:ascii="Calibri" w:hAnsi="Calibri"/>
              </w:rPr>
              <w:t>;</w:t>
            </w:r>
            <w:r w:rsidR="00C07215" w:rsidRPr="00C07215">
              <w:rPr>
                <w:rFonts w:ascii="Calibri" w:hAnsi="Calibri"/>
              </w:rPr>
              <w:t xml:space="preserve"> Bring communities together across backgrounds and generations.</w:t>
            </w:r>
          </w:p>
          <w:p w14:paraId="155D22B0" w14:textId="5370ACDB" w:rsidR="00C07215" w:rsidRDefault="00C07215" w:rsidP="00516E4C">
            <w:pPr>
              <w:tabs>
                <w:tab w:val="num" w:pos="720"/>
              </w:tabs>
              <w:rPr>
                <w:rFonts w:ascii="Calibri" w:hAnsi="Calibri"/>
              </w:rPr>
            </w:pPr>
            <w:r w:rsidRPr="00C07215">
              <w:rPr>
                <w:rFonts w:ascii="Calibri" w:hAnsi="Calibri"/>
              </w:rPr>
              <w:lastRenderedPageBreak/>
              <w:t>If you have a unique and exciting project that engages with the Windrush story and Windrush communities in powerful, enterprising and thoughtful ways, check the criteria and apply.</w:t>
            </w:r>
            <w:r w:rsidR="00516E4C">
              <w:rPr>
                <w:rFonts w:ascii="Calibri" w:hAnsi="Calibri"/>
              </w:rPr>
              <w:t xml:space="preserve"> </w:t>
            </w:r>
            <w:r w:rsidRPr="00C07215">
              <w:rPr>
                <w:rFonts w:ascii="Calibri" w:hAnsi="Calibri"/>
              </w:rPr>
              <w:t>Application deadline: 25 November 2024.</w:t>
            </w:r>
          </w:p>
        </w:tc>
        <w:tc>
          <w:tcPr>
            <w:tcW w:w="3260" w:type="dxa"/>
          </w:tcPr>
          <w:p w14:paraId="1FEE98E6" w14:textId="77777777" w:rsidR="00BA0589" w:rsidRPr="00BA0589" w:rsidRDefault="00BA0589" w:rsidP="00BA0589"/>
          <w:p w14:paraId="1F6C723E" w14:textId="77777777" w:rsidR="00BA0589" w:rsidRPr="00BA0589" w:rsidRDefault="00BA0589" w:rsidP="00BA0589">
            <w:pPr>
              <w:rPr>
                <w:b/>
                <w:bCs/>
              </w:rPr>
            </w:pPr>
            <w:hyperlink r:id="rId28" w:history="1">
              <w:r w:rsidRPr="00BA0589">
                <w:rPr>
                  <w:rStyle w:val="Hyperlink"/>
                  <w:b/>
                  <w:bCs/>
                </w:rPr>
                <w:t>Windrush 25 — Near Neighbours (near-neighbours.org.uk)</w:t>
              </w:r>
            </w:hyperlink>
          </w:p>
          <w:p w14:paraId="31087E46" w14:textId="77777777" w:rsidR="00C07215" w:rsidRDefault="00C07215" w:rsidP="008F282B"/>
        </w:tc>
      </w:tr>
      <w:tr w:rsidR="0080416B" w14:paraId="29E46A7C" w14:textId="77777777" w:rsidTr="009B368A">
        <w:trPr>
          <w:trHeight w:val="1166"/>
        </w:trPr>
        <w:tc>
          <w:tcPr>
            <w:tcW w:w="1843" w:type="dxa"/>
          </w:tcPr>
          <w:p w14:paraId="6DC0E9F9" w14:textId="49C2EDAC" w:rsidR="00827E5C" w:rsidRDefault="0080416B" w:rsidP="00991F77">
            <w:pPr>
              <w:rPr>
                <w:rFonts w:ascii="Calibri" w:hAnsi="Calibri"/>
                <w:b/>
                <w:bCs/>
              </w:rPr>
            </w:pPr>
            <w:r w:rsidRPr="0080416B">
              <w:rPr>
                <w:rFonts w:ascii="Calibri" w:hAnsi="Calibri"/>
                <w:b/>
                <w:bCs/>
              </w:rPr>
              <w:lastRenderedPageBreak/>
              <w:t>McCarthy Stone Foundation</w:t>
            </w:r>
            <w:r w:rsidR="00827E5C">
              <w:rPr>
                <w:rFonts w:ascii="Calibri" w:hAnsi="Calibri"/>
                <w:b/>
                <w:bCs/>
              </w:rPr>
              <w:t xml:space="preserve"> (core and project funding)</w:t>
            </w:r>
          </w:p>
          <w:p w14:paraId="1C853AAA" w14:textId="6DC74FDA" w:rsidR="00827E5C" w:rsidRPr="00D75166" w:rsidRDefault="00827E5C" w:rsidP="00991F77">
            <w:pPr>
              <w:rPr>
                <w:rFonts w:ascii="Calibri" w:hAnsi="Calibri"/>
                <w:b/>
                <w:bCs/>
              </w:rPr>
            </w:pPr>
          </w:p>
        </w:tc>
        <w:tc>
          <w:tcPr>
            <w:tcW w:w="2693" w:type="dxa"/>
          </w:tcPr>
          <w:p w14:paraId="3E2857E3" w14:textId="78D9532D" w:rsidR="00D40E66" w:rsidRPr="0080416B" w:rsidRDefault="00743FB4" w:rsidP="002F2B7B">
            <w:pPr>
              <w:rPr>
                <w:rFonts w:ascii="Calibri" w:hAnsi="Calibri"/>
              </w:rPr>
            </w:pPr>
            <w:r>
              <w:rPr>
                <w:rFonts w:ascii="Calibri" w:hAnsi="Calibri"/>
              </w:rPr>
              <w:t xml:space="preserve">Core funding up to £7,500.  </w:t>
            </w:r>
            <w:r w:rsidR="009E15A9" w:rsidRPr="009E15A9">
              <w:rPr>
                <w:rFonts w:ascii="Calibri" w:hAnsi="Calibri"/>
              </w:rPr>
              <w:t xml:space="preserve">Groups must be independent, and </w:t>
            </w:r>
            <w:r w:rsidR="00D1065A">
              <w:rPr>
                <w:rFonts w:ascii="Calibri" w:hAnsi="Calibri"/>
              </w:rPr>
              <w:t xml:space="preserve">have </w:t>
            </w:r>
            <w:r w:rsidR="009E15A9" w:rsidRPr="009E15A9">
              <w:rPr>
                <w:rFonts w:ascii="Calibri" w:hAnsi="Calibri"/>
              </w:rPr>
              <w:t xml:space="preserve">income </w:t>
            </w:r>
            <w:r w:rsidR="009E15A9">
              <w:rPr>
                <w:rFonts w:ascii="Calibri" w:hAnsi="Calibri"/>
              </w:rPr>
              <w:t>under</w:t>
            </w:r>
            <w:r w:rsidR="009E15A9" w:rsidRPr="009E15A9">
              <w:rPr>
                <w:rFonts w:ascii="Calibri" w:hAnsi="Calibri"/>
              </w:rPr>
              <w:t xml:space="preserve"> £250,000 per annum.</w:t>
            </w:r>
          </w:p>
        </w:tc>
        <w:tc>
          <w:tcPr>
            <w:tcW w:w="8080" w:type="dxa"/>
          </w:tcPr>
          <w:p w14:paraId="2CC067EC" w14:textId="12F3C12B" w:rsidR="00D40E66" w:rsidRPr="00D03B7F" w:rsidRDefault="00C64366" w:rsidP="002F2B7B">
            <w:pPr>
              <w:tabs>
                <w:tab w:val="num" w:pos="720"/>
              </w:tabs>
              <w:rPr>
                <w:rFonts w:ascii="Calibri" w:hAnsi="Calibri"/>
              </w:rPr>
            </w:pPr>
            <w:r>
              <w:rPr>
                <w:rFonts w:ascii="Calibri" w:hAnsi="Calibri"/>
              </w:rPr>
              <w:t>U</w:t>
            </w:r>
            <w:r w:rsidRPr="00C64366">
              <w:rPr>
                <w:rFonts w:ascii="Calibri" w:hAnsi="Calibri"/>
              </w:rPr>
              <w:t xml:space="preserve">nrestricted core funding </w:t>
            </w:r>
            <w:r w:rsidR="00925588">
              <w:rPr>
                <w:rFonts w:ascii="Calibri" w:hAnsi="Calibri"/>
              </w:rPr>
              <w:t xml:space="preserve">to registered charities and community groups only </w:t>
            </w:r>
            <w:r w:rsidRPr="00C64366">
              <w:rPr>
                <w:rFonts w:ascii="Calibri" w:hAnsi="Calibri"/>
              </w:rPr>
              <w:t>who have people over 65 at the heart of their work</w:t>
            </w:r>
            <w:r>
              <w:rPr>
                <w:rFonts w:ascii="Calibri" w:hAnsi="Calibri"/>
              </w:rPr>
              <w:t>.</w:t>
            </w:r>
            <w:r w:rsidR="0090711C">
              <w:rPr>
                <w:rFonts w:ascii="Calibri" w:hAnsi="Calibri"/>
              </w:rPr>
              <w:t xml:space="preserve"> </w:t>
            </w:r>
            <w:r w:rsidR="00F24F39">
              <w:rPr>
                <w:rFonts w:ascii="Calibri" w:hAnsi="Calibri"/>
              </w:rPr>
              <w:t xml:space="preserve">Project funding </w:t>
            </w:r>
            <w:r w:rsidR="008D785B">
              <w:rPr>
                <w:rFonts w:ascii="Calibri" w:hAnsi="Calibri"/>
              </w:rPr>
              <w:t xml:space="preserve">(restricted) </w:t>
            </w:r>
            <w:r w:rsidR="0090711C" w:rsidRPr="0090711C">
              <w:rPr>
                <w:rFonts w:ascii="Calibri" w:hAnsi="Calibri"/>
              </w:rPr>
              <w:t>to grassroots registered charities, community groups and CIC’s</w:t>
            </w:r>
            <w:r w:rsidR="0090711C">
              <w:rPr>
                <w:rFonts w:ascii="Calibri" w:hAnsi="Calibri"/>
              </w:rPr>
              <w:t xml:space="preserve"> </w:t>
            </w:r>
            <w:r w:rsidR="00F24F39" w:rsidRPr="00F24F39">
              <w:rPr>
                <w:rFonts w:ascii="Calibri" w:hAnsi="Calibri"/>
              </w:rPr>
              <w:t>to support a new, or existing</w:t>
            </w:r>
            <w:r w:rsidR="003857C1">
              <w:rPr>
                <w:rFonts w:ascii="Calibri" w:hAnsi="Calibri"/>
              </w:rPr>
              <w:t xml:space="preserve"> programme supporting people over 65.</w:t>
            </w:r>
            <w:r w:rsidR="00C24C22">
              <w:rPr>
                <w:rFonts w:ascii="Calibri" w:hAnsi="Calibri"/>
              </w:rPr>
              <w:t xml:space="preserve"> </w:t>
            </w:r>
            <w:r w:rsidR="00D73C40">
              <w:rPr>
                <w:rFonts w:ascii="Calibri" w:hAnsi="Calibri"/>
              </w:rPr>
              <w:t>Supports small grassroots organisations</w:t>
            </w:r>
            <w:r w:rsidR="00D40E66">
              <w:rPr>
                <w:rFonts w:ascii="Calibri" w:hAnsi="Calibri"/>
              </w:rPr>
              <w:t>.</w:t>
            </w:r>
          </w:p>
        </w:tc>
        <w:tc>
          <w:tcPr>
            <w:tcW w:w="3260" w:type="dxa"/>
          </w:tcPr>
          <w:p w14:paraId="3B9612F1" w14:textId="31741603" w:rsidR="0080416B" w:rsidRDefault="00B76FE7" w:rsidP="008F282B">
            <w:hyperlink r:id="rId29" w:history="1">
              <w:r w:rsidRPr="00B76FE7">
                <w:rPr>
                  <w:rStyle w:val="Hyperlink"/>
                  <w:b/>
                  <w:bCs/>
                </w:rPr>
                <w:t xml:space="preserve">Who We Support | McCarthy Stone </w:t>
              </w:r>
            </w:hyperlink>
          </w:p>
          <w:p w14:paraId="6C5F9502" w14:textId="276C40D0" w:rsidR="00C9684F" w:rsidRPr="008F282B" w:rsidRDefault="00C9684F" w:rsidP="008F282B"/>
        </w:tc>
      </w:tr>
      <w:tr w:rsidR="005E7CB1" w14:paraId="0BEDD1B3" w14:textId="77777777" w:rsidTr="009B368A">
        <w:trPr>
          <w:trHeight w:val="1166"/>
        </w:trPr>
        <w:tc>
          <w:tcPr>
            <w:tcW w:w="1843" w:type="dxa"/>
          </w:tcPr>
          <w:p w14:paraId="448CCAE3" w14:textId="6FA87763" w:rsidR="005E7CB1" w:rsidRPr="0095781D" w:rsidRDefault="005E7CB1" w:rsidP="0095781D">
            <w:pPr>
              <w:rPr>
                <w:rFonts w:ascii="Calibri" w:hAnsi="Calibri"/>
                <w:b/>
                <w:bCs/>
              </w:rPr>
            </w:pPr>
            <w:r w:rsidRPr="005E7CB1">
              <w:rPr>
                <w:rFonts w:ascii="Calibri" w:hAnsi="Calibri"/>
                <w:b/>
                <w:bCs/>
              </w:rPr>
              <w:t xml:space="preserve">The </w:t>
            </w:r>
            <w:r w:rsidR="005600CC">
              <w:rPr>
                <w:rFonts w:ascii="Calibri" w:hAnsi="Calibri"/>
                <w:b/>
                <w:bCs/>
              </w:rPr>
              <w:t xml:space="preserve">Community Shares </w:t>
            </w:r>
            <w:r w:rsidRPr="005E7CB1">
              <w:rPr>
                <w:rFonts w:ascii="Calibri" w:hAnsi="Calibri"/>
                <w:b/>
                <w:bCs/>
              </w:rPr>
              <w:t>Booster Fund</w:t>
            </w:r>
            <w:r w:rsidR="00D639C2" w:rsidRPr="00D639C2">
              <w:rPr>
                <w:rFonts w:ascii="Arial" w:hAnsi="Arial" w:cs="Arial"/>
                <w:color w:val="000000"/>
                <w:sz w:val="27"/>
                <w:szCs w:val="27"/>
                <w:shd w:val="clear" w:color="auto" w:fill="FBFAFA"/>
              </w:rPr>
              <w:t xml:space="preserve"> </w:t>
            </w:r>
            <w:r w:rsidR="00D639C2">
              <w:rPr>
                <w:rFonts w:ascii="Arial" w:hAnsi="Arial" w:cs="Arial"/>
                <w:color w:val="000000"/>
                <w:sz w:val="27"/>
                <w:szCs w:val="27"/>
                <w:shd w:val="clear" w:color="auto" w:fill="FBFAFA"/>
              </w:rPr>
              <w:t>(</w:t>
            </w:r>
            <w:r w:rsidR="00D639C2" w:rsidRPr="00D639C2">
              <w:rPr>
                <w:rFonts w:ascii="Calibri" w:hAnsi="Calibri"/>
                <w:b/>
                <w:bCs/>
              </w:rPr>
              <w:t>Co-operatives UK</w:t>
            </w:r>
          </w:p>
        </w:tc>
        <w:tc>
          <w:tcPr>
            <w:tcW w:w="2693" w:type="dxa"/>
          </w:tcPr>
          <w:p w14:paraId="21420BBA" w14:textId="622487AE" w:rsidR="00641E45" w:rsidRDefault="007D5CAC" w:rsidP="002F2B7B">
            <w:pPr>
              <w:rPr>
                <w:rFonts w:ascii="Calibri" w:hAnsi="Calibri"/>
              </w:rPr>
            </w:pPr>
            <w:r>
              <w:rPr>
                <w:rFonts w:ascii="Calibri" w:hAnsi="Calibri"/>
              </w:rPr>
              <w:t xml:space="preserve"> </w:t>
            </w:r>
          </w:p>
          <w:p w14:paraId="77C0F5AB" w14:textId="7079E081" w:rsidR="00F76A10" w:rsidRDefault="004C4846" w:rsidP="002F2B7B">
            <w:pPr>
              <w:rPr>
                <w:rFonts w:ascii="Calibri" w:hAnsi="Calibri"/>
              </w:rPr>
            </w:pPr>
            <w:r>
              <w:rPr>
                <w:rFonts w:ascii="Calibri" w:hAnsi="Calibri"/>
              </w:rPr>
              <w:t>Grants of £2,000 to £15,000</w:t>
            </w:r>
          </w:p>
          <w:p w14:paraId="68504DCA" w14:textId="4B6375E6" w:rsidR="00BC4B7F" w:rsidRDefault="00BC4B7F" w:rsidP="002F2B7B">
            <w:pPr>
              <w:rPr>
                <w:rFonts w:ascii="Calibri" w:hAnsi="Calibri"/>
              </w:rPr>
            </w:pPr>
          </w:p>
        </w:tc>
        <w:tc>
          <w:tcPr>
            <w:tcW w:w="8080" w:type="dxa"/>
          </w:tcPr>
          <w:p w14:paraId="6BC52ABA" w14:textId="592FBA0B" w:rsidR="005E7CB1" w:rsidRDefault="005E7CB1" w:rsidP="00776EF4">
            <w:pPr>
              <w:tabs>
                <w:tab w:val="num" w:pos="720"/>
              </w:tabs>
              <w:rPr>
                <w:rFonts w:ascii="Calibri" w:hAnsi="Calibri"/>
              </w:rPr>
            </w:pPr>
            <w:r>
              <w:rPr>
                <w:rFonts w:ascii="Calibri" w:hAnsi="Calibri"/>
              </w:rPr>
              <w:t>S</w:t>
            </w:r>
            <w:r w:rsidRPr="005E7CB1">
              <w:rPr>
                <w:rFonts w:ascii="Calibri" w:hAnsi="Calibri"/>
              </w:rPr>
              <w:t>upport</w:t>
            </w:r>
            <w:r>
              <w:rPr>
                <w:rFonts w:ascii="Calibri" w:hAnsi="Calibri"/>
              </w:rPr>
              <w:t>s</w:t>
            </w:r>
            <w:r w:rsidRPr="005E7CB1">
              <w:rPr>
                <w:rFonts w:ascii="Calibri" w:hAnsi="Calibri"/>
              </w:rPr>
              <w:t xml:space="preserve"> community businesses in England with development grants ranging for community share initiatives. These grants are designed to assist community businesses at various stages, with a particular focus on underrepresented groups and addressing critical community needs. The fund supports areas such as planning, marketing, financial development,</w:t>
            </w:r>
            <w:r w:rsidR="00F313B6">
              <w:rPr>
                <w:rFonts w:ascii="Calibri" w:hAnsi="Calibri"/>
              </w:rPr>
              <w:t xml:space="preserve"> Community Share Quality Mark etc</w:t>
            </w:r>
            <w:r w:rsidRPr="005E7CB1">
              <w:rPr>
                <w:rFonts w:ascii="Calibri" w:hAnsi="Calibri"/>
              </w:rPr>
              <w:t>.</w:t>
            </w:r>
            <w:r w:rsidR="004C4846">
              <w:rPr>
                <w:rFonts w:ascii="Calibri" w:hAnsi="Calibri"/>
              </w:rPr>
              <w:t xml:space="preserve"> Deadline: 29</w:t>
            </w:r>
            <w:r w:rsidR="004C4846" w:rsidRPr="004C4846">
              <w:rPr>
                <w:rFonts w:ascii="Calibri" w:hAnsi="Calibri"/>
                <w:vertAlign w:val="superscript"/>
              </w:rPr>
              <w:t>th</w:t>
            </w:r>
            <w:r w:rsidR="004C4846">
              <w:rPr>
                <w:rFonts w:ascii="Calibri" w:hAnsi="Calibri"/>
              </w:rPr>
              <w:t xml:space="preserve"> January 2025</w:t>
            </w:r>
          </w:p>
        </w:tc>
        <w:tc>
          <w:tcPr>
            <w:tcW w:w="3260" w:type="dxa"/>
          </w:tcPr>
          <w:p w14:paraId="06051470" w14:textId="398457B5" w:rsidR="005E7CB1" w:rsidRPr="00D63F4D" w:rsidRDefault="00776EF4" w:rsidP="00776EF4">
            <w:r>
              <w:t xml:space="preserve">For further information and to apply, visit </w:t>
            </w:r>
            <w:hyperlink r:id="rId30" w:history="1">
              <w:r w:rsidR="004C4846" w:rsidRPr="004C4846">
                <w:rPr>
                  <w:rStyle w:val="Hyperlink"/>
                </w:rPr>
                <w:t>Apply to the Booster Fund | Co-operatives UK</w:t>
              </w:r>
            </w:hyperlink>
          </w:p>
        </w:tc>
      </w:tr>
      <w:tr w:rsidR="0095781D" w14:paraId="2C85F094" w14:textId="77777777" w:rsidTr="009B368A">
        <w:trPr>
          <w:trHeight w:val="1166"/>
        </w:trPr>
        <w:tc>
          <w:tcPr>
            <w:tcW w:w="1843" w:type="dxa"/>
          </w:tcPr>
          <w:p w14:paraId="423CC95A" w14:textId="77777777" w:rsidR="0095781D" w:rsidRPr="0095781D" w:rsidRDefault="0095781D" w:rsidP="0095781D">
            <w:pPr>
              <w:rPr>
                <w:rFonts w:ascii="Calibri" w:hAnsi="Calibri"/>
                <w:b/>
                <w:bCs/>
              </w:rPr>
            </w:pPr>
            <w:r w:rsidRPr="0095781D">
              <w:rPr>
                <w:rFonts w:ascii="Calibri" w:hAnsi="Calibri"/>
                <w:b/>
                <w:bCs/>
              </w:rPr>
              <w:t>Leeds Building Society Foundation (small and large grants)</w:t>
            </w:r>
          </w:p>
          <w:p w14:paraId="0092FE3A" w14:textId="77777777" w:rsidR="0095781D" w:rsidRPr="0080416B" w:rsidRDefault="0095781D" w:rsidP="00991F77">
            <w:pPr>
              <w:rPr>
                <w:rFonts w:ascii="Calibri" w:hAnsi="Calibri"/>
                <w:b/>
                <w:bCs/>
              </w:rPr>
            </w:pPr>
          </w:p>
        </w:tc>
        <w:tc>
          <w:tcPr>
            <w:tcW w:w="2693" w:type="dxa"/>
          </w:tcPr>
          <w:p w14:paraId="222FB7E3" w14:textId="79384C09" w:rsidR="0095781D" w:rsidRDefault="0095781D" w:rsidP="002F2B7B">
            <w:pPr>
              <w:rPr>
                <w:rFonts w:ascii="Calibri" w:hAnsi="Calibri"/>
              </w:rPr>
            </w:pPr>
            <w:r>
              <w:rPr>
                <w:rFonts w:ascii="Calibri" w:hAnsi="Calibri"/>
              </w:rPr>
              <w:t>Small grants of £250 to £1,000</w:t>
            </w:r>
            <w:r w:rsidR="009B4BA8">
              <w:rPr>
                <w:rFonts w:ascii="Calibri" w:hAnsi="Calibri"/>
              </w:rPr>
              <w:t xml:space="preserve"> (usually about £43K available annually)</w:t>
            </w:r>
            <w:r>
              <w:rPr>
                <w:rFonts w:ascii="Calibri" w:hAnsi="Calibri"/>
              </w:rPr>
              <w:t xml:space="preserve"> and large grants of £25,000 to £100,000</w:t>
            </w:r>
            <w:r w:rsidR="00A46358">
              <w:rPr>
                <w:rFonts w:ascii="Calibri" w:hAnsi="Calibri"/>
              </w:rPr>
              <w:t xml:space="preserve"> over 1, 2 or 3 years.</w:t>
            </w:r>
          </w:p>
        </w:tc>
        <w:tc>
          <w:tcPr>
            <w:tcW w:w="8080" w:type="dxa"/>
          </w:tcPr>
          <w:p w14:paraId="1BAE3784" w14:textId="0B55C69B" w:rsidR="0095781D" w:rsidRDefault="00E93BFE" w:rsidP="00E93BFE">
            <w:pPr>
              <w:tabs>
                <w:tab w:val="num" w:pos="720"/>
              </w:tabs>
              <w:rPr>
                <w:rFonts w:ascii="Calibri" w:hAnsi="Calibri"/>
              </w:rPr>
            </w:pPr>
            <w:r>
              <w:rPr>
                <w:rFonts w:ascii="Calibri" w:hAnsi="Calibri"/>
              </w:rPr>
              <w:t>R</w:t>
            </w:r>
            <w:r w:rsidR="0095781D" w:rsidRPr="0095781D">
              <w:rPr>
                <w:rFonts w:ascii="Calibri" w:hAnsi="Calibri"/>
              </w:rPr>
              <w:t>egistered charities with</w:t>
            </w:r>
            <w:r w:rsidR="00AB60F5">
              <w:rPr>
                <w:rFonts w:ascii="Calibri" w:hAnsi="Calibri"/>
              </w:rPr>
              <w:t xml:space="preserve"> </w:t>
            </w:r>
            <w:r w:rsidR="0095781D" w:rsidRPr="0095781D">
              <w:rPr>
                <w:rFonts w:ascii="Calibri" w:hAnsi="Calibri"/>
              </w:rPr>
              <w:t xml:space="preserve">income under £1 million, can apply for </w:t>
            </w:r>
            <w:r w:rsidR="0095781D" w:rsidRPr="0095781D">
              <w:rPr>
                <w:rFonts w:ascii="Calibri" w:hAnsi="Calibri"/>
                <w:b/>
                <w:bCs/>
              </w:rPr>
              <w:t>small grants</w:t>
            </w:r>
            <w:r w:rsidR="0095781D" w:rsidRPr="0095781D">
              <w:rPr>
                <w:rFonts w:ascii="Calibri" w:hAnsi="Calibri"/>
              </w:rPr>
              <w:t xml:space="preserve"> for projects that support those in need of a safe and secure home. Grants are only for capital expenditure (to purchase items used to directly help those in need). </w:t>
            </w:r>
            <w:r w:rsidR="00AB60F5">
              <w:rPr>
                <w:rFonts w:ascii="Calibri" w:hAnsi="Calibri"/>
                <w:b/>
                <w:bCs/>
              </w:rPr>
              <w:t xml:space="preserve"> </w:t>
            </w:r>
            <w:r w:rsidR="00C178B9" w:rsidRPr="00C178B9">
              <w:rPr>
                <w:rFonts w:ascii="Calibri" w:hAnsi="Calibri"/>
              </w:rPr>
              <w:t xml:space="preserve">For our </w:t>
            </w:r>
            <w:r w:rsidR="00C178B9" w:rsidRPr="000A559D">
              <w:rPr>
                <w:rFonts w:ascii="Calibri" w:hAnsi="Calibri"/>
                <w:b/>
                <w:bCs/>
              </w:rPr>
              <w:t>large grants, we’re taking a location-based approach to support communities close to our head office (Leeds</w:t>
            </w:r>
            <w:r w:rsidR="00C178B9" w:rsidRPr="00C178B9">
              <w:rPr>
                <w:rFonts w:ascii="Calibri" w:hAnsi="Calibri"/>
              </w:rPr>
              <w:t>) and contact centre (Newcastle).</w:t>
            </w:r>
            <w:r w:rsidR="000A559D">
              <w:rPr>
                <w:rFonts w:ascii="Calibri" w:hAnsi="Calibri"/>
              </w:rPr>
              <w:t xml:space="preserve">  </w:t>
            </w:r>
            <w:r w:rsidR="00A06BA0">
              <w:rPr>
                <w:rFonts w:ascii="Calibri" w:hAnsi="Calibri"/>
              </w:rPr>
              <w:t>Organisatins must be based in or delivering in Yorkshire or NE</w:t>
            </w:r>
            <w:r w:rsidR="00D100B4">
              <w:rPr>
                <w:rFonts w:ascii="Calibri" w:hAnsi="Calibri"/>
              </w:rPr>
              <w:t xml:space="preserve"> with income under 5 million</w:t>
            </w:r>
            <w:r w:rsidR="00A06BA0">
              <w:rPr>
                <w:rFonts w:ascii="Calibri" w:hAnsi="Calibri"/>
              </w:rPr>
              <w:t xml:space="preserve">. </w:t>
            </w:r>
            <w:r w:rsidR="0095781D" w:rsidRPr="0095781D">
              <w:rPr>
                <w:rFonts w:ascii="Calibri" w:hAnsi="Calibri"/>
              </w:rPr>
              <w:t xml:space="preserve">Large Grants can support new work or existing work, </w:t>
            </w:r>
            <w:r w:rsidR="0078498A">
              <w:rPr>
                <w:rFonts w:ascii="Calibri" w:hAnsi="Calibri"/>
              </w:rPr>
              <w:t>and can fund core</w:t>
            </w:r>
            <w:r w:rsidR="0095781D" w:rsidRPr="0095781D">
              <w:rPr>
                <w:rFonts w:ascii="Calibri" w:hAnsi="Calibri"/>
              </w:rPr>
              <w:t xml:space="preserve">, project and/or capital costs. </w:t>
            </w:r>
            <w:r w:rsidR="0095781D" w:rsidRPr="0095781D">
              <w:rPr>
                <w:rFonts w:ascii="Calibri" w:hAnsi="Calibri"/>
                <w:b/>
                <w:bCs/>
              </w:rPr>
              <w:t>Applications for large grants will open in December</w:t>
            </w:r>
            <w:r w:rsidR="00D100B4">
              <w:rPr>
                <w:rFonts w:ascii="Calibri" w:hAnsi="Calibri"/>
                <w:b/>
                <w:bCs/>
              </w:rPr>
              <w:t xml:space="preserve"> with quarterly deadlines</w:t>
            </w:r>
            <w:r w:rsidR="0095781D" w:rsidRPr="0095781D">
              <w:rPr>
                <w:rFonts w:ascii="Calibri" w:hAnsi="Calibri"/>
              </w:rPr>
              <w:t>.</w:t>
            </w:r>
            <w:r w:rsidR="00D63F4D">
              <w:rPr>
                <w:rFonts w:ascii="Calibri" w:hAnsi="Calibri"/>
              </w:rPr>
              <w:t xml:space="preserve"> </w:t>
            </w:r>
            <w:r w:rsidR="00D100B4" w:rsidRPr="00BE18F3">
              <w:rPr>
                <w:rFonts w:ascii="Calibri" w:hAnsi="Calibri"/>
                <w:b/>
                <w:bCs/>
              </w:rPr>
              <w:t>Small and large</w:t>
            </w:r>
            <w:r w:rsidR="0095781D" w:rsidRPr="00BE18F3">
              <w:rPr>
                <w:rFonts w:ascii="Calibri" w:hAnsi="Calibri"/>
                <w:b/>
                <w:bCs/>
              </w:rPr>
              <w:t xml:space="preserve"> projects</w:t>
            </w:r>
            <w:r w:rsidR="0095781D" w:rsidRPr="0095781D">
              <w:rPr>
                <w:rFonts w:ascii="Calibri" w:hAnsi="Calibri"/>
              </w:rPr>
              <w:t xml:space="preserve"> must meet one or more of the following themes:</w:t>
            </w:r>
            <w:r>
              <w:rPr>
                <w:rFonts w:ascii="Calibri" w:hAnsi="Calibri"/>
              </w:rPr>
              <w:t xml:space="preserve"> </w:t>
            </w:r>
            <w:r w:rsidR="0095781D" w:rsidRPr="0095781D">
              <w:rPr>
                <w:rFonts w:ascii="Calibri" w:hAnsi="Calibri"/>
              </w:rPr>
              <w:t>Financial stress</w:t>
            </w:r>
            <w:r>
              <w:rPr>
                <w:rFonts w:ascii="Calibri" w:hAnsi="Calibri"/>
              </w:rPr>
              <w:t xml:space="preserve">; </w:t>
            </w:r>
            <w:r w:rsidR="0095781D" w:rsidRPr="0095781D">
              <w:rPr>
                <w:rFonts w:ascii="Calibri" w:hAnsi="Calibri"/>
              </w:rPr>
              <w:t>Security and refuge</w:t>
            </w:r>
            <w:r>
              <w:rPr>
                <w:rFonts w:ascii="Calibri" w:hAnsi="Calibri"/>
              </w:rPr>
              <w:t xml:space="preserve">; </w:t>
            </w:r>
            <w:r w:rsidR="0095781D" w:rsidRPr="0095781D">
              <w:rPr>
                <w:rFonts w:ascii="Calibri" w:hAnsi="Calibri"/>
              </w:rPr>
              <w:t>Quality and suitability of housing</w:t>
            </w:r>
            <w:r>
              <w:rPr>
                <w:rFonts w:ascii="Calibri" w:hAnsi="Calibri"/>
              </w:rPr>
              <w:t xml:space="preserve">; </w:t>
            </w:r>
            <w:r w:rsidR="0095781D" w:rsidRPr="0095781D">
              <w:rPr>
                <w:rFonts w:ascii="Calibri" w:hAnsi="Calibri"/>
              </w:rPr>
              <w:t>Health and wellbeing support for those experiencing homelessness</w:t>
            </w:r>
            <w:r w:rsidR="00D100B4">
              <w:rPr>
                <w:rFonts w:ascii="Calibri" w:hAnsi="Calibri"/>
              </w:rPr>
              <w:t>.</w:t>
            </w:r>
          </w:p>
        </w:tc>
        <w:tc>
          <w:tcPr>
            <w:tcW w:w="3260" w:type="dxa"/>
          </w:tcPr>
          <w:p w14:paraId="56A6E42A" w14:textId="77777777" w:rsidR="00D63F4D" w:rsidRPr="00D63F4D" w:rsidRDefault="00D63F4D" w:rsidP="00776EF4">
            <w:pPr>
              <w:ind w:left="720"/>
            </w:pPr>
          </w:p>
          <w:p w14:paraId="5B8C03E3" w14:textId="77777777" w:rsidR="00D63F4D" w:rsidRPr="00D63F4D" w:rsidRDefault="00D63F4D" w:rsidP="00D63F4D">
            <w:hyperlink r:id="rId31" w:history="1">
              <w:r w:rsidRPr="00D63F4D">
                <w:rPr>
                  <w:rStyle w:val="Hyperlink"/>
                </w:rPr>
                <w:t>About Charitable Foundation | Leeds Building Society</w:t>
              </w:r>
            </w:hyperlink>
          </w:p>
          <w:p w14:paraId="05947CD7" w14:textId="77777777" w:rsidR="0095781D" w:rsidRDefault="0095781D" w:rsidP="008F282B"/>
        </w:tc>
      </w:tr>
      <w:tr w:rsidR="00FB2C90" w14:paraId="49661CDD" w14:textId="77777777" w:rsidTr="009B368A">
        <w:trPr>
          <w:trHeight w:val="1166"/>
        </w:trPr>
        <w:tc>
          <w:tcPr>
            <w:tcW w:w="1843" w:type="dxa"/>
          </w:tcPr>
          <w:p w14:paraId="7C2A6392" w14:textId="135C383F" w:rsidR="00FB2C90" w:rsidRPr="0095781D" w:rsidRDefault="00FB2C90" w:rsidP="0095781D">
            <w:pPr>
              <w:rPr>
                <w:rFonts w:ascii="Calibri" w:hAnsi="Calibri"/>
                <w:b/>
                <w:bCs/>
              </w:rPr>
            </w:pPr>
            <w:r>
              <w:rPr>
                <w:rFonts w:ascii="Calibri" w:hAnsi="Calibri"/>
                <w:b/>
                <w:bCs/>
              </w:rPr>
              <w:t>Benefact</w:t>
            </w:r>
            <w:r w:rsidR="00C15260">
              <w:rPr>
                <w:rFonts w:ascii="Calibri" w:hAnsi="Calibri"/>
                <w:b/>
                <w:bCs/>
              </w:rPr>
              <w:t xml:space="preserve"> Group (Movement for Good).</w:t>
            </w:r>
          </w:p>
        </w:tc>
        <w:tc>
          <w:tcPr>
            <w:tcW w:w="2693" w:type="dxa"/>
          </w:tcPr>
          <w:p w14:paraId="013AE2CF" w14:textId="57320A53" w:rsidR="00FB2C90" w:rsidRDefault="005D03A3" w:rsidP="002F2B7B">
            <w:pPr>
              <w:rPr>
                <w:rFonts w:ascii="Calibri" w:hAnsi="Calibri"/>
              </w:rPr>
            </w:pPr>
            <w:r>
              <w:rPr>
                <w:rFonts w:ascii="Calibri" w:hAnsi="Calibri"/>
              </w:rPr>
              <w:t>£1,000 to 120 registered charities.</w:t>
            </w:r>
          </w:p>
        </w:tc>
        <w:tc>
          <w:tcPr>
            <w:tcW w:w="8080" w:type="dxa"/>
          </w:tcPr>
          <w:p w14:paraId="4B1BE1F6" w14:textId="4BD5ADDE" w:rsidR="00FB2C90" w:rsidRDefault="0075544C" w:rsidP="005D03A3">
            <w:pPr>
              <w:tabs>
                <w:tab w:val="num" w:pos="720"/>
              </w:tabs>
              <w:rPr>
                <w:rFonts w:ascii="Calibri" w:hAnsi="Calibri"/>
              </w:rPr>
            </w:pPr>
            <w:r>
              <w:rPr>
                <w:rFonts w:ascii="Calibri" w:hAnsi="Calibri"/>
              </w:rPr>
              <w:t xml:space="preserve">Benefact provides financial </w:t>
            </w:r>
            <w:r w:rsidR="00FB2C90" w:rsidRPr="00FB2C90">
              <w:rPr>
                <w:rFonts w:ascii="Calibri" w:hAnsi="Calibri"/>
              </w:rPr>
              <w:t>services</w:t>
            </w:r>
            <w:r>
              <w:rPr>
                <w:rFonts w:ascii="Calibri" w:hAnsi="Calibri"/>
              </w:rPr>
              <w:t>, giving</w:t>
            </w:r>
            <w:r w:rsidR="00FB2C90" w:rsidRPr="00FB2C90">
              <w:rPr>
                <w:rFonts w:ascii="Calibri" w:hAnsi="Calibri"/>
              </w:rPr>
              <w:t xml:space="preserve"> all available profits to charity and good causes.</w:t>
            </w:r>
            <w:r>
              <w:rPr>
                <w:rFonts w:ascii="Calibri" w:hAnsi="Calibri"/>
              </w:rPr>
              <w:t xml:space="preserve"> It’s </w:t>
            </w:r>
            <w:r w:rsidR="00FB2C90" w:rsidRPr="00FB2C90">
              <w:rPr>
                <w:rFonts w:ascii="Calibri" w:hAnsi="Calibri"/>
              </w:rPr>
              <w:t xml:space="preserve">Movement for Good is </w:t>
            </w:r>
            <w:r>
              <w:rPr>
                <w:rFonts w:ascii="Calibri" w:hAnsi="Calibri"/>
              </w:rPr>
              <w:t>an</w:t>
            </w:r>
            <w:r w:rsidR="00FB2C90" w:rsidRPr="00FB2C90">
              <w:rPr>
                <w:rFonts w:ascii="Calibri" w:hAnsi="Calibri"/>
              </w:rPr>
              <w:t xml:space="preserve"> annual programme of giving that anyone can get involved </w:t>
            </w:r>
            <w:r w:rsidR="00402145" w:rsidRPr="00FB2C90">
              <w:rPr>
                <w:rFonts w:ascii="Calibri" w:hAnsi="Calibri"/>
              </w:rPr>
              <w:t>in and</w:t>
            </w:r>
            <w:r w:rsidR="00FB2C90" w:rsidRPr="00FB2C90">
              <w:rPr>
                <w:rFonts w:ascii="Calibri" w:hAnsi="Calibri"/>
              </w:rPr>
              <w:t xml:space="preserve"> </w:t>
            </w:r>
            <w:r>
              <w:rPr>
                <w:rFonts w:ascii="Calibri" w:hAnsi="Calibri"/>
              </w:rPr>
              <w:t>will</w:t>
            </w:r>
            <w:r w:rsidR="00FB2C90" w:rsidRPr="00FB2C90">
              <w:rPr>
                <w:rFonts w:ascii="Calibri" w:hAnsi="Calibri"/>
              </w:rPr>
              <w:t xml:space="preserve"> be donating over £1 million to charities and good causes nominated by</w:t>
            </w:r>
            <w:r>
              <w:rPr>
                <w:rFonts w:ascii="Calibri" w:hAnsi="Calibri"/>
              </w:rPr>
              <w:t xml:space="preserve"> the public</w:t>
            </w:r>
            <w:r w:rsidR="00FB2C90" w:rsidRPr="00FB2C90">
              <w:rPr>
                <w:rFonts w:ascii="Calibri" w:hAnsi="Calibri"/>
              </w:rPr>
              <w:t>.</w:t>
            </w:r>
            <w:r w:rsidR="00235261">
              <w:rPr>
                <w:rFonts w:ascii="Calibri" w:hAnsi="Calibri"/>
              </w:rPr>
              <w:t xml:space="preserve"> </w:t>
            </w:r>
            <w:r w:rsidR="00FB2C90" w:rsidRPr="00FB2C90">
              <w:rPr>
                <w:rFonts w:ascii="Calibri" w:hAnsi="Calibri"/>
              </w:rPr>
              <w:t>12 Days of Giving is</w:t>
            </w:r>
            <w:r w:rsidR="00402145">
              <w:rPr>
                <w:rFonts w:ascii="Calibri" w:hAnsi="Calibri"/>
              </w:rPr>
              <w:t xml:space="preserve"> the</w:t>
            </w:r>
            <w:r w:rsidR="00FB2C90" w:rsidRPr="00FB2C90">
              <w:rPr>
                <w:rFonts w:ascii="Calibri" w:hAnsi="Calibri"/>
              </w:rPr>
              <w:t xml:space="preserve"> festive final phase </w:t>
            </w:r>
            <w:r w:rsidR="00FB2C90" w:rsidRPr="00FB2C90">
              <w:rPr>
                <w:rFonts w:ascii="Calibri" w:hAnsi="Calibri"/>
              </w:rPr>
              <w:lastRenderedPageBreak/>
              <w:t>of Movement for Good 2024</w:t>
            </w:r>
            <w:r w:rsidR="00235261">
              <w:rPr>
                <w:rFonts w:ascii="Calibri" w:hAnsi="Calibri"/>
              </w:rPr>
              <w:t>, giving</w:t>
            </w:r>
            <w:r w:rsidR="00FB2C90" w:rsidRPr="00FB2C90">
              <w:rPr>
                <w:rFonts w:ascii="Calibri" w:hAnsi="Calibri"/>
              </w:rPr>
              <w:t xml:space="preserve"> 120 charities £1,000 each over 12 days</w:t>
            </w:r>
            <w:r w:rsidR="00235261">
              <w:rPr>
                <w:rFonts w:ascii="Calibri" w:hAnsi="Calibri"/>
              </w:rPr>
              <w:t xml:space="preserve"> of December.</w:t>
            </w:r>
            <w:r w:rsidR="00EF364E">
              <w:rPr>
                <w:rFonts w:ascii="Calibri" w:hAnsi="Calibri"/>
              </w:rPr>
              <w:t xml:space="preserve"> </w:t>
            </w:r>
            <w:r w:rsidR="00FB2C90" w:rsidRPr="00FB2C90">
              <w:rPr>
                <w:rFonts w:ascii="Calibri" w:hAnsi="Calibri"/>
              </w:rPr>
              <w:t>The first draw takes place on December 5th and the last on December 20th with 10 charities drawn every week day.</w:t>
            </w:r>
            <w:r w:rsidR="00EF364E">
              <w:rPr>
                <w:rFonts w:ascii="Calibri" w:hAnsi="Calibri"/>
              </w:rPr>
              <w:t xml:space="preserve"> </w:t>
            </w:r>
            <w:r w:rsidR="00FB2C90" w:rsidRPr="00FB2C90">
              <w:rPr>
                <w:rFonts w:ascii="Calibri" w:hAnsi="Calibri"/>
              </w:rPr>
              <w:t>Nomination</w:t>
            </w:r>
            <w:r w:rsidR="002553BC">
              <w:rPr>
                <w:rFonts w:ascii="Calibri" w:hAnsi="Calibri"/>
              </w:rPr>
              <w:t xml:space="preserve"> deadline:</w:t>
            </w:r>
            <w:r w:rsidR="00FB2C90" w:rsidRPr="00FB2C90">
              <w:rPr>
                <w:rFonts w:ascii="Calibri" w:hAnsi="Calibri"/>
              </w:rPr>
              <w:t xml:space="preserve"> December 19th</w:t>
            </w:r>
            <w:r w:rsidR="00575BFD" w:rsidRPr="00FB2C90">
              <w:rPr>
                <w:rFonts w:ascii="Calibri" w:hAnsi="Calibri"/>
              </w:rPr>
              <w:t>, 2024</w:t>
            </w:r>
            <w:r w:rsidR="00FB2C90" w:rsidRPr="00FB2C90">
              <w:rPr>
                <w:rFonts w:ascii="Calibri" w:hAnsi="Calibri"/>
              </w:rPr>
              <w:t>.</w:t>
            </w:r>
            <w:r w:rsidR="00EF364E">
              <w:rPr>
                <w:rFonts w:ascii="Calibri" w:hAnsi="Calibri"/>
              </w:rPr>
              <w:t xml:space="preserve"> </w:t>
            </w:r>
            <w:r w:rsidR="00FB2C90" w:rsidRPr="00FB2C90">
              <w:rPr>
                <w:rFonts w:ascii="Calibri" w:hAnsi="Calibri"/>
              </w:rPr>
              <w:t>It’s one nomination per charity per person</w:t>
            </w:r>
            <w:r w:rsidR="00890831">
              <w:rPr>
                <w:rFonts w:ascii="Calibri" w:hAnsi="Calibri"/>
              </w:rPr>
              <w:t>.</w:t>
            </w:r>
          </w:p>
        </w:tc>
        <w:tc>
          <w:tcPr>
            <w:tcW w:w="3260" w:type="dxa"/>
          </w:tcPr>
          <w:p w14:paraId="57CDB469" w14:textId="77777777" w:rsidR="00F3139E" w:rsidRDefault="00F3139E" w:rsidP="00C15260">
            <w:pPr>
              <w:ind w:left="720"/>
            </w:pPr>
          </w:p>
          <w:p w14:paraId="73A32F85" w14:textId="04A7323D" w:rsidR="00FB2C90" w:rsidRDefault="00FB2C90" w:rsidP="00F3139E"/>
          <w:p w14:paraId="664BCA92" w14:textId="77777777" w:rsidR="00F3139E" w:rsidRDefault="00F3139E" w:rsidP="00F3139E"/>
          <w:p w14:paraId="72C76E58" w14:textId="77777777" w:rsidR="00F3139E" w:rsidRPr="00F3139E" w:rsidRDefault="00F3139E" w:rsidP="00F3139E">
            <w:hyperlink r:id="rId32" w:anchor="nominateACharity" w:history="1">
              <w:r w:rsidRPr="00F3139E">
                <w:rPr>
                  <w:rStyle w:val="Hyperlink"/>
                </w:rPr>
                <w:t>Nominate a charity for £1,000</w:t>
              </w:r>
            </w:hyperlink>
          </w:p>
          <w:p w14:paraId="07B86E24" w14:textId="452FDA12" w:rsidR="00F3139E" w:rsidRPr="00D63F4D" w:rsidRDefault="00F3139E" w:rsidP="00C15260">
            <w:pPr>
              <w:ind w:left="720"/>
            </w:pPr>
          </w:p>
        </w:tc>
      </w:tr>
      <w:tr w:rsidR="00D222DD" w14:paraId="0F631A85" w14:textId="77777777" w:rsidTr="009B368A">
        <w:trPr>
          <w:trHeight w:val="1166"/>
        </w:trPr>
        <w:tc>
          <w:tcPr>
            <w:tcW w:w="1843" w:type="dxa"/>
          </w:tcPr>
          <w:p w14:paraId="6FB99695" w14:textId="62CCDB85" w:rsidR="00D222DD" w:rsidRPr="00460248" w:rsidRDefault="00D222DD" w:rsidP="00460248">
            <w:pPr>
              <w:rPr>
                <w:rFonts w:ascii="Calibri" w:hAnsi="Calibri"/>
                <w:b/>
                <w:bCs/>
              </w:rPr>
            </w:pPr>
            <w:r>
              <w:rPr>
                <w:rFonts w:ascii="Calibri" w:hAnsi="Calibri"/>
                <w:b/>
                <w:bCs/>
              </w:rPr>
              <w:lastRenderedPageBreak/>
              <w:t>Hedley Foundation</w:t>
            </w:r>
          </w:p>
        </w:tc>
        <w:tc>
          <w:tcPr>
            <w:tcW w:w="2693" w:type="dxa"/>
          </w:tcPr>
          <w:p w14:paraId="3DD2C119" w14:textId="7920CD7D" w:rsidR="00D222DD" w:rsidRDefault="00D222DD" w:rsidP="009B368A">
            <w:pPr>
              <w:rPr>
                <w:rFonts w:ascii="Calibri" w:hAnsi="Calibri"/>
              </w:rPr>
            </w:pPr>
            <w:r>
              <w:rPr>
                <w:rFonts w:ascii="Calibri" w:hAnsi="Calibri"/>
              </w:rPr>
              <w:t xml:space="preserve">Grants </w:t>
            </w:r>
            <w:r w:rsidR="004239BD">
              <w:rPr>
                <w:rFonts w:ascii="Calibri" w:hAnsi="Calibri"/>
              </w:rPr>
              <w:t xml:space="preserve">£250 </w:t>
            </w:r>
            <w:r w:rsidR="009B66FE">
              <w:rPr>
                <w:rFonts w:ascii="Calibri" w:hAnsi="Calibri"/>
              </w:rPr>
              <w:t>to</w:t>
            </w:r>
            <w:r>
              <w:rPr>
                <w:rFonts w:ascii="Calibri" w:hAnsi="Calibri"/>
              </w:rPr>
              <w:t xml:space="preserve"> £5,000</w:t>
            </w:r>
            <w:r w:rsidR="00511CB2">
              <w:rPr>
                <w:rFonts w:ascii="Calibri" w:hAnsi="Calibri"/>
              </w:rPr>
              <w:t xml:space="preserve"> </w:t>
            </w:r>
            <w:r w:rsidR="00490ABB">
              <w:rPr>
                <w:rFonts w:ascii="Calibri" w:hAnsi="Calibri"/>
              </w:rPr>
              <w:t xml:space="preserve"> </w:t>
            </w:r>
            <w:r w:rsidR="00E4274D">
              <w:rPr>
                <w:rFonts w:ascii="Calibri" w:hAnsi="Calibri"/>
              </w:rPr>
              <w:t>(possibly larger grants for organisations with high impact)</w:t>
            </w:r>
          </w:p>
        </w:tc>
        <w:tc>
          <w:tcPr>
            <w:tcW w:w="8080" w:type="dxa"/>
          </w:tcPr>
          <w:p w14:paraId="5946B65F" w14:textId="699E6B4A" w:rsidR="00D222DD" w:rsidRDefault="00A10BCC" w:rsidP="009C0605">
            <w:pPr>
              <w:tabs>
                <w:tab w:val="num" w:pos="720"/>
              </w:tabs>
              <w:rPr>
                <w:rFonts w:ascii="Calibri" w:hAnsi="Calibri"/>
              </w:rPr>
            </w:pPr>
            <w:r>
              <w:rPr>
                <w:rFonts w:ascii="Calibri" w:hAnsi="Calibri"/>
              </w:rPr>
              <w:t>Grants</w:t>
            </w:r>
            <w:r w:rsidR="005E506C">
              <w:rPr>
                <w:rFonts w:ascii="Calibri" w:hAnsi="Calibri"/>
              </w:rPr>
              <w:t xml:space="preserve"> for</w:t>
            </w:r>
            <w:r w:rsidR="00D222DD" w:rsidRPr="00D222DD">
              <w:rPr>
                <w:rFonts w:ascii="Calibri" w:hAnsi="Calibri"/>
              </w:rPr>
              <w:t xml:space="preserve"> to </w:t>
            </w:r>
            <w:r w:rsidR="00FC46CD">
              <w:rPr>
                <w:rFonts w:ascii="Calibri" w:hAnsi="Calibri"/>
              </w:rPr>
              <w:t>small</w:t>
            </w:r>
            <w:r w:rsidR="00D222DD" w:rsidRPr="00D222DD">
              <w:rPr>
                <w:rFonts w:ascii="Calibri" w:hAnsi="Calibri"/>
              </w:rPr>
              <w:t xml:space="preserve"> </w:t>
            </w:r>
            <w:r w:rsidR="000025B2">
              <w:rPr>
                <w:rFonts w:ascii="Calibri" w:hAnsi="Calibri"/>
              </w:rPr>
              <w:t xml:space="preserve">registered </w:t>
            </w:r>
            <w:r w:rsidR="00D222DD" w:rsidRPr="00D222DD">
              <w:rPr>
                <w:rFonts w:ascii="Calibri" w:hAnsi="Calibri"/>
              </w:rPr>
              <w:t>charities</w:t>
            </w:r>
            <w:r w:rsidR="00FC46CD">
              <w:rPr>
                <w:rFonts w:ascii="Calibri" w:hAnsi="Calibri"/>
              </w:rPr>
              <w:t xml:space="preserve"> with income under £1million,</w:t>
            </w:r>
            <w:r w:rsidR="00D222DD" w:rsidRPr="00D222DD">
              <w:rPr>
                <w:rFonts w:ascii="Calibri" w:hAnsi="Calibri"/>
              </w:rPr>
              <w:t xml:space="preserve"> </w:t>
            </w:r>
            <w:r w:rsidR="001161F2">
              <w:rPr>
                <w:rFonts w:ascii="Calibri" w:hAnsi="Calibri"/>
              </w:rPr>
              <w:t xml:space="preserve">focussing on: </w:t>
            </w:r>
            <w:r w:rsidR="001161F2" w:rsidRPr="000F610B">
              <w:rPr>
                <w:rFonts w:ascii="Calibri" w:hAnsi="Calibri"/>
                <w:b/>
                <w:bCs/>
              </w:rPr>
              <w:t xml:space="preserve">Youth </w:t>
            </w:r>
            <w:r w:rsidR="000F610B" w:rsidRPr="000F610B">
              <w:rPr>
                <w:rFonts w:ascii="Calibri" w:hAnsi="Calibri"/>
                <w:b/>
                <w:bCs/>
              </w:rPr>
              <w:t>Support</w:t>
            </w:r>
            <w:r w:rsidR="000F610B">
              <w:rPr>
                <w:rFonts w:ascii="Calibri" w:hAnsi="Calibri"/>
                <w:b/>
                <w:bCs/>
              </w:rPr>
              <w:t xml:space="preserve"> </w:t>
            </w:r>
            <w:r w:rsidR="001161F2">
              <w:rPr>
                <w:rFonts w:ascii="Calibri" w:hAnsi="Calibri"/>
              </w:rPr>
              <w:t>- r</w:t>
            </w:r>
            <w:r w:rsidR="001161F2" w:rsidRPr="001161F2">
              <w:rPr>
                <w:rFonts w:ascii="Calibri" w:hAnsi="Calibri"/>
              </w:rPr>
              <w:t>aising the aspirations of disadvantaged young people and supporting youth projects through education, the arts, sport and adventurous activities</w:t>
            </w:r>
            <w:r w:rsidR="000F610B">
              <w:rPr>
                <w:rFonts w:ascii="Calibri" w:hAnsi="Calibri"/>
              </w:rPr>
              <w:t xml:space="preserve">; </w:t>
            </w:r>
            <w:r w:rsidR="000F610B" w:rsidRPr="000F610B">
              <w:rPr>
                <w:rFonts w:ascii="Calibri" w:hAnsi="Calibri"/>
                <w:b/>
                <w:bCs/>
              </w:rPr>
              <w:t>Disabled Support</w:t>
            </w:r>
            <w:r w:rsidR="000F610B">
              <w:rPr>
                <w:rFonts w:ascii="Calibri" w:hAnsi="Calibri"/>
                <w:b/>
                <w:bCs/>
              </w:rPr>
              <w:t xml:space="preserve"> - i</w:t>
            </w:r>
            <w:r w:rsidR="000F610B" w:rsidRPr="000F610B">
              <w:rPr>
                <w:rFonts w:ascii="Calibri" w:hAnsi="Calibri"/>
              </w:rPr>
              <w:t>mproving the quality of life of those living with a physical or mental disability</w:t>
            </w:r>
            <w:r w:rsidR="000F610B">
              <w:rPr>
                <w:rFonts w:ascii="Calibri" w:hAnsi="Calibri"/>
              </w:rPr>
              <w:t xml:space="preserve">; </w:t>
            </w:r>
            <w:r w:rsidR="006F5A78" w:rsidRPr="006F5A78">
              <w:rPr>
                <w:rFonts w:ascii="Calibri" w:hAnsi="Calibri"/>
                <w:b/>
                <w:bCs/>
              </w:rPr>
              <w:t>Supporting the Elderly and Terminally Ill</w:t>
            </w:r>
            <w:r w:rsidR="006F5A78">
              <w:rPr>
                <w:rFonts w:ascii="Calibri" w:hAnsi="Calibri"/>
                <w:b/>
                <w:bCs/>
              </w:rPr>
              <w:t xml:space="preserve"> - i</w:t>
            </w:r>
            <w:r w:rsidR="006F5A78" w:rsidRPr="006F5A78">
              <w:rPr>
                <w:rFonts w:ascii="Calibri" w:hAnsi="Calibri"/>
              </w:rPr>
              <w:t>mproving the quality of life of the elderly and those receiving end of life care</w:t>
            </w:r>
            <w:r w:rsidR="006F5A78">
              <w:rPr>
                <w:rFonts w:ascii="Calibri" w:hAnsi="Calibri"/>
              </w:rPr>
              <w:t xml:space="preserve">; </w:t>
            </w:r>
            <w:r w:rsidR="009C0605" w:rsidRPr="009C0605">
              <w:rPr>
                <w:rFonts w:ascii="Calibri" w:hAnsi="Calibri"/>
                <w:b/>
                <w:bCs/>
              </w:rPr>
              <w:t>Miscellaneous Support</w:t>
            </w:r>
            <w:r w:rsidR="009C0605">
              <w:rPr>
                <w:rFonts w:ascii="Calibri" w:hAnsi="Calibri"/>
                <w:b/>
                <w:bCs/>
              </w:rPr>
              <w:t xml:space="preserve"> -s</w:t>
            </w:r>
            <w:r w:rsidR="009C0605" w:rsidRPr="009C0605">
              <w:rPr>
                <w:rFonts w:ascii="Calibri" w:hAnsi="Calibri"/>
              </w:rPr>
              <w:t>upporting other social welfare projects such as those for carers, the homeless and ex-offenders.</w:t>
            </w:r>
            <w:r w:rsidR="009C0605">
              <w:rPr>
                <w:rFonts w:ascii="Calibri" w:hAnsi="Calibri"/>
              </w:rPr>
              <w:t xml:space="preserve"> </w:t>
            </w:r>
            <w:r w:rsidR="004239BD">
              <w:rPr>
                <w:rFonts w:ascii="Calibri" w:hAnsi="Calibri"/>
              </w:rPr>
              <w:t>4 deadlines a year.</w:t>
            </w:r>
            <w:r w:rsidR="009F2687">
              <w:rPr>
                <w:rFonts w:ascii="Calibri" w:hAnsi="Calibri"/>
              </w:rPr>
              <w:t xml:space="preserve"> </w:t>
            </w:r>
          </w:p>
        </w:tc>
        <w:tc>
          <w:tcPr>
            <w:tcW w:w="3260" w:type="dxa"/>
          </w:tcPr>
          <w:p w14:paraId="08CF2FA2" w14:textId="148E66C5" w:rsidR="00D222DD" w:rsidRDefault="00F559E0" w:rsidP="009B368A">
            <w:hyperlink r:id="rId33" w:history="1">
              <w:r w:rsidRPr="00F559E0">
                <w:rPr>
                  <w:rStyle w:val="Hyperlink"/>
                </w:rPr>
                <w:t>The Hedley Foundation - A Grant Giving Charity</w:t>
              </w:r>
            </w:hyperlink>
          </w:p>
        </w:tc>
      </w:tr>
      <w:tr w:rsidR="000B6355" w14:paraId="7056C5DF" w14:textId="77777777" w:rsidTr="009B368A">
        <w:trPr>
          <w:trHeight w:val="1166"/>
        </w:trPr>
        <w:tc>
          <w:tcPr>
            <w:tcW w:w="1843" w:type="dxa"/>
          </w:tcPr>
          <w:p w14:paraId="6204B613" w14:textId="1363CA54" w:rsidR="000B6355" w:rsidRDefault="006E723C" w:rsidP="00460248">
            <w:pPr>
              <w:rPr>
                <w:rFonts w:ascii="Calibri" w:hAnsi="Calibri"/>
                <w:b/>
                <w:bCs/>
              </w:rPr>
            </w:pPr>
            <w:r w:rsidRPr="006E723C">
              <w:rPr>
                <w:rFonts w:ascii="Calibri" w:hAnsi="Calibri"/>
                <w:b/>
                <w:bCs/>
              </w:rPr>
              <w:t>Warburtons Families Matter Community Grants Programme</w:t>
            </w:r>
          </w:p>
        </w:tc>
        <w:tc>
          <w:tcPr>
            <w:tcW w:w="2693" w:type="dxa"/>
          </w:tcPr>
          <w:p w14:paraId="69C9D323" w14:textId="64701E54" w:rsidR="000B6355" w:rsidRDefault="006E723C" w:rsidP="000562E6">
            <w:pPr>
              <w:rPr>
                <w:rFonts w:ascii="Calibri" w:hAnsi="Calibri"/>
              </w:rPr>
            </w:pPr>
            <w:r>
              <w:rPr>
                <w:rFonts w:ascii="Calibri" w:hAnsi="Calibri"/>
              </w:rPr>
              <w:t>Grants up to £400</w:t>
            </w:r>
          </w:p>
        </w:tc>
        <w:tc>
          <w:tcPr>
            <w:tcW w:w="8080" w:type="dxa"/>
          </w:tcPr>
          <w:p w14:paraId="7EB5D68E" w14:textId="73E29FFF" w:rsidR="000B6355" w:rsidRPr="00B57E88" w:rsidRDefault="006E723C" w:rsidP="004F2F1A">
            <w:pPr>
              <w:tabs>
                <w:tab w:val="num" w:pos="720"/>
              </w:tabs>
              <w:rPr>
                <w:rFonts w:ascii="Calibri" w:hAnsi="Calibri"/>
              </w:rPr>
            </w:pPr>
            <w:r w:rsidRPr="006E723C">
              <w:rPr>
                <w:rFonts w:ascii="Calibri" w:hAnsi="Calibri"/>
              </w:rPr>
              <w:t>Warburtons Community Grants provides small grants</w:t>
            </w:r>
            <w:r w:rsidR="004F2F1A">
              <w:rPr>
                <w:rFonts w:ascii="Calibri" w:hAnsi="Calibri"/>
              </w:rPr>
              <w:t xml:space="preserve"> </w:t>
            </w:r>
            <w:r w:rsidRPr="006E723C">
              <w:rPr>
                <w:rFonts w:ascii="Calibri" w:hAnsi="Calibri"/>
              </w:rPr>
              <w:t>to support charitable organisations towards broader activities which improve Health, Place or Skills for families in their community,  particularly families that need help the most.  Will support projects, activities and organisations that will be of real direct benefit to families and have a direct and tangible social impact on people’s lives. Warburton employees can apply on behalf of groups it they are actively involved in them. Quarterly deadlines</w:t>
            </w:r>
            <w:r w:rsidR="000A4D6A">
              <w:rPr>
                <w:rFonts w:ascii="Calibri" w:hAnsi="Calibri"/>
              </w:rPr>
              <w:t>.</w:t>
            </w:r>
          </w:p>
        </w:tc>
        <w:tc>
          <w:tcPr>
            <w:tcW w:w="3260" w:type="dxa"/>
          </w:tcPr>
          <w:p w14:paraId="03F4BDF7" w14:textId="4E51168F" w:rsidR="004F2F1A" w:rsidRPr="004F2F1A" w:rsidRDefault="004F2F1A" w:rsidP="004F2F1A">
            <w:hyperlink r:id="rId34" w:history="1">
              <w:r w:rsidRPr="004F2F1A">
                <w:rPr>
                  <w:rStyle w:val="Hyperlink"/>
                </w:rPr>
                <w:t>Financial Giving | Community | Charity D</w:t>
              </w:r>
              <w:r w:rsidR="00807A01">
                <w:rPr>
                  <w:rStyle w:val="Hyperlink"/>
                </w:rPr>
                <w:t xml:space="preserve"> </w:t>
              </w:r>
              <w:r w:rsidRPr="004F2F1A">
                <w:rPr>
                  <w:rStyle w:val="Hyperlink"/>
                </w:rPr>
                <w:t>onations | Warburtons</w:t>
              </w:r>
            </w:hyperlink>
          </w:p>
          <w:p w14:paraId="20F4F48F" w14:textId="5D83206B" w:rsidR="000B6355" w:rsidRPr="0051611D" w:rsidRDefault="000B6355" w:rsidP="009B368A"/>
        </w:tc>
      </w:tr>
      <w:tr w:rsidR="00EB52FA" w14:paraId="670739AD" w14:textId="77777777" w:rsidTr="009B368A">
        <w:trPr>
          <w:trHeight w:val="1166"/>
        </w:trPr>
        <w:tc>
          <w:tcPr>
            <w:tcW w:w="1843" w:type="dxa"/>
          </w:tcPr>
          <w:p w14:paraId="52443159" w14:textId="77777777" w:rsidR="00294847" w:rsidRPr="00294847" w:rsidRDefault="00294847" w:rsidP="00294847">
            <w:pPr>
              <w:rPr>
                <w:rFonts w:ascii="Calibri" w:hAnsi="Calibri"/>
                <w:b/>
                <w:bCs/>
              </w:rPr>
            </w:pPr>
            <w:r w:rsidRPr="00294847">
              <w:rPr>
                <w:rFonts w:ascii="Calibri" w:hAnsi="Calibri"/>
                <w:b/>
                <w:bCs/>
              </w:rPr>
              <w:t>Lloyds Bank Foundation: Specialist Programme (for small, local, specialist charities)</w:t>
            </w:r>
          </w:p>
          <w:p w14:paraId="0982E524" w14:textId="77777777" w:rsidR="00EB52FA" w:rsidRPr="006E723C" w:rsidRDefault="00EB52FA" w:rsidP="00460248">
            <w:pPr>
              <w:rPr>
                <w:rFonts w:ascii="Calibri" w:hAnsi="Calibri"/>
                <w:b/>
                <w:bCs/>
              </w:rPr>
            </w:pPr>
          </w:p>
        </w:tc>
        <w:tc>
          <w:tcPr>
            <w:tcW w:w="2693" w:type="dxa"/>
          </w:tcPr>
          <w:p w14:paraId="7D9D5AB6" w14:textId="4C6AE0BD" w:rsidR="00EB52FA" w:rsidRDefault="00294847" w:rsidP="000562E6">
            <w:pPr>
              <w:rPr>
                <w:rFonts w:ascii="Calibri" w:hAnsi="Calibri"/>
              </w:rPr>
            </w:pPr>
            <w:r w:rsidRPr="00294847">
              <w:rPr>
                <w:rFonts w:ascii="Calibri" w:hAnsi="Calibri"/>
              </w:rPr>
              <w:t>Will award 83 unrestricted grants of £75,000 over three years</w:t>
            </w:r>
            <w:r w:rsidR="004011BC" w:rsidRPr="00294847">
              <w:rPr>
                <w:rFonts w:ascii="Calibri" w:hAnsi="Calibri"/>
              </w:rPr>
              <w:t xml:space="preserve"> alongside tailored development support</w:t>
            </w:r>
          </w:p>
        </w:tc>
        <w:tc>
          <w:tcPr>
            <w:tcW w:w="8080" w:type="dxa"/>
          </w:tcPr>
          <w:p w14:paraId="7E0305BF" w14:textId="06230D43" w:rsidR="00294847" w:rsidRPr="00294847" w:rsidRDefault="004011BC" w:rsidP="00294847">
            <w:pPr>
              <w:tabs>
                <w:tab w:val="num" w:pos="720"/>
              </w:tabs>
              <w:rPr>
                <w:rFonts w:ascii="Calibri" w:hAnsi="Calibri"/>
              </w:rPr>
            </w:pPr>
            <w:r>
              <w:rPr>
                <w:rFonts w:ascii="Calibri" w:hAnsi="Calibri"/>
              </w:rPr>
              <w:t>Grants and support to help stre</w:t>
            </w:r>
            <w:r w:rsidR="00294847" w:rsidRPr="00294847">
              <w:rPr>
                <w:rFonts w:ascii="Calibri" w:hAnsi="Calibri"/>
              </w:rPr>
              <w:t xml:space="preserve">ngthen organisation’s capacity </w:t>
            </w:r>
            <w:r w:rsidR="00F87137">
              <w:rPr>
                <w:rFonts w:ascii="Calibri" w:hAnsi="Calibri"/>
              </w:rPr>
              <w:t>&amp;</w:t>
            </w:r>
            <w:r w:rsidR="00294847" w:rsidRPr="00294847">
              <w:rPr>
                <w:rFonts w:ascii="Calibri" w:hAnsi="Calibri"/>
              </w:rPr>
              <w:t xml:space="preserve"> capability </w:t>
            </w:r>
            <w:r w:rsidR="00752559">
              <w:rPr>
                <w:rFonts w:ascii="Calibri" w:hAnsi="Calibri"/>
              </w:rPr>
              <w:t>to</w:t>
            </w:r>
            <w:r w:rsidR="00294847" w:rsidRPr="00294847">
              <w:rPr>
                <w:rFonts w:ascii="Calibri" w:hAnsi="Calibri"/>
              </w:rPr>
              <w:t xml:space="preserve"> become more resilien</w:t>
            </w:r>
            <w:r>
              <w:rPr>
                <w:rFonts w:ascii="Calibri" w:hAnsi="Calibri"/>
              </w:rPr>
              <w:t>t.  Will fund</w:t>
            </w:r>
            <w:r w:rsidR="00294847" w:rsidRPr="00294847">
              <w:rPr>
                <w:rFonts w:ascii="Calibri" w:hAnsi="Calibri"/>
              </w:rPr>
              <w:t xml:space="preserve"> small, local, specialist </w:t>
            </w:r>
            <w:r w:rsidR="00A4553A">
              <w:rPr>
                <w:rFonts w:ascii="Calibri" w:hAnsi="Calibri"/>
              </w:rPr>
              <w:t xml:space="preserve">registered </w:t>
            </w:r>
            <w:r w:rsidR="00294847" w:rsidRPr="00294847">
              <w:rPr>
                <w:rFonts w:ascii="Calibri" w:hAnsi="Calibri"/>
              </w:rPr>
              <w:t xml:space="preserve">charities </w:t>
            </w:r>
            <w:r w:rsidR="00A4553A">
              <w:rPr>
                <w:rFonts w:ascii="Calibri" w:hAnsi="Calibri"/>
              </w:rPr>
              <w:t xml:space="preserve">and CIO’s </w:t>
            </w:r>
            <w:r w:rsidR="00294847" w:rsidRPr="00294847">
              <w:rPr>
                <w:rFonts w:ascii="Calibri" w:hAnsi="Calibri"/>
              </w:rPr>
              <w:t xml:space="preserve">supporting people to overcome complex issues. </w:t>
            </w:r>
            <w:r w:rsidR="001A1BD1">
              <w:rPr>
                <w:rFonts w:ascii="Calibri" w:hAnsi="Calibri"/>
              </w:rPr>
              <w:t>Applicants must have</w:t>
            </w:r>
            <w:r w:rsidR="00294847" w:rsidRPr="00294847">
              <w:rPr>
                <w:rFonts w:ascii="Calibri" w:hAnsi="Calibri"/>
              </w:rPr>
              <w:t xml:space="preserve"> an annual income between £25,000 and £500,000</w:t>
            </w:r>
            <w:r w:rsidR="001A1BD1">
              <w:rPr>
                <w:rFonts w:ascii="Calibri" w:hAnsi="Calibri"/>
              </w:rPr>
              <w:t xml:space="preserve"> and</w:t>
            </w:r>
            <w:r w:rsidR="00294847" w:rsidRPr="00294847">
              <w:rPr>
                <w:rFonts w:ascii="Calibri" w:hAnsi="Calibri"/>
              </w:rPr>
              <w:t xml:space="preserve"> a track record of delivering services for at least one year, mainly to people aged 18 and </w:t>
            </w:r>
            <w:r w:rsidR="00A87351">
              <w:rPr>
                <w:rFonts w:ascii="Calibri" w:hAnsi="Calibri"/>
              </w:rPr>
              <w:t xml:space="preserve">older and </w:t>
            </w:r>
            <w:r w:rsidR="00F87137">
              <w:rPr>
                <w:rFonts w:ascii="Calibri" w:hAnsi="Calibri"/>
              </w:rPr>
              <w:t xml:space="preserve">currently be </w:t>
            </w:r>
            <w:r w:rsidR="00294847" w:rsidRPr="00294847">
              <w:rPr>
                <w:rFonts w:ascii="Calibri" w:hAnsi="Calibri"/>
              </w:rPr>
              <w:t>providing in-depth services in one of the following eight themes:</w:t>
            </w:r>
          </w:p>
          <w:p w14:paraId="550074A2" w14:textId="77777777" w:rsidR="00294847" w:rsidRPr="00294847" w:rsidRDefault="00294847" w:rsidP="00294847">
            <w:pPr>
              <w:numPr>
                <w:ilvl w:val="0"/>
                <w:numId w:val="45"/>
              </w:numPr>
              <w:tabs>
                <w:tab w:val="num" w:pos="720"/>
              </w:tabs>
              <w:rPr>
                <w:rFonts w:ascii="Calibri" w:hAnsi="Calibri"/>
              </w:rPr>
            </w:pPr>
            <w:r w:rsidRPr="00294847">
              <w:rPr>
                <w:rFonts w:ascii="Calibri" w:hAnsi="Calibri"/>
              </w:rPr>
              <w:t>Addiction</w:t>
            </w:r>
          </w:p>
          <w:p w14:paraId="0D875B9F" w14:textId="77777777" w:rsidR="00294847" w:rsidRPr="00294847" w:rsidRDefault="00294847" w:rsidP="00294847">
            <w:pPr>
              <w:numPr>
                <w:ilvl w:val="0"/>
                <w:numId w:val="45"/>
              </w:numPr>
              <w:tabs>
                <w:tab w:val="num" w:pos="720"/>
              </w:tabs>
              <w:rPr>
                <w:rFonts w:ascii="Calibri" w:hAnsi="Calibri"/>
              </w:rPr>
            </w:pPr>
            <w:r w:rsidRPr="00294847">
              <w:rPr>
                <w:rFonts w:ascii="Calibri" w:hAnsi="Calibri"/>
              </w:rPr>
              <w:t>Asylum Seekers and Refugees</w:t>
            </w:r>
          </w:p>
          <w:p w14:paraId="1CD2A467" w14:textId="77777777" w:rsidR="00294847" w:rsidRPr="00294847" w:rsidRDefault="00294847" w:rsidP="00294847">
            <w:pPr>
              <w:numPr>
                <w:ilvl w:val="0"/>
                <w:numId w:val="45"/>
              </w:numPr>
              <w:tabs>
                <w:tab w:val="num" w:pos="720"/>
              </w:tabs>
              <w:rPr>
                <w:rFonts w:ascii="Calibri" w:hAnsi="Calibri"/>
              </w:rPr>
            </w:pPr>
            <w:r w:rsidRPr="00294847">
              <w:rPr>
                <w:rFonts w:ascii="Calibri" w:hAnsi="Calibri"/>
              </w:rPr>
              <w:t>Care Leavers</w:t>
            </w:r>
          </w:p>
          <w:p w14:paraId="57F9BB63" w14:textId="77777777" w:rsidR="00294847" w:rsidRPr="00294847" w:rsidRDefault="00294847" w:rsidP="00294847">
            <w:pPr>
              <w:numPr>
                <w:ilvl w:val="0"/>
                <w:numId w:val="45"/>
              </w:numPr>
              <w:tabs>
                <w:tab w:val="num" w:pos="720"/>
              </w:tabs>
              <w:rPr>
                <w:rFonts w:ascii="Calibri" w:hAnsi="Calibri"/>
              </w:rPr>
            </w:pPr>
            <w:r w:rsidRPr="00294847">
              <w:rPr>
                <w:rFonts w:ascii="Calibri" w:hAnsi="Calibri"/>
              </w:rPr>
              <w:t>Domestic Abuse</w:t>
            </w:r>
          </w:p>
          <w:p w14:paraId="2296B91B" w14:textId="77777777" w:rsidR="00294847" w:rsidRPr="00294847" w:rsidRDefault="00294847" w:rsidP="00294847">
            <w:pPr>
              <w:numPr>
                <w:ilvl w:val="0"/>
                <w:numId w:val="45"/>
              </w:numPr>
              <w:tabs>
                <w:tab w:val="num" w:pos="720"/>
              </w:tabs>
              <w:rPr>
                <w:rFonts w:ascii="Calibri" w:hAnsi="Calibri"/>
              </w:rPr>
            </w:pPr>
            <w:r w:rsidRPr="00294847">
              <w:rPr>
                <w:rFonts w:ascii="Calibri" w:hAnsi="Calibri"/>
              </w:rPr>
              <w:t>Homelessness</w:t>
            </w:r>
          </w:p>
          <w:p w14:paraId="0B48091E" w14:textId="77777777" w:rsidR="00294847" w:rsidRPr="00294847" w:rsidRDefault="00294847" w:rsidP="00294847">
            <w:pPr>
              <w:numPr>
                <w:ilvl w:val="0"/>
                <w:numId w:val="45"/>
              </w:numPr>
              <w:tabs>
                <w:tab w:val="num" w:pos="720"/>
              </w:tabs>
              <w:rPr>
                <w:rFonts w:ascii="Calibri" w:hAnsi="Calibri"/>
              </w:rPr>
            </w:pPr>
            <w:r w:rsidRPr="00294847">
              <w:rPr>
                <w:rFonts w:ascii="Calibri" w:hAnsi="Calibri"/>
              </w:rPr>
              <w:t>Offending</w:t>
            </w:r>
          </w:p>
          <w:p w14:paraId="6592823D" w14:textId="77777777" w:rsidR="00294847" w:rsidRPr="00294847" w:rsidRDefault="00294847" w:rsidP="00294847">
            <w:pPr>
              <w:numPr>
                <w:ilvl w:val="0"/>
                <w:numId w:val="45"/>
              </w:numPr>
              <w:tabs>
                <w:tab w:val="num" w:pos="720"/>
              </w:tabs>
              <w:rPr>
                <w:rFonts w:ascii="Calibri" w:hAnsi="Calibri"/>
              </w:rPr>
            </w:pPr>
            <w:r w:rsidRPr="00294847">
              <w:rPr>
                <w:rFonts w:ascii="Calibri" w:hAnsi="Calibri"/>
              </w:rPr>
              <w:lastRenderedPageBreak/>
              <w:t>Sexual Abuse and Exploitation</w:t>
            </w:r>
          </w:p>
          <w:p w14:paraId="409B3CCB" w14:textId="5881B318" w:rsidR="00294847" w:rsidRPr="00294847" w:rsidRDefault="00294847" w:rsidP="00294847">
            <w:pPr>
              <w:numPr>
                <w:ilvl w:val="0"/>
                <w:numId w:val="45"/>
              </w:numPr>
              <w:tabs>
                <w:tab w:val="num" w:pos="720"/>
              </w:tabs>
              <w:rPr>
                <w:rFonts w:ascii="Calibri" w:hAnsi="Calibri"/>
              </w:rPr>
            </w:pPr>
            <w:r w:rsidRPr="00294847">
              <w:rPr>
                <w:rFonts w:ascii="Calibri" w:hAnsi="Calibri"/>
              </w:rPr>
              <w:t xml:space="preserve">Trafficking and </w:t>
            </w:r>
            <w:r w:rsidR="00E4672A" w:rsidRPr="00294847">
              <w:rPr>
                <w:rFonts w:ascii="Calibri" w:hAnsi="Calibri"/>
              </w:rPr>
              <w:t>Modern-Day</w:t>
            </w:r>
            <w:r w:rsidRPr="00294847">
              <w:rPr>
                <w:rFonts w:ascii="Calibri" w:hAnsi="Calibri"/>
              </w:rPr>
              <w:t xml:space="preserve"> Slavery</w:t>
            </w:r>
          </w:p>
          <w:p w14:paraId="18ADE0A5" w14:textId="17FAC7B9" w:rsidR="00EB52FA" w:rsidRPr="006E723C" w:rsidRDefault="00294847" w:rsidP="00E4672A">
            <w:pPr>
              <w:tabs>
                <w:tab w:val="num" w:pos="720"/>
              </w:tabs>
              <w:rPr>
                <w:rFonts w:ascii="Calibri" w:hAnsi="Calibri"/>
              </w:rPr>
            </w:pPr>
            <w:r w:rsidRPr="00294847">
              <w:rPr>
                <w:rFonts w:ascii="Calibri" w:hAnsi="Calibri"/>
              </w:rPr>
              <w:t>Grants of up to £500 are also available for groups who need accessibility support to apply for this programme. The grant will help fund the cost of support, such as a scribe or BSL interpreter.</w:t>
            </w:r>
            <w:r w:rsidR="000F18F6">
              <w:rPr>
                <w:rFonts w:ascii="Calibri" w:hAnsi="Calibri"/>
              </w:rPr>
              <w:t xml:space="preserve"> </w:t>
            </w:r>
            <w:r w:rsidRPr="00294847">
              <w:rPr>
                <w:rFonts w:ascii="Calibri" w:hAnsi="Calibri"/>
              </w:rPr>
              <w:t xml:space="preserve">Applicants will be notified of a decision by 23 May 2025 and with funds available from June 2025. The </w:t>
            </w:r>
            <w:r w:rsidRPr="00294847">
              <w:rPr>
                <w:rFonts w:ascii="Calibri" w:hAnsi="Calibri"/>
                <w:b/>
                <w:bCs/>
              </w:rPr>
              <w:t>deadline for applications is 23 January 2025 (17:00).</w:t>
            </w:r>
            <w:r w:rsidRPr="00294847">
              <w:rPr>
                <w:rFonts w:ascii="Calibri" w:hAnsi="Calibri"/>
              </w:rPr>
              <w:t xml:space="preserve"> </w:t>
            </w:r>
          </w:p>
        </w:tc>
        <w:tc>
          <w:tcPr>
            <w:tcW w:w="3260" w:type="dxa"/>
          </w:tcPr>
          <w:p w14:paraId="0642CF49" w14:textId="77777777" w:rsidR="000F18F6" w:rsidRPr="000F18F6" w:rsidRDefault="000F18F6" w:rsidP="000F18F6">
            <w:hyperlink r:id="rId35" w:history="1">
              <w:r w:rsidRPr="000F18F6">
                <w:rPr>
                  <w:rStyle w:val="Hyperlink"/>
                  <w:b/>
                  <w:bCs/>
                </w:rPr>
                <w:t>Apply for funding under our Specialist Programme</w:t>
              </w:r>
            </w:hyperlink>
          </w:p>
          <w:p w14:paraId="618FDC67" w14:textId="15941C84" w:rsidR="00EB52FA" w:rsidRDefault="000F18F6" w:rsidP="004F2F1A">
            <w:r w:rsidRPr="00294847">
              <w:t>A live webinar and Q&amp;A to talk through the programme will be held on 19 November 2024 (10:30 to 12:00). Registration is required and can be done on the Foundation's website</w:t>
            </w:r>
          </w:p>
        </w:tc>
      </w:tr>
      <w:tr w:rsidR="00AA3660" w14:paraId="0192C0F3" w14:textId="77777777" w:rsidTr="009B368A">
        <w:trPr>
          <w:trHeight w:val="1166"/>
        </w:trPr>
        <w:tc>
          <w:tcPr>
            <w:tcW w:w="1843" w:type="dxa"/>
          </w:tcPr>
          <w:p w14:paraId="0E591C61" w14:textId="25B1C91C" w:rsidR="00AA3660" w:rsidRPr="006E723C" w:rsidRDefault="009D0B71" w:rsidP="00460248">
            <w:pPr>
              <w:rPr>
                <w:rFonts w:ascii="Calibri" w:hAnsi="Calibri"/>
                <w:b/>
                <w:bCs/>
              </w:rPr>
            </w:pPr>
            <w:r>
              <w:rPr>
                <w:rFonts w:ascii="Calibri" w:hAnsi="Calibri"/>
                <w:b/>
                <w:bCs/>
              </w:rPr>
              <w:lastRenderedPageBreak/>
              <w:t xml:space="preserve">Rosa’s </w:t>
            </w:r>
            <w:r w:rsidRPr="009D0B71">
              <w:rPr>
                <w:rFonts w:ascii="Calibri" w:hAnsi="Calibri"/>
                <w:b/>
                <w:bCs/>
              </w:rPr>
              <w:t>Voices from the Frontline Fund</w:t>
            </w:r>
          </w:p>
        </w:tc>
        <w:tc>
          <w:tcPr>
            <w:tcW w:w="2693" w:type="dxa"/>
          </w:tcPr>
          <w:p w14:paraId="0BA280FF" w14:textId="31C379C7" w:rsidR="00AA3660" w:rsidRDefault="009D0B71" w:rsidP="000562E6">
            <w:pPr>
              <w:rPr>
                <w:rFonts w:ascii="Calibri" w:hAnsi="Calibri"/>
              </w:rPr>
            </w:pPr>
            <w:r>
              <w:rPr>
                <w:rFonts w:ascii="Calibri" w:hAnsi="Calibri"/>
              </w:rPr>
              <w:t>G</w:t>
            </w:r>
            <w:r w:rsidRPr="009D0B71">
              <w:rPr>
                <w:rFonts w:ascii="Calibri" w:hAnsi="Calibri"/>
              </w:rPr>
              <w:t>rants of £500 to £10,000 over 18 months</w:t>
            </w:r>
          </w:p>
        </w:tc>
        <w:tc>
          <w:tcPr>
            <w:tcW w:w="8080" w:type="dxa"/>
          </w:tcPr>
          <w:p w14:paraId="66E39FF9" w14:textId="31C44579" w:rsidR="009D0B71" w:rsidRPr="009D0B71" w:rsidRDefault="002E05D9" w:rsidP="002A1279">
            <w:pPr>
              <w:tabs>
                <w:tab w:val="num" w:pos="720"/>
              </w:tabs>
              <w:rPr>
                <w:rFonts w:ascii="Calibri" w:hAnsi="Calibri"/>
              </w:rPr>
            </w:pPr>
            <w:r>
              <w:rPr>
                <w:rFonts w:ascii="Calibri" w:hAnsi="Calibri"/>
              </w:rPr>
              <w:t>G</w:t>
            </w:r>
            <w:r w:rsidR="006B6D1F">
              <w:rPr>
                <w:rFonts w:ascii="Calibri" w:hAnsi="Calibri"/>
              </w:rPr>
              <w:t>r</w:t>
            </w:r>
            <w:r>
              <w:rPr>
                <w:rFonts w:ascii="Calibri" w:hAnsi="Calibri"/>
              </w:rPr>
              <w:t xml:space="preserve">ants </w:t>
            </w:r>
            <w:r w:rsidR="009D0B71" w:rsidRPr="009D0B71">
              <w:rPr>
                <w:rFonts w:ascii="Calibri" w:hAnsi="Calibri"/>
              </w:rPr>
              <w:t>to women’s and girl’s organisations (run by, for and with women and girls) to support campaigning and influencing work that enables women and girls to use their voice to achieve change</w:t>
            </w:r>
            <w:r w:rsidR="006B6D1F">
              <w:rPr>
                <w:rFonts w:ascii="Calibri" w:hAnsi="Calibri"/>
              </w:rPr>
              <w:t xml:space="preserve"> and challenge inequality</w:t>
            </w:r>
            <w:r w:rsidR="009D0B71" w:rsidRPr="009D0B71">
              <w:rPr>
                <w:rFonts w:ascii="Calibri" w:hAnsi="Calibri"/>
              </w:rPr>
              <w:t>.</w:t>
            </w:r>
            <w:r>
              <w:rPr>
                <w:rFonts w:ascii="Calibri" w:hAnsi="Calibri"/>
              </w:rPr>
              <w:t xml:space="preserve"> N</w:t>
            </w:r>
            <w:r w:rsidR="009D0B71" w:rsidRPr="009D0B71">
              <w:rPr>
                <w:rFonts w:ascii="Calibri" w:hAnsi="Calibri"/>
              </w:rPr>
              <w:t>ot-for-profit</w:t>
            </w:r>
            <w:r>
              <w:rPr>
                <w:rFonts w:ascii="Calibri" w:hAnsi="Calibri"/>
              </w:rPr>
              <w:t xml:space="preserve"> groups with a governing document</w:t>
            </w:r>
            <w:r w:rsidR="00B30C62">
              <w:rPr>
                <w:rFonts w:ascii="Calibri" w:hAnsi="Calibri"/>
              </w:rPr>
              <w:t xml:space="preserve"> </w:t>
            </w:r>
            <w:r w:rsidR="002D14FB">
              <w:rPr>
                <w:rFonts w:ascii="Calibri" w:hAnsi="Calibri"/>
              </w:rPr>
              <w:t>and years accounts can apply</w:t>
            </w:r>
            <w:r w:rsidR="00B30C62">
              <w:rPr>
                <w:rFonts w:ascii="Calibri" w:hAnsi="Calibri"/>
              </w:rPr>
              <w:t>.</w:t>
            </w:r>
            <w:r w:rsidR="002D14FB">
              <w:rPr>
                <w:rFonts w:ascii="Calibri" w:hAnsi="Calibri"/>
              </w:rPr>
              <w:t xml:space="preserve"> </w:t>
            </w:r>
            <w:r w:rsidR="009D0B71" w:rsidRPr="009D0B71">
              <w:rPr>
                <w:rFonts w:ascii="Calibri" w:hAnsi="Calibri"/>
              </w:rPr>
              <w:t xml:space="preserve">Will fund </w:t>
            </w:r>
            <w:r w:rsidR="006B6D1F">
              <w:rPr>
                <w:rFonts w:ascii="Calibri" w:hAnsi="Calibri"/>
              </w:rPr>
              <w:t xml:space="preserve">e.g. </w:t>
            </w:r>
            <w:r w:rsidR="009D0B71" w:rsidRPr="009D0B71">
              <w:rPr>
                <w:rFonts w:ascii="Calibri" w:hAnsi="Calibri"/>
              </w:rPr>
              <w:t>Campaigning for changes in policy and laws including activities such as petitions, social media campaigns and lobbying</w:t>
            </w:r>
            <w:r w:rsidR="001B730D">
              <w:rPr>
                <w:rFonts w:ascii="Calibri" w:hAnsi="Calibri"/>
              </w:rPr>
              <w:t xml:space="preserve">; </w:t>
            </w:r>
            <w:r w:rsidR="009D0B71" w:rsidRPr="009D0B71">
              <w:rPr>
                <w:rFonts w:ascii="Calibri" w:hAnsi="Calibri"/>
              </w:rPr>
              <w:t>National campaigns</w:t>
            </w:r>
            <w:r w:rsidR="001B730D">
              <w:rPr>
                <w:rFonts w:ascii="Calibri" w:hAnsi="Calibri"/>
              </w:rPr>
              <w:t xml:space="preserve">; </w:t>
            </w:r>
            <w:r w:rsidR="009D0B71" w:rsidRPr="009D0B71">
              <w:rPr>
                <w:rFonts w:ascii="Calibri" w:hAnsi="Calibri"/>
              </w:rPr>
              <w:t>Influencing community leaders and power holders about issues that affect women and girls in a particular place or community</w:t>
            </w:r>
            <w:r w:rsidR="002A1279">
              <w:rPr>
                <w:rFonts w:ascii="Calibri" w:hAnsi="Calibri"/>
              </w:rPr>
              <w:t xml:space="preserve">; </w:t>
            </w:r>
            <w:r w:rsidR="009D0B71" w:rsidRPr="009D0B71">
              <w:rPr>
                <w:rFonts w:ascii="Calibri" w:hAnsi="Calibri"/>
              </w:rPr>
              <w:t>Gathering evidence or producing tools and reports which enable women and girls and women’s organisations to campaign for change</w:t>
            </w:r>
            <w:r w:rsidR="002A1279">
              <w:rPr>
                <w:rFonts w:ascii="Calibri" w:hAnsi="Calibri"/>
              </w:rPr>
              <w:t xml:space="preserve">; </w:t>
            </w:r>
            <w:r w:rsidR="009D0B71" w:rsidRPr="009D0B71">
              <w:rPr>
                <w:rFonts w:ascii="Calibri" w:hAnsi="Calibri"/>
              </w:rPr>
              <w:t>Video and media campaigns about specific issues facing women</w:t>
            </w:r>
            <w:r w:rsidR="002A1279">
              <w:rPr>
                <w:rFonts w:ascii="Calibri" w:hAnsi="Calibri"/>
              </w:rPr>
              <w:t xml:space="preserve">; </w:t>
            </w:r>
            <w:r w:rsidR="009D0B71" w:rsidRPr="009D0B71">
              <w:rPr>
                <w:rFonts w:ascii="Calibri" w:hAnsi="Calibri"/>
              </w:rPr>
              <w:t>Training activists in campaigning, advocacy, lobbying or public speaking.</w:t>
            </w:r>
          </w:p>
          <w:p w14:paraId="743B5C3F" w14:textId="7B0A63E5" w:rsidR="00AA3660" w:rsidRPr="006E723C" w:rsidRDefault="006B6D1F" w:rsidP="006B6D1F">
            <w:pPr>
              <w:tabs>
                <w:tab w:val="num" w:pos="720"/>
              </w:tabs>
              <w:rPr>
                <w:rFonts w:ascii="Calibri" w:hAnsi="Calibri"/>
              </w:rPr>
            </w:pPr>
            <w:r>
              <w:rPr>
                <w:rFonts w:ascii="Calibri" w:hAnsi="Calibri"/>
              </w:rPr>
              <w:t>Deadline:</w:t>
            </w:r>
            <w:r w:rsidR="009D0B71" w:rsidRPr="009D0B71">
              <w:rPr>
                <w:rFonts w:ascii="Calibri" w:hAnsi="Calibri"/>
              </w:rPr>
              <w:t xml:space="preserve"> 4pm on 9th December 2024</w:t>
            </w:r>
            <w:r>
              <w:rPr>
                <w:rFonts w:ascii="Calibri" w:hAnsi="Calibri"/>
              </w:rPr>
              <w:t>.</w:t>
            </w:r>
          </w:p>
        </w:tc>
        <w:tc>
          <w:tcPr>
            <w:tcW w:w="3260" w:type="dxa"/>
          </w:tcPr>
          <w:p w14:paraId="47B6F77A" w14:textId="77777777" w:rsidR="00AA3660" w:rsidRDefault="00AA3660" w:rsidP="004F2F1A">
            <w:hyperlink r:id="rId36" w:history="1">
              <w:r w:rsidRPr="00AA3660">
                <w:rPr>
                  <w:rStyle w:val="Hyperlink"/>
                </w:rPr>
                <w:t>Voices from the Frontline - Rosa</w:t>
              </w:r>
            </w:hyperlink>
          </w:p>
          <w:p w14:paraId="6264BB01" w14:textId="3C7DAB60" w:rsidR="00B13772" w:rsidRPr="00B13772" w:rsidRDefault="001B3947" w:rsidP="001B3947">
            <w:pPr>
              <w:tabs>
                <w:tab w:val="num" w:pos="720"/>
              </w:tabs>
            </w:pPr>
            <w:r>
              <w:t xml:space="preserve">Help webinars on </w:t>
            </w:r>
            <w:r w:rsidR="00B13772" w:rsidRPr="00B13772">
              <w:rPr>
                <w:b/>
                <w:bCs/>
              </w:rPr>
              <w:t>Wednesday 13th November 5.30-6.30pm</w:t>
            </w:r>
            <w:r w:rsidR="00B13772" w:rsidRPr="00B13772">
              <w:t> – </w:t>
            </w:r>
            <w:hyperlink r:id="rId37" w:tgtFrame="_blank" w:history="1">
              <w:r w:rsidR="00B13772" w:rsidRPr="00B13772">
                <w:rPr>
                  <w:rStyle w:val="Hyperlink"/>
                  <w:b/>
                  <w:bCs/>
                </w:rPr>
                <w:t>Register here</w:t>
              </w:r>
            </w:hyperlink>
            <w:r w:rsidR="00B13772" w:rsidRPr="00B13772">
              <w:t> </w:t>
            </w:r>
            <w:r>
              <w:t xml:space="preserve">and </w:t>
            </w:r>
            <w:r w:rsidR="00B13772" w:rsidRPr="00B13772">
              <w:rPr>
                <w:b/>
                <w:bCs/>
              </w:rPr>
              <w:t>Wednesday 27th November 2.00-3.00pm</w:t>
            </w:r>
            <w:r w:rsidR="00B13772" w:rsidRPr="00B13772">
              <w:t> – </w:t>
            </w:r>
            <w:hyperlink r:id="rId38" w:anchor="/registration" w:tgtFrame="_blank" w:history="1">
              <w:r w:rsidR="00B13772" w:rsidRPr="00B13772">
                <w:rPr>
                  <w:rStyle w:val="Hyperlink"/>
                  <w:b/>
                  <w:bCs/>
                </w:rPr>
                <w:t>Register here</w:t>
              </w:r>
            </w:hyperlink>
            <w:r w:rsidR="00B13772" w:rsidRPr="00B13772">
              <w:t> </w:t>
            </w:r>
          </w:p>
          <w:p w14:paraId="4D66F293" w14:textId="5B0C5B0F" w:rsidR="00B13772" w:rsidRPr="00B13772" w:rsidRDefault="001B3947" w:rsidP="00B13772">
            <w:r>
              <w:t>Or get in touch for</w:t>
            </w:r>
            <w:r w:rsidR="00B13772" w:rsidRPr="00B13772">
              <w:t xml:space="preserve"> webinar recording after </w:t>
            </w:r>
            <w:r w:rsidR="00123F18">
              <w:t>1</w:t>
            </w:r>
            <w:r w:rsidR="00B13772" w:rsidRPr="00B13772">
              <w:t>3th November. </w:t>
            </w:r>
          </w:p>
          <w:p w14:paraId="244EE422" w14:textId="6DF4D4E7" w:rsidR="00B13772" w:rsidRDefault="00B13772" w:rsidP="004F2F1A"/>
        </w:tc>
      </w:tr>
      <w:tr w:rsidR="00944B52" w14:paraId="4E72E8E0" w14:textId="77777777" w:rsidTr="009B368A">
        <w:trPr>
          <w:trHeight w:val="1166"/>
        </w:trPr>
        <w:tc>
          <w:tcPr>
            <w:tcW w:w="1843" w:type="dxa"/>
          </w:tcPr>
          <w:p w14:paraId="046EC17C" w14:textId="40C38A72" w:rsidR="00944B52" w:rsidRPr="0000342B" w:rsidRDefault="00944B52" w:rsidP="0000342B">
            <w:pPr>
              <w:rPr>
                <w:rFonts w:ascii="Calibri" w:hAnsi="Calibri"/>
                <w:b/>
                <w:bCs/>
              </w:rPr>
            </w:pPr>
            <w:r w:rsidRPr="00944B52">
              <w:rPr>
                <w:rFonts w:ascii="Calibri" w:hAnsi="Calibri"/>
                <w:b/>
                <w:bCs/>
              </w:rPr>
              <w:t>The Baobab Community Fund</w:t>
            </w:r>
          </w:p>
        </w:tc>
        <w:tc>
          <w:tcPr>
            <w:tcW w:w="2693" w:type="dxa"/>
          </w:tcPr>
          <w:p w14:paraId="54A1BC99" w14:textId="77777777" w:rsidR="00944B52" w:rsidRDefault="00D91078" w:rsidP="000562E6">
            <w:pPr>
              <w:rPr>
                <w:rFonts w:ascii="Calibri" w:hAnsi="Calibri"/>
              </w:rPr>
            </w:pPr>
            <w:r>
              <w:rPr>
                <w:rFonts w:ascii="Calibri" w:hAnsi="Calibri"/>
              </w:rPr>
              <w:t>£5,000 to £30,000 per year for 5 years</w:t>
            </w:r>
            <w:r w:rsidR="00CA045F">
              <w:rPr>
                <w:rFonts w:ascii="Calibri" w:hAnsi="Calibri"/>
              </w:rPr>
              <w:t>, flexible funding.</w:t>
            </w:r>
          </w:p>
          <w:p w14:paraId="692EFCB6" w14:textId="77777777" w:rsidR="00B8671A" w:rsidRDefault="00B8671A" w:rsidP="000562E6">
            <w:pPr>
              <w:rPr>
                <w:rFonts w:ascii="Calibri" w:hAnsi="Calibri"/>
              </w:rPr>
            </w:pPr>
          </w:p>
          <w:p w14:paraId="280171F6" w14:textId="767DED53" w:rsidR="00B8671A" w:rsidRPr="0000342B" w:rsidRDefault="00B8671A" w:rsidP="000562E6">
            <w:pPr>
              <w:rPr>
                <w:rFonts w:ascii="Calibri" w:hAnsi="Calibri"/>
              </w:rPr>
            </w:pPr>
            <w:r>
              <w:rPr>
                <w:rFonts w:ascii="Calibri" w:hAnsi="Calibri"/>
              </w:rPr>
              <w:t>£3million fund.</w:t>
            </w:r>
          </w:p>
        </w:tc>
        <w:tc>
          <w:tcPr>
            <w:tcW w:w="8080" w:type="dxa"/>
          </w:tcPr>
          <w:p w14:paraId="77EC9D2F" w14:textId="3D477597" w:rsidR="001B77D9" w:rsidRPr="00110405" w:rsidRDefault="00CF2BF1" w:rsidP="001B77D9">
            <w:pPr>
              <w:tabs>
                <w:tab w:val="num" w:pos="720"/>
              </w:tabs>
              <w:rPr>
                <w:rFonts w:ascii="Calibri" w:hAnsi="Calibri"/>
              </w:rPr>
            </w:pPr>
            <w:r w:rsidRPr="00CF2BF1">
              <w:rPr>
                <w:rFonts w:ascii="Calibri" w:hAnsi="Calibri"/>
              </w:rPr>
              <w:t>A fund dedicated to Black African/Caribbean and Global Majority collectives, organisations and individuals dismantling systems of oppression for our communities in their work.</w:t>
            </w:r>
            <w:r w:rsidR="00110405">
              <w:rPr>
                <w:rFonts w:ascii="Calibri" w:hAnsi="Calibri"/>
              </w:rPr>
              <w:t xml:space="preserve"> W</w:t>
            </w:r>
            <w:r w:rsidR="001B77D9" w:rsidRPr="00110405">
              <w:rPr>
                <w:rFonts w:ascii="Calibri" w:hAnsi="Calibri"/>
              </w:rPr>
              <w:t xml:space="preserve">e welcome applications from black and global majority individuals, organisations and collectives (18+) who are working towards racial justice. </w:t>
            </w:r>
          </w:p>
          <w:p w14:paraId="508156E9" w14:textId="4B5707FD" w:rsidR="00225C12" w:rsidRPr="00225C12" w:rsidRDefault="00225C12" w:rsidP="00225C12">
            <w:pPr>
              <w:tabs>
                <w:tab w:val="num" w:pos="720"/>
              </w:tabs>
              <w:rPr>
                <w:rFonts w:ascii="Calibri" w:hAnsi="Calibri"/>
              </w:rPr>
            </w:pPr>
          </w:p>
          <w:p w14:paraId="5A7DC1E2" w14:textId="4F858663" w:rsidR="00944B52" w:rsidRDefault="00944B52" w:rsidP="00225C12">
            <w:pPr>
              <w:tabs>
                <w:tab w:val="num" w:pos="720"/>
              </w:tabs>
              <w:rPr>
                <w:rFonts w:ascii="Calibri" w:hAnsi="Calibri"/>
              </w:rPr>
            </w:pPr>
            <w:r w:rsidRPr="00944B52">
              <w:rPr>
                <w:rFonts w:ascii="Calibri" w:hAnsi="Calibri"/>
                <w:b/>
                <w:bCs/>
              </w:rPr>
              <w:t>Deadline for applications:</w:t>
            </w:r>
            <w:r w:rsidRPr="00944B52">
              <w:rPr>
                <w:rFonts w:ascii="Calibri" w:hAnsi="Calibri"/>
              </w:rPr>
              <w:t xml:space="preserve"> Monday, 3rd February 2025, 11:59 PM.</w:t>
            </w:r>
            <w:r w:rsidR="008C7543">
              <w:rPr>
                <w:rFonts w:ascii="Calibri" w:hAnsi="Calibri"/>
              </w:rPr>
              <w:t xml:space="preserve"> </w:t>
            </w:r>
            <w:r w:rsidRPr="00944B52">
              <w:rPr>
                <w:rFonts w:ascii="Calibri" w:hAnsi="Calibri"/>
                <w:b/>
                <w:bCs/>
              </w:rPr>
              <w:t>Access Support Payments:</w:t>
            </w:r>
            <w:r w:rsidRPr="00944B52">
              <w:rPr>
                <w:rFonts w:ascii="Calibri" w:hAnsi="Calibri"/>
              </w:rPr>
              <w:t xml:space="preserve"> Apply by 16th December 2024 for a £500 grant to cover application needs.</w:t>
            </w:r>
            <w:r w:rsidR="00B8671A" w:rsidRPr="00B8671A">
              <w:rPr>
                <w:rFonts w:ascii="var(--heading-font-font-family)" w:hAnsi="var(--heading-font-font-family)"/>
                <w:sz w:val="27"/>
                <w:szCs w:val="27"/>
                <w:lang w:eastAsia="en-GB"/>
              </w:rPr>
              <w:t xml:space="preserve"> </w:t>
            </w:r>
          </w:p>
        </w:tc>
        <w:tc>
          <w:tcPr>
            <w:tcW w:w="3260" w:type="dxa"/>
          </w:tcPr>
          <w:p w14:paraId="2583DAF0" w14:textId="7AB4B445" w:rsidR="00944B52" w:rsidRDefault="008C7543" w:rsidP="001525A7">
            <w:r w:rsidRPr="008C7543">
              <w:t xml:space="preserve">Visit </w:t>
            </w:r>
            <w:hyperlink r:id="rId39" w:tgtFrame="_new" w:history="1">
              <w:r w:rsidRPr="008C7543">
                <w:rPr>
                  <w:rStyle w:val="Hyperlink"/>
                </w:rPr>
                <w:t>Baobab's website</w:t>
              </w:r>
            </w:hyperlink>
          </w:p>
        </w:tc>
      </w:tr>
      <w:tr w:rsidR="000E1EFF" w14:paraId="019E2A82" w14:textId="77777777" w:rsidTr="009B368A">
        <w:trPr>
          <w:trHeight w:val="1166"/>
        </w:trPr>
        <w:tc>
          <w:tcPr>
            <w:tcW w:w="1843" w:type="dxa"/>
          </w:tcPr>
          <w:p w14:paraId="28390F8E" w14:textId="77777777" w:rsidR="000E1EFF" w:rsidRPr="000E1EFF" w:rsidRDefault="000E1EFF" w:rsidP="000E1EFF">
            <w:pPr>
              <w:rPr>
                <w:rFonts w:ascii="Calibri" w:hAnsi="Calibri"/>
                <w:b/>
                <w:bCs/>
              </w:rPr>
            </w:pPr>
            <w:r w:rsidRPr="000E1EFF">
              <w:rPr>
                <w:rFonts w:ascii="Calibri" w:hAnsi="Calibri"/>
                <w:b/>
                <w:bCs/>
              </w:rPr>
              <w:lastRenderedPageBreak/>
              <w:t>COSARAF Hardship Grants</w:t>
            </w:r>
          </w:p>
          <w:p w14:paraId="1A806F29" w14:textId="77777777" w:rsidR="000E1EFF" w:rsidRPr="00F6332C" w:rsidRDefault="000E1EFF" w:rsidP="00F6332C">
            <w:pPr>
              <w:rPr>
                <w:rFonts w:ascii="Calibri" w:hAnsi="Calibri"/>
                <w:b/>
                <w:bCs/>
              </w:rPr>
            </w:pPr>
          </w:p>
        </w:tc>
        <w:tc>
          <w:tcPr>
            <w:tcW w:w="2693" w:type="dxa"/>
          </w:tcPr>
          <w:p w14:paraId="4C35424C" w14:textId="5EE3A3AA" w:rsidR="000E1EFF" w:rsidRDefault="000E1EFF" w:rsidP="000562E6">
            <w:pPr>
              <w:rPr>
                <w:rFonts w:ascii="Calibri" w:hAnsi="Calibri"/>
              </w:rPr>
            </w:pPr>
            <w:r w:rsidRPr="000E1EFF">
              <w:rPr>
                <w:rFonts w:ascii="Calibri" w:hAnsi="Calibri"/>
              </w:rPr>
              <w:t>Grants up to £2,000</w:t>
            </w:r>
          </w:p>
        </w:tc>
        <w:tc>
          <w:tcPr>
            <w:tcW w:w="8080" w:type="dxa"/>
          </w:tcPr>
          <w:p w14:paraId="1DF7920C" w14:textId="375BBF7D" w:rsidR="000E1EFF" w:rsidRPr="000E1EFF" w:rsidRDefault="000E1EFF" w:rsidP="006A50EA">
            <w:pPr>
              <w:tabs>
                <w:tab w:val="num" w:pos="720"/>
              </w:tabs>
              <w:rPr>
                <w:rFonts w:ascii="Calibri" w:hAnsi="Calibri"/>
              </w:rPr>
            </w:pPr>
            <w:r>
              <w:rPr>
                <w:rFonts w:ascii="Calibri" w:hAnsi="Calibri"/>
              </w:rPr>
              <w:t xml:space="preserve">Grants </w:t>
            </w:r>
            <w:r w:rsidRPr="000E1EFF">
              <w:rPr>
                <w:rFonts w:ascii="Calibri" w:hAnsi="Calibri"/>
              </w:rPr>
              <w:t>to organisations that support families and individuals in financial need and struggling with everyday costs such as basic expenses, utilities, or rent arrears.  Recognised third-party social organisations, such as charities, housing associations, schools, and social services which are acting on behalf of a family or individual in need, can apply for funding to support vulnerable individuals with costs such as:</w:t>
            </w:r>
            <w:r w:rsidR="006A50EA">
              <w:rPr>
                <w:rFonts w:ascii="Calibri" w:hAnsi="Calibri"/>
              </w:rPr>
              <w:t xml:space="preserve"> </w:t>
            </w:r>
            <w:r w:rsidRPr="000E1EFF">
              <w:rPr>
                <w:rFonts w:ascii="Calibri" w:hAnsi="Calibri"/>
              </w:rPr>
              <w:t>Household items, such as white goods, and occasionally furniture such as sofas or wardrobes</w:t>
            </w:r>
            <w:r w:rsidR="006A50EA">
              <w:rPr>
                <w:rFonts w:ascii="Calibri" w:hAnsi="Calibri"/>
              </w:rPr>
              <w:t xml:space="preserve">; </w:t>
            </w:r>
            <w:r w:rsidRPr="000E1EFF">
              <w:rPr>
                <w:rFonts w:ascii="Calibri" w:hAnsi="Calibri"/>
              </w:rPr>
              <w:t>Basic living expenses, such as utilities and food</w:t>
            </w:r>
            <w:r w:rsidR="006A50EA">
              <w:rPr>
                <w:rFonts w:ascii="Calibri" w:hAnsi="Calibri"/>
              </w:rPr>
              <w:t xml:space="preserve">; </w:t>
            </w:r>
            <w:r w:rsidRPr="000E1EFF">
              <w:rPr>
                <w:rFonts w:ascii="Calibri" w:hAnsi="Calibri"/>
              </w:rPr>
              <w:t>Work or education-related expenses</w:t>
            </w:r>
            <w:r w:rsidR="006A50EA">
              <w:rPr>
                <w:rFonts w:ascii="Calibri" w:hAnsi="Calibri"/>
              </w:rPr>
              <w:t xml:space="preserve">; </w:t>
            </w:r>
            <w:r w:rsidRPr="000E1EFF">
              <w:rPr>
                <w:rFonts w:ascii="Calibri" w:hAnsi="Calibri"/>
              </w:rPr>
              <w:t>Rent or Council tax arrears where there is a clear risk of homelessness</w:t>
            </w:r>
            <w:r w:rsidR="006A50EA">
              <w:rPr>
                <w:rFonts w:ascii="Calibri" w:hAnsi="Calibri"/>
              </w:rPr>
              <w:t xml:space="preserve">; </w:t>
            </w:r>
            <w:r w:rsidRPr="000E1EFF">
              <w:rPr>
                <w:rFonts w:ascii="Calibri" w:hAnsi="Calibri"/>
              </w:rPr>
              <w:t>Immigration-related costs, where a person’s current immigration status is causing financial hardship.</w:t>
            </w:r>
          </w:p>
          <w:p w14:paraId="77A90499" w14:textId="582B586A" w:rsidR="000E1EFF" w:rsidRPr="000E1EFF" w:rsidRDefault="000E1EFF" w:rsidP="00BD42B0">
            <w:pPr>
              <w:tabs>
                <w:tab w:val="num" w:pos="720"/>
              </w:tabs>
              <w:rPr>
                <w:rFonts w:ascii="Calibri" w:hAnsi="Calibri"/>
              </w:rPr>
            </w:pPr>
            <w:r w:rsidRPr="000E1EFF">
              <w:rPr>
                <w:rFonts w:ascii="Calibri" w:hAnsi="Calibri"/>
              </w:rPr>
              <w:t>Priority will be given to:</w:t>
            </w:r>
            <w:r w:rsidR="00BD42B0">
              <w:rPr>
                <w:rFonts w:ascii="Calibri" w:hAnsi="Calibri"/>
              </w:rPr>
              <w:t xml:space="preserve"> </w:t>
            </w:r>
            <w:r w:rsidRPr="000E1EFF">
              <w:rPr>
                <w:rFonts w:ascii="Calibri" w:hAnsi="Calibri"/>
              </w:rPr>
              <w:t>The most financially excluded people</w:t>
            </w:r>
            <w:r w:rsidR="00BD42B0">
              <w:rPr>
                <w:rFonts w:ascii="Calibri" w:hAnsi="Calibri"/>
              </w:rPr>
              <w:t xml:space="preserve">; </w:t>
            </w:r>
            <w:r w:rsidRPr="000E1EFF">
              <w:rPr>
                <w:rFonts w:ascii="Calibri" w:hAnsi="Calibri"/>
              </w:rPr>
              <w:t>Families over individuals</w:t>
            </w:r>
            <w:r w:rsidR="00BD42B0">
              <w:rPr>
                <w:rFonts w:ascii="Calibri" w:hAnsi="Calibri"/>
              </w:rPr>
              <w:t xml:space="preserve">; </w:t>
            </w:r>
            <w:r w:rsidRPr="000E1EFF">
              <w:rPr>
                <w:rFonts w:ascii="Calibri" w:hAnsi="Calibri"/>
              </w:rPr>
              <w:t>Those with caring responsibilities</w:t>
            </w:r>
            <w:r w:rsidR="00BD42B0">
              <w:rPr>
                <w:rFonts w:ascii="Calibri" w:hAnsi="Calibri"/>
              </w:rPr>
              <w:t xml:space="preserve">; </w:t>
            </w:r>
            <w:r w:rsidRPr="000E1EFF">
              <w:rPr>
                <w:rFonts w:ascii="Calibri" w:hAnsi="Calibri"/>
              </w:rPr>
              <w:t>Items that will make the most difference to the individual/family’s long-term future.</w:t>
            </w:r>
          </w:p>
          <w:p w14:paraId="323D459C" w14:textId="1BF06D41" w:rsidR="000E1EFF" w:rsidRDefault="000E1EFF" w:rsidP="00BD42B0">
            <w:pPr>
              <w:tabs>
                <w:tab w:val="num" w:pos="720"/>
              </w:tabs>
              <w:rPr>
                <w:rFonts w:ascii="Calibri" w:hAnsi="Calibri"/>
              </w:rPr>
            </w:pPr>
            <w:r w:rsidRPr="000E1EFF">
              <w:rPr>
                <w:rFonts w:ascii="Calibri" w:hAnsi="Calibri"/>
              </w:rPr>
              <w:t>Most grants are typically around £500. Applications are assessed every six weeks and groups can expect to receive a response within eight weeks of their application.</w:t>
            </w:r>
            <w:r w:rsidR="00BD42B0">
              <w:rPr>
                <w:rFonts w:ascii="Calibri" w:hAnsi="Calibri"/>
              </w:rPr>
              <w:t xml:space="preserve"> </w:t>
            </w:r>
            <w:r w:rsidRPr="000E1EFF">
              <w:rPr>
                <w:rFonts w:ascii="Calibri" w:hAnsi="Calibri"/>
                <w:b/>
                <w:bCs/>
              </w:rPr>
              <w:t>Applications can be submitted at any time. </w:t>
            </w:r>
            <w:r w:rsidR="00BD42B0">
              <w:rPr>
                <w:rFonts w:ascii="Calibri" w:hAnsi="Calibri"/>
              </w:rPr>
              <w:t xml:space="preserve"> </w:t>
            </w:r>
          </w:p>
        </w:tc>
        <w:tc>
          <w:tcPr>
            <w:tcW w:w="3260" w:type="dxa"/>
          </w:tcPr>
          <w:p w14:paraId="73A45001" w14:textId="4FD88DE4" w:rsidR="000E1EFF" w:rsidRPr="00F94673" w:rsidRDefault="00BD42B0" w:rsidP="00F94673">
            <w:pPr>
              <w:rPr>
                <w:b/>
                <w:bCs/>
              </w:rPr>
            </w:pPr>
            <w:hyperlink r:id="rId40" w:history="1">
              <w:r w:rsidRPr="00BD42B0">
                <w:rPr>
                  <w:rStyle w:val="Hyperlink"/>
                  <w:b/>
                  <w:bCs/>
                </w:rPr>
                <w:t>Hardship Grants - Cosaraf</w:t>
              </w:r>
            </w:hyperlink>
          </w:p>
        </w:tc>
      </w:tr>
      <w:tr w:rsidR="00F6332C" w14:paraId="53C64FB5" w14:textId="77777777" w:rsidTr="009B368A">
        <w:trPr>
          <w:trHeight w:val="1166"/>
        </w:trPr>
        <w:tc>
          <w:tcPr>
            <w:tcW w:w="1843" w:type="dxa"/>
          </w:tcPr>
          <w:p w14:paraId="7409D84F" w14:textId="41808FB4" w:rsidR="00F6332C" w:rsidRPr="00F6332C" w:rsidRDefault="00F6332C" w:rsidP="00F6332C">
            <w:pPr>
              <w:rPr>
                <w:rFonts w:ascii="Calibri" w:hAnsi="Calibri"/>
                <w:b/>
                <w:bCs/>
              </w:rPr>
            </w:pPr>
            <w:r w:rsidRPr="00F6332C">
              <w:rPr>
                <w:rFonts w:ascii="Calibri" w:hAnsi="Calibri"/>
                <w:b/>
                <w:bCs/>
              </w:rPr>
              <w:t>Kellogg’s Breakfast Club Grants</w:t>
            </w:r>
            <w:r w:rsidR="002A40AE">
              <w:rPr>
                <w:rFonts w:ascii="Calibri" w:hAnsi="Calibri"/>
                <w:b/>
                <w:bCs/>
              </w:rPr>
              <w:t xml:space="preserve"> (in partnership with Forever Manchester).</w:t>
            </w:r>
          </w:p>
          <w:p w14:paraId="51B43D3D" w14:textId="77777777" w:rsidR="00F6332C" w:rsidRPr="00DF2223" w:rsidRDefault="00F6332C" w:rsidP="00DF2223">
            <w:pPr>
              <w:rPr>
                <w:rFonts w:ascii="Calibri" w:hAnsi="Calibri"/>
                <w:b/>
                <w:bCs/>
              </w:rPr>
            </w:pPr>
          </w:p>
        </w:tc>
        <w:tc>
          <w:tcPr>
            <w:tcW w:w="2693" w:type="dxa"/>
          </w:tcPr>
          <w:p w14:paraId="0A9E2D4C" w14:textId="275FD9A5" w:rsidR="00F6332C" w:rsidRDefault="002A40AE" w:rsidP="000562E6">
            <w:pPr>
              <w:rPr>
                <w:rFonts w:ascii="Calibri" w:hAnsi="Calibri"/>
              </w:rPr>
            </w:pPr>
            <w:r>
              <w:rPr>
                <w:rFonts w:ascii="Calibri" w:hAnsi="Calibri"/>
              </w:rPr>
              <w:t>Grants up to £1,000</w:t>
            </w:r>
          </w:p>
        </w:tc>
        <w:tc>
          <w:tcPr>
            <w:tcW w:w="8080" w:type="dxa"/>
          </w:tcPr>
          <w:p w14:paraId="015D51A1" w14:textId="26663EE0" w:rsidR="00F6332C" w:rsidRPr="00F6332C" w:rsidRDefault="002A40AE" w:rsidP="00F6332C">
            <w:pPr>
              <w:tabs>
                <w:tab w:val="num" w:pos="720"/>
              </w:tabs>
              <w:rPr>
                <w:rFonts w:ascii="Calibri" w:hAnsi="Calibri"/>
              </w:rPr>
            </w:pPr>
            <w:r>
              <w:rPr>
                <w:rFonts w:ascii="Calibri" w:hAnsi="Calibri"/>
              </w:rPr>
              <w:t>Grants to</w:t>
            </w:r>
            <w:r w:rsidR="00F6332C" w:rsidRPr="00F6332C">
              <w:rPr>
                <w:rFonts w:ascii="Calibri" w:hAnsi="Calibri"/>
              </w:rPr>
              <w:t xml:space="preserve"> schools to help fund breakfast clubs aimed at pupils between reception class and year 13 to ensure that those who need it most receive a morning meal. Priority to schools that either</w:t>
            </w:r>
            <w:r w:rsidR="001E51C7">
              <w:rPr>
                <w:rFonts w:ascii="Calibri" w:hAnsi="Calibri"/>
              </w:rPr>
              <w:t xml:space="preserve"> h</w:t>
            </w:r>
            <w:r w:rsidR="00F6332C" w:rsidRPr="00F6332C">
              <w:rPr>
                <w:rFonts w:ascii="Calibri" w:hAnsi="Calibri"/>
              </w:rPr>
              <w:t>ave 35% and above of children eligible for pupil premium funding</w:t>
            </w:r>
            <w:r w:rsidR="001E51C7">
              <w:rPr>
                <w:rFonts w:ascii="Calibri" w:hAnsi="Calibri"/>
              </w:rPr>
              <w:t xml:space="preserve"> or a</w:t>
            </w:r>
            <w:r w:rsidR="00F6332C" w:rsidRPr="00F6332C">
              <w:rPr>
                <w:rFonts w:ascii="Calibri" w:hAnsi="Calibri"/>
              </w:rPr>
              <w:t>re based in an area which is classified as falling in the 10% of most deprived areas according to the Index of Multiple Deprivation. A limited number of grants are available, and the fund may close at short notice if oversubscribed. Fee paying schools are not eligible to apply.</w:t>
            </w:r>
          </w:p>
          <w:p w14:paraId="713C71CE" w14:textId="39E602A8" w:rsidR="00F6332C" w:rsidRPr="00DF2223" w:rsidRDefault="00F6332C" w:rsidP="00F94673">
            <w:pPr>
              <w:tabs>
                <w:tab w:val="num" w:pos="720"/>
              </w:tabs>
              <w:rPr>
                <w:rFonts w:ascii="Calibri" w:hAnsi="Calibri"/>
              </w:rPr>
            </w:pPr>
            <w:r w:rsidRPr="00F6332C">
              <w:rPr>
                <w:rFonts w:ascii="Calibri" w:hAnsi="Calibri"/>
              </w:rPr>
              <w:t>Applications can be submitted at any time</w:t>
            </w:r>
            <w:r w:rsidRPr="00F6332C">
              <w:rPr>
                <w:rFonts w:ascii="Calibri" w:hAnsi="Calibri"/>
                <w:b/>
                <w:bCs/>
              </w:rPr>
              <w:t xml:space="preserve">. </w:t>
            </w:r>
          </w:p>
        </w:tc>
        <w:tc>
          <w:tcPr>
            <w:tcW w:w="3260" w:type="dxa"/>
          </w:tcPr>
          <w:p w14:paraId="5EE2E8F8" w14:textId="77777777" w:rsidR="00F94673" w:rsidRPr="00F94673" w:rsidRDefault="00F94673" w:rsidP="00F94673">
            <w:pPr>
              <w:rPr>
                <w:b/>
                <w:bCs/>
              </w:rPr>
            </w:pPr>
            <w:hyperlink r:id="rId41" w:history="1">
              <w:r w:rsidRPr="00F94673">
                <w:rPr>
                  <w:rStyle w:val="Hyperlink"/>
                  <w:b/>
                  <w:bCs/>
                </w:rPr>
                <w:t>Grants For Schools | Kellogg's</w:t>
              </w:r>
            </w:hyperlink>
          </w:p>
          <w:p w14:paraId="4210535A" w14:textId="77777777" w:rsidR="00F94673" w:rsidRPr="00F94673" w:rsidRDefault="00F94673" w:rsidP="00F94673">
            <w:pPr>
              <w:rPr>
                <w:b/>
                <w:bCs/>
              </w:rPr>
            </w:pPr>
          </w:p>
          <w:p w14:paraId="36E6EAB1" w14:textId="77777777" w:rsidR="00F6332C" w:rsidRDefault="00F6332C" w:rsidP="009B368A"/>
        </w:tc>
      </w:tr>
      <w:tr w:rsidR="00776307" w14:paraId="30EE8DBB" w14:textId="77777777" w:rsidTr="009B368A">
        <w:trPr>
          <w:trHeight w:val="1166"/>
        </w:trPr>
        <w:tc>
          <w:tcPr>
            <w:tcW w:w="1843" w:type="dxa"/>
          </w:tcPr>
          <w:p w14:paraId="3EF1B6AD" w14:textId="7EA7397E" w:rsidR="00776307" w:rsidRDefault="00776307" w:rsidP="00460248">
            <w:pPr>
              <w:rPr>
                <w:rFonts w:ascii="Calibri" w:hAnsi="Calibri"/>
                <w:b/>
                <w:bCs/>
              </w:rPr>
            </w:pPr>
            <w:r>
              <w:rPr>
                <w:rFonts w:ascii="Calibri" w:hAnsi="Calibri"/>
                <w:b/>
                <w:bCs/>
              </w:rPr>
              <w:t>Yorkshire Building Society Charitable Foundation</w:t>
            </w:r>
          </w:p>
        </w:tc>
        <w:tc>
          <w:tcPr>
            <w:tcW w:w="2693" w:type="dxa"/>
          </w:tcPr>
          <w:p w14:paraId="59F9D6E6" w14:textId="27662022" w:rsidR="00776307" w:rsidRDefault="009354D1" w:rsidP="009B368A">
            <w:pPr>
              <w:rPr>
                <w:rFonts w:ascii="Calibri" w:hAnsi="Calibri"/>
              </w:rPr>
            </w:pPr>
            <w:r>
              <w:rPr>
                <w:rFonts w:ascii="Calibri" w:hAnsi="Calibri"/>
              </w:rPr>
              <w:t>Small Change Bid Difference Fund g</w:t>
            </w:r>
            <w:r w:rsidR="00FD640A">
              <w:rPr>
                <w:rFonts w:ascii="Calibri" w:hAnsi="Calibri"/>
              </w:rPr>
              <w:t xml:space="preserve">rants </w:t>
            </w:r>
            <w:r w:rsidR="00E21909">
              <w:rPr>
                <w:rFonts w:ascii="Calibri" w:hAnsi="Calibri"/>
              </w:rPr>
              <w:t>up</w:t>
            </w:r>
            <w:r w:rsidR="00FD640A">
              <w:rPr>
                <w:rFonts w:ascii="Calibri" w:hAnsi="Calibri"/>
              </w:rPr>
              <w:t xml:space="preserve"> to £2,</w:t>
            </w:r>
            <w:r w:rsidR="00E21909">
              <w:rPr>
                <w:rFonts w:ascii="Calibri" w:hAnsi="Calibri"/>
              </w:rPr>
              <w:t>5</w:t>
            </w:r>
            <w:r w:rsidR="00FD640A">
              <w:rPr>
                <w:rFonts w:ascii="Calibri" w:hAnsi="Calibri"/>
              </w:rPr>
              <w:t>00.</w:t>
            </w:r>
            <w:r w:rsidR="009945DB">
              <w:rPr>
                <w:rFonts w:ascii="Calibri" w:hAnsi="Calibri"/>
              </w:rPr>
              <w:t xml:space="preserve"> </w:t>
            </w:r>
          </w:p>
        </w:tc>
        <w:tc>
          <w:tcPr>
            <w:tcW w:w="8080" w:type="dxa"/>
          </w:tcPr>
          <w:p w14:paraId="60B61D67" w14:textId="3792E954" w:rsidR="00776307" w:rsidRDefault="00FD640A" w:rsidP="00593315">
            <w:pPr>
              <w:tabs>
                <w:tab w:val="num" w:pos="720"/>
              </w:tabs>
              <w:rPr>
                <w:rFonts w:ascii="Calibri" w:hAnsi="Calibri"/>
              </w:rPr>
            </w:pPr>
            <w:r>
              <w:rPr>
                <w:rFonts w:ascii="Calibri" w:hAnsi="Calibri"/>
              </w:rPr>
              <w:t>Support</w:t>
            </w:r>
            <w:r w:rsidR="00907A62">
              <w:rPr>
                <w:rFonts w:ascii="Calibri" w:hAnsi="Calibri"/>
              </w:rPr>
              <w:t>s</w:t>
            </w:r>
            <w:r>
              <w:rPr>
                <w:rFonts w:ascii="Calibri" w:hAnsi="Calibri"/>
              </w:rPr>
              <w:t xml:space="preserve"> </w:t>
            </w:r>
            <w:r w:rsidR="00776307" w:rsidRPr="00776307">
              <w:rPr>
                <w:rFonts w:ascii="Calibri" w:hAnsi="Calibri"/>
              </w:rPr>
              <w:t xml:space="preserve">registered charities, </w:t>
            </w:r>
            <w:r w:rsidR="00CD13DE">
              <w:rPr>
                <w:rFonts w:ascii="Calibri" w:hAnsi="Calibri"/>
              </w:rPr>
              <w:t>nominated</w:t>
            </w:r>
            <w:r w:rsidR="00776307" w:rsidRPr="00776307">
              <w:rPr>
                <w:rFonts w:ascii="Calibri" w:hAnsi="Calibri"/>
              </w:rPr>
              <w:t xml:space="preserve"> by Society’s members</w:t>
            </w:r>
            <w:r w:rsidR="00EC576B">
              <w:rPr>
                <w:rFonts w:ascii="Calibri" w:hAnsi="Calibri"/>
              </w:rPr>
              <w:t>/</w:t>
            </w:r>
            <w:r w:rsidR="00776307" w:rsidRPr="00776307">
              <w:rPr>
                <w:rFonts w:ascii="Calibri" w:hAnsi="Calibri"/>
              </w:rPr>
              <w:t>colleagues</w:t>
            </w:r>
            <w:r w:rsidR="00F85FD0">
              <w:rPr>
                <w:rFonts w:ascii="Calibri" w:hAnsi="Calibri"/>
              </w:rPr>
              <w:t xml:space="preserve"> </w:t>
            </w:r>
            <w:r w:rsidR="002A5DCA">
              <w:rPr>
                <w:rFonts w:ascii="Calibri" w:hAnsi="Calibri"/>
              </w:rPr>
              <w:t xml:space="preserve">which meet YBS’s </w:t>
            </w:r>
            <w:r w:rsidR="00907A62">
              <w:rPr>
                <w:rFonts w:ascii="Calibri" w:hAnsi="Calibri"/>
              </w:rPr>
              <w:t xml:space="preserve">priority areas: </w:t>
            </w:r>
            <w:r>
              <w:rPr>
                <w:rFonts w:ascii="Calibri" w:hAnsi="Calibri"/>
              </w:rPr>
              <w:t>alleviat</w:t>
            </w:r>
            <w:r w:rsidR="00F85FD0">
              <w:rPr>
                <w:rFonts w:ascii="Calibri" w:hAnsi="Calibri"/>
              </w:rPr>
              <w:t>ing</w:t>
            </w:r>
            <w:r>
              <w:rPr>
                <w:rFonts w:ascii="Calibri" w:hAnsi="Calibri"/>
              </w:rPr>
              <w:t xml:space="preserve"> poverty or improv</w:t>
            </w:r>
            <w:r w:rsidR="00F85FD0">
              <w:rPr>
                <w:rFonts w:ascii="Calibri" w:hAnsi="Calibri"/>
              </w:rPr>
              <w:t>ing</w:t>
            </w:r>
            <w:r>
              <w:rPr>
                <w:rFonts w:ascii="Calibri" w:hAnsi="Calibri"/>
              </w:rPr>
              <w:t xml:space="preserve"> health/saving lives</w:t>
            </w:r>
            <w:r w:rsidR="00EC576B">
              <w:rPr>
                <w:rFonts w:ascii="Calibri" w:hAnsi="Calibri"/>
              </w:rPr>
              <w:t>. S</w:t>
            </w:r>
            <w:r w:rsidR="00B27441" w:rsidRPr="00B27441">
              <w:rPr>
                <w:rFonts w:ascii="Calibri" w:hAnsi="Calibri"/>
              </w:rPr>
              <w:t>upport</w:t>
            </w:r>
            <w:r w:rsidR="00EC576B">
              <w:rPr>
                <w:rFonts w:ascii="Calibri" w:hAnsi="Calibri"/>
              </w:rPr>
              <w:t>s</w:t>
            </w:r>
            <w:r w:rsidR="00B27441" w:rsidRPr="00B27441">
              <w:rPr>
                <w:rFonts w:ascii="Calibri" w:hAnsi="Calibri"/>
              </w:rPr>
              <w:t xml:space="preserve"> beneficiaries such as children, seriously ill, elderly, homeless and disabled people</w:t>
            </w:r>
            <w:r w:rsidR="00B27441">
              <w:rPr>
                <w:rFonts w:ascii="Calibri" w:hAnsi="Calibri"/>
              </w:rPr>
              <w:t>.</w:t>
            </w:r>
            <w:r w:rsidR="00C15ABE">
              <w:rPr>
                <w:rFonts w:ascii="Calibri" w:hAnsi="Calibri"/>
              </w:rPr>
              <w:t xml:space="preserve"> </w:t>
            </w:r>
            <w:r w:rsidR="001B2162">
              <w:rPr>
                <w:rFonts w:ascii="Calibri" w:hAnsi="Calibri"/>
              </w:rPr>
              <w:t>P</w:t>
            </w:r>
            <w:r w:rsidR="001B2162" w:rsidRPr="001B2162">
              <w:rPr>
                <w:rFonts w:ascii="Calibri" w:hAnsi="Calibri"/>
              </w:rPr>
              <w:t xml:space="preserve">articularly welcomes nominations of charities working in areas of deprivation, and </w:t>
            </w:r>
            <w:r w:rsidR="001B2162">
              <w:rPr>
                <w:rFonts w:ascii="Calibri" w:hAnsi="Calibri"/>
              </w:rPr>
              <w:t>with i</w:t>
            </w:r>
            <w:r w:rsidR="001B2162" w:rsidRPr="001B2162">
              <w:rPr>
                <w:rFonts w:ascii="Calibri" w:hAnsi="Calibri"/>
              </w:rPr>
              <w:t>ncome turnover of less than £100,000.</w:t>
            </w:r>
            <w:r w:rsidR="001B2162">
              <w:rPr>
                <w:rFonts w:ascii="Calibri" w:hAnsi="Calibri"/>
              </w:rPr>
              <w:t xml:space="preserve"> </w:t>
            </w:r>
            <w:r w:rsidR="0098688F">
              <w:rPr>
                <w:rFonts w:ascii="Calibri" w:hAnsi="Calibri"/>
              </w:rPr>
              <w:t>Quarterly deadlines</w:t>
            </w:r>
            <w:r w:rsidR="00277750">
              <w:rPr>
                <w:rFonts w:ascii="Calibri" w:hAnsi="Calibri"/>
              </w:rPr>
              <w:t>.</w:t>
            </w:r>
            <w:r w:rsidR="00750255">
              <w:rPr>
                <w:rFonts w:ascii="Calibri" w:hAnsi="Calibri"/>
              </w:rPr>
              <w:t xml:space="preserve"> </w:t>
            </w:r>
            <w:r w:rsidR="00CD13DE">
              <w:rPr>
                <w:rFonts w:ascii="Calibri" w:hAnsi="Calibri"/>
              </w:rPr>
              <w:t>Nomination on-line form on website.</w:t>
            </w:r>
          </w:p>
        </w:tc>
        <w:tc>
          <w:tcPr>
            <w:tcW w:w="3260" w:type="dxa"/>
          </w:tcPr>
          <w:p w14:paraId="4592EF2E" w14:textId="156409D9" w:rsidR="00776307" w:rsidRDefault="00D3147D" w:rsidP="009B368A">
            <w:hyperlink r:id="rId42" w:history="1">
              <w:r w:rsidRPr="000F2C3C">
                <w:rPr>
                  <w:rStyle w:val="Hyperlink"/>
                </w:rPr>
                <w:t>https://www.ybs.co.uk/your-society/charitable-foundation</w:t>
              </w:r>
            </w:hyperlink>
            <w:r>
              <w:t xml:space="preserve"> </w:t>
            </w:r>
          </w:p>
        </w:tc>
      </w:tr>
      <w:tr w:rsidR="00B32F4F" w14:paraId="55DD1CCD" w14:textId="77777777" w:rsidTr="009B368A">
        <w:trPr>
          <w:trHeight w:val="1166"/>
        </w:trPr>
        <w:tc>
          <w:tcPr>
            <w:tcW w:w="1843" w:type="dxa"/>
          </w:tcPr>
          <w:p w14:paraId="7D91A78D" w14:textId="268A7986" w:rsidR="00B32F4F" w:rsidRDefault="00B32F4F" w:rsidP="00B32F4F">
            <w:pPr>
              <w:rPr>
                <w:rFonts w:ascii="Calibri" w:hAnsi="Calibri"/>
                <w:b/>
                <w:bCs/>
              </w:rPr>
            </w:pPr>
            <w:r w:rsidRPr="00674801">
              <w:rPr>
                <w:rFonts w:ascii="Calibri" w:hAnsi="Calibri"/>
                <w:b/>
                <w:bCs/>
              </w:rPr>
              <w:lastRenderedPageBreak/>
              <w:t>Pixel Fund</w:t>
            </w:r>
          </w:p>
          <w:p w14:paraId="57D5C169" w14:textId="77777777" w:rsidR="00B32F4F" w:rsidRDefault="00B32F4F" w:rsidP="00B32F4F">
            <w:pPr>
              <w:rPr>
                <w:rFonts w:ascii="Calibri" w:hAnsi="Calibri"/>
                <w:b/>
                <w:bCs/>
              </w:rPr>
            </w:pPr>
          </w:p>
          <w:p w14:paraId="3E69B648" w14:textId="77777777" w:rsidR="00B32F4F" w:rsidRDefault="00B32F4F" w:rsidP="00B32F4F">
            <w:pPr>
              <w:rPr>
                <w:rFonts w:ascii="Calibri" w:hAnsi="Calibri"/>
                <w:b/>
                <w:bCs/>
              </w:rPr>
            </w:pPr>
          </w:p>
          <w:p w14:paraId="7882B986" w14:textId="77777777" w:rsidR="00B32F4F" w:rsidRDefault="00B32F4F" w:rsidP="00B32F4F">
            <w:pPr>
              <w:rPr>
                <w:rFonts w:ascii="Calibri" w:hAnsi="Calibri"/>
                <w:b/>
                <w:bCs/>
              </w:rPr>
            </w:pPr>
          </w:p>
          <w:p w14:paraId="5509EA8E" w14:textId="77777777" w:rsidR="00B32F4F" w:rsidRDefault="00B32F4F" w:rsidP="00B32F4F">
            <w:pPr>
              <w:rPr>
                <w:rFonts w:ascii="Calibri" w:hAnsi="Calibri"/>
                <w:b/>
              </w:rPr>
            </w:pPr>
          </w:p>
        </w:tc>
        <w:tc>
          <w:tcPr>
            <w:tcW w:w="2693" w:type="dxa"/>
          </w:tcPr>
          <w:p w14:paraId="78781A95" w14:textId="62931AF5" w:rsidR="00B32F4F" w:rsidRDefault="00B32F4F" w:rsidP="00FC0911">
            <w:pPr>
              <w:rPr>
                <w:rFonts w:ascii="Calibri" w:hAnsi="Calibri"/>
              </w:rPr>
            </w:pPr>
            <w:r>
              <w:rPr>
                <w:rFonts w:ascii="Calibri" w:hAnsi="Calibri"/>
              </w:rPr>
              <w:t>G</w:t>
            </w:r>
            <w:r w:rsidRPr="00674801">
              <w:rPr>
                <w:rFonts w:ascii="Calibri" w:hAnsi="Calibri"/>
              </w:rPr>
              <w:t>rants of £2,500 and £5,000</w:t>
            </w:r>
            <w:r>
              <w:rPr>
                <w:rFonts w:ascii="Calibri" w:hAnsi="Calibri"/>
              </w:rPr>
              <w:t>.</w:t>
            </w:r>
            <w:r w:rsidR="00FC0911">
              <w:rPr>
                <w:rFonts w:ascii="Calibri" w:hAnsi="Calibri"/>
              </w:rPr>
              <w:t xml:space="preserve"> </w:t>
            </w:r>
            <w:r>
              <w:rPr>
                <w:rFonts w:ascii="Calibri" w:hAnsi="Calibri"/>
              </w:rPr>
              <w:t>Prefer to fund organisations with annual income of £50K – under £2million.</w:t>
            </w:r>
          </w:p>
        </w:tc>
        <w:tc>
          <w:tcPr>
            <w:tcW w:w="8080" w:type="dxa"/>
          </w:tcPr>
          <w:p w14:paraId="3CCAB68A" w14:textId="77777777" w:rsidR="00B32F4F" w:rsidRPr="00674801" w:rsidRDefault="00B32F4F" w:rsidP="00B32F4F">
            <w:pPr>
              <w:tabs>
                <w:tab w:val="num" w:pos="720"/>
              </w:tabs>
              <w:rPr>
                <w:rFonts w:ascii="Calibri" w:hAnsi="Calibri"/>
              </w:rPr>
            </w:pPr>
            <w:r w:rsidRPr="00674801">
              <w:rPr>
                <w:rFonts w:ascii="Calibri" w:hAnsi="Calibri"/>
              </w:rPr>
              <w:t xml:space="preserve">UK-registered charities </w:t>
            </w:r>
            <w:r>
              <w:rPr>
                <w:rFonts w:ascii="Calibri" w:hAnsi="Calibri"/>
              </w:rPr>
              <w:t xml:space="preserve">can apply for grants </w:t>
            </w:r>
            <w:r w:rsidRPr="00674801">
              <w:rPr>
                <w:rFonts w:ascii="Calibri" w:hAnsi="Calibri"/>
              </w:rPr>
              <w:t>to deliver projects and activities that promote the mental health and wellbeing of children and young adults aged under 26 years old and provide a measurable difference to the charity’s users.</w:t>
            </w:r>
          </w:p>
          <w:p w14:paraId="32A0AD88" w14:textId="3A3C58FB" w:rsidR="00B32F4F" w:rsidRDefault="00B32F4F" w:rsidP="00B32F4F">
            <w:pPr>
              <w:rPr>
                <w:rFonts w:ascii="Calibri" w:hAnsi="Calibri"/>
              </w:rPr>
            </w:pPr>
            <w:r w:rsidRPr="00674801">
              <w:rPr>
                <w:rFonts w:ascii="Calibri" w:hAnsi="Calibri"/>
                <w:b/>
                <w:bCs/>
              </w:rPr>
              <w:t>To apply, groups must first book a place at an applicant pre-meeting</w:t>
            </w:r>
            <w:r w:rsidR="00704886">
              <w:rPr>
                <w:rFonts w:ascii="Calibri" w:hAnsi="Calibri"/>
                <w:b/>
                <w:bCs/>
              </w:rPr>
              <w:t xml:space="preserve"> -</w:t>
            </w:r>
            <w:r>
              <w:rPr>
                <w:rFonts w:ascii="Calibri" w:hAnsi="Calibri"/>
                <w:b/>
                <w:bCs/>
              </w:rPr>
              <w:t xml:space="preserve"> dates will be advertised on the website</w:t>
            </w:r>
            <w:r w:rsidRPr="00D805BD">
              <w:rPr>
                <w:rFonts w:ascii="Calibri" w:hAnsi="Calibri"/>
                <w:b/>
                <w:bCs/>
              </w:rPr>
              <w:t>.</w:t>
            </w:r>
            <w:r w:rsidRPr="00674801">
              <w:rPr>
                <w:rFonts w:ascii="Calibri" w:hAnsi="Calibri"/>
                <w:b/>
                <w:bCs/>
              </w:rPr>
              <w:t> </w:t>
            </w:r>
          </w:p>
        </w:tc>
        <w:tc>
          <w:tcPr>
            <w:tcW w:w="3260" w:type="dxa"/>
          </w:tcPr>
          <w:p w14:paraId="592E075B" w14:textId="1D5B99DB" w:rsidR="00B32F4F" w:rsidRDefault="00B32F4F" w:rsidP="00B32F4F">
            <w:hyperlink r:id="rId43" w:history="1">
              <w:r w:rsidRPr="00DC2F6B">
                <w:rPr>
                  <w:rStyle w:val="Hyperlink"/>
                </w:rPr>
                <w:t>The Pixel Fund - UK Mental Health Grants for Charities</w:t>
              </w:r>
            </w:hyperlink>
          </w:p>
        </w:tc>
      </w:tr>
      <w:tr w:rsidR="00B32F4F" w14:paraId="328BE8DE" w14:textId="77777777" w:rsidTr="009B368A">
        <w:trPr>
          <w:trHeight w:val="1166"/>
        </w:trPr>
        <w:tc>
          <w:tcPr>
            <w:tcW w:w="1843" w:type="dxa"/>
          </w:tcPr>
          <w:p w14:paraId="78F8D908" w14:textId="4D301C72" w:rsidR="00B32F4F" w:rsidRDefault="00B32F4F" w:rsidP="00B32F4F">
            <w:pPr>
              <w:rPr>
                <w:rFonts w:ascii="Calibri" w:hAnsi="Calibri"/>
                <w:b/>
                <w:bCs/>
              </w:rPr>
            </w:pPr>
            <w:r>
              <w:rPr>
                <w:rFonts w:ascii="Calibri" w:hAnsi="Calibri"/>
                <w:b/>
                <w:bCs/>
              </w:rPr>
              <w:t>Woodward Charitable Trust: general grants programme</w:t>
            </w:r>
          </w:p>
        </w:tc>
        <w:tc>
          <w:tcPr>
            <w:tcW w:w="2693" w:type="dxa"/>
          </w:tcPr>
          <w:p w14:paraId="7DAB03FC" w14:textId="0FF047AF" w:rsidR="00B32F4F" w:rsidRDefault="00B32F4F" w:rsidP="00B32F4F">
            <w:pPr>
              <w:rPr>
                <w:rFonts w:ascii="Calibri" w:hAnsi="Calibri"/>
              </w:rPr>
            </w:pPr>
            <w:r>
              <w:rPr>
                <w:rFonts w:ascii="Calibri" w:hAnsi="Calibri"/>
              </w:rPr>
              <w:t>Grants up to £3,000 but usually £1,000 and usually only for 1 year. Applicant organisations must have annual turnover of less than £20,000. Bi-annual deadlines.</w:t>
            </w:r>
          </w:p>
        </w:tc>
        <w:tc>
          <w:tcPr>
            <w:tcW w:w="8080" w:type="dxa"/>
          </w:tcPr>
          <w:p w14:paraId="24C4D2F5" w14:textId="404CF27D" w:rsidR="00B32F4F" w:rsidRDefault="00B32F4F" w:rsidP="00581192">
            <w:pPr>
              <w:rPr>
                <w:rFonts w:ascii="Calibri" w:hAnsi="Calibri"/>
              </w:rPr>
            </w:pPr>
            <w:r>
              <w:rPr>
                <w:rFonts w:ascii="Calibri" w:hAnsi="Calibri"/>
              </w:rPr>
              <w:t>C</w:t>
            </w:r>
            <w:r w:rsidRPr="00921042">
              <w:rPr>
                <w:rFonts w:ascii="Calibri" w:hAnsi="Calibri"/>
              </w:rPr>
              <w:t>ore funding for smaller registered</w:t>
            </w:r>
            <w:r>
              <w:rPr>
                <w:rFonts w:ascii="Calibri" w:hAnsi="Calibri"/>
              </w:rPr>
              <w:t xml:space="preserve"> c</w:t>
            </w:r>
            <w:r w:rsidRPr="00921042">
              <w:rPr>
                <w:rFonts w:ascii="Calibri" w:hAnsi="Calibri"/>
              </w:rPr>
              <w:t>harities</w:t>
            </w:r>
            <w:r>
              <w:rPr>
                <w:rFonts w:ascii="Calibri" w:hAnsi="Calibri"/>
              </w:rPr>
              <w:t xml:space="preserve"> &amp; CIC’s </w:t>
            </w:r>
            <w:r w:rsidRPr="00921042">
              <w:rPr>
                <w:rFonts w:ascii="Calibri" w:hAnsi="Calibri"/>
              </w:rPr>
              <w:t xml:space="preserve">working with: </w:t>
            </w:r>
            <w:r>
              <w:rPr>
                <w:rFonts w:ascii="Calibri" w:hAnsi="Calibri"/>
                <w:b/>
                <w:bCs/>
              </w:rPr>
              <w:t>c</w:t>
            </w:r>
            <w:r w:rsidRPr="00921042">
              <w:rPr>
                <w:rFonts w:ascii="Calibri" w:hAnsi="Calibri"/>
                <w:b/>
                <w:bCs/>
              </w:rPr>
              <w:t>hildren and young people</w:t>
            </w:r>
            <w:r w:rsidRPr="00921042">
              <w:rPr>
                <w:rFonts w:ascii="Calibri" w:hAnsi="Calibri"/>
              </w:rPr>
              <w:t xml:space="preserve"> </w:t>
            </w:r>
            <w:r>
              <w:rPr>
                <w:rFonts w:ascii="Calibri" w:hAnsi="Calibri"/>
              </w:rPr>
              <w:t xml:space="preserve">up to age 25 </w:t>
            </w:r>
            <w:r w:rsidRPr="00921042">
              <w:rPr>
                <w:rFonts w:ascii="Calibri" w:hAnsi="Calibri"/>
              </w:rPr>
              <w:t>who are isolated, at risk of exclusion or involved in antisocial behaviour</w:t>
            </w:r>
            <w:r>
              <w:rPr>
                <w:rFonts w:ascii="Calibri" w:hAnsi="Calibri"/>
              </w:rPr>
              <w:t xml:space="preserve">; </w:t>
            </w:r>
            <w:r w:rsidRPr="0036388B">
              <w:rPr>
                <w:rFonts w:ascii="Calibri" w:hAnsi="Calibri"/>
                <w:b/>
                <w:bCs/>
              </w:rPr>
              <w:t>d</w:t>
            </w:r>
            <w:r w:rsidRPr="00921042">
              <w:rPr>
                <w:rFonts w:ascii="Calibri" w:hAnsi="Calibri"/>
                <w:b/>
                <w:bCs/>
              </w:rPr>
              <w:t>isadvantaged families</w:t>
            </w:r>
            <w:r w:rsidRPr="00921042">
              <w:rPr>
                <w:rFonts w:ascii="Calibri" w:hAnsi="Calibri"/>
              </w:rPr>
              <w:t xml:space="preserve"> including: parenting support and guidance, mental health, food poverty, refuges and domestic violence projects and projects that benefit travellers, ethnic minorities and refugee families</w:t>
            </w:r>
            <w:r>
              <w:rPr>
                <w:rFonts w:ascii="Calibri" w:hAnsi="Calibri"/>
              </w:rPr>
              <w:t xml:space="preserve">; </w:t>
            </w:r>
            <w:r w:rsidRPr="0036388B">
              <w:rPr>
                <w:rFonts w:ascii="Calibri" w:hAnsi="Calibri"/>
                <w:b/>
                <w:bCs/>
              </w:rPr>
              <w:t>p</w:t>
            </w:r>
            <w:r w:rsidRPr="00921042">
              <w:rPr>
                <w:rFonts w:ascii="Calibri" w:hAnsi="Calibri"/>
                <w:b/>
                <w:bCs/>
              </w:rPr>
              <w:t>risoners and ex-offenders</w:t>
            </w:r>
            <w:r w:rsidRPr="00921042">
              <w:rPr>
                <w:rFonts w:ascii="Calibri" w:hAnsi="Calibri"/>
              </w:rPr>
              <w:t xml:space="preserve"> </w:t>
            </w:r>
            <w:r>
              <w:rPr>
                <w:rFonts w:ascii="Calibri" w:hAnsi="Calibri"/>
              </w:rPr>
              <w:t xml:space="preserve">including maintaining family relationships; </w:t>
            </w:r>
            <w:r w:rsidRPr="00921042">
              <w:rPr>
                <w:rFonts w:ascii="Calibri" w:hAnsi="Calibri"/>
              </w:rPr>
              <w:t>rehabilitation and resettlement of prisoners and/or ex-offenders after release.</w:t>
            </w:r>
            <w:r>
              <w:rPr>
                <w:rFonts w:ascii="Calibri" w:hAnsi="Calibri"/>
              </w:rPr>
              <w:t xml:space="preserve"> F</w:t>
            </w:r>
            <w:r w:rsidRPr="00921042">
              <w:rPr>
                <w:rFonts w:ascii="Calibri" w:hAnsi="Calibri"/>
              </w:rPr>
              <w:t>avour small-scale, locally based initiatives</w:t>
            </w:r>
            <w:r>
              <w:rPr>
                <w:rFonts w:ascii="Calibri" w:hAnsi="Calibri"/>
              </w:rPr>
              <w:t xml:space="preserve">. </w:t>
            </w:r>
            <w:r w:rsidR="00581192">
              <w:rPr>
                <w:rFonts w:ascii="Calibri" w:hAnsi="Calibri"/>
              </w:rPr>
              <w:t>Bi-annual deadlines</w:t>
            </w:r>
            <w:r w:rsidR="00633BCC">
              <w:rPr>
                <w:rFonts w:ascii="Calibri" w:hAnsi="Calibri"/>
              </w:rPr>
              <w:t>.</w:t>
            </w:r>
            <w:r w:rsidR="00FC7625" w:rsidRPr="00FC7625">
              <w:rPr>
                <w:rFonts w:ascii="Calibri" w:hAnsi="Calibri"/>
              </w:rPr>
              <w:t xml:space="preserve"> </w:t>
            </w:r>
          </w:p>
        </w:tc>
        <w:tc>
          <w:tcPr>
            <w:tcW w:w="3260" w:type="dxa"/>
          </w:tcPr>
          <w:p w14:paraId="69B8B609" w14:textId="77777777" w:rsidR="00B32F4F" w:rsidRDefault="00B32F4F" w:rsidP="00B32F4F">
            <w:pPr>
              <w:rPr>
                <w:rStyle w:val="Hyperlink"/>
              </w:rPr>
            </w:pPr>
            <w:hyperlink r:id="rId44" w:history="1">
              <w:r w:rsidRPr="00D47356">
                <w:rPr>
                  <w:rStyle w:val="Hyperlink"/>
                </w:rPr>
                <w:t>General Application Guidelines | The Woodward Charitable Trust</w:t>
              </w:r>
            </w:hyperlink>
          </w:p>
          <w:p w14:paraId="3AF8CE3E" w14:textId="77777777" w:rsidR="00B32F4F" w:rsidRDefault="00B32F4F" w:rsidP="00B32F4F">
            <w:pPr>
              <w:rPr>
                <w:rStyle w:val="Hyperlink"/>
              </w:rPr>
            </w:pPr>
          </w:p>
          <w:p w14:paraId="2DDDD6F3" w14:textId="1C7B96CE" w:rsidR="00B32F4F" w:rsidRDefault="00B32F4F" w:rsidP="009C02A0"/>
        </w:tc>
      </w:tr>
      <w:tr w:rsidR="00D60A4F" w14:paraId="748E5F45" w14:textId="77777777" w:rsidTr="009B368A">
        <w:trPr>
          <w:trHeight w:val="1166"/>
        </w:trPr>
        <w:tc>
          <w:tcPr>
            <w:tcW w:w="1843" w:type="dxa"/>
          </w:tcPr>
          <w:p w14:paraId="38C6D356" w14:textId="5C42670A" w:rsidR="00D60A4F" w:rsidRDefault="00D60A4F" w:rsidP="00633BCC">
            <w:pPr>
              <w:rPr>
                <w:rFonts w:ascii="Calibri" w:hAnsi="Calibri"/>
                <w:b/>
                <w:bCs/>
              </w:rPr>
            </w:pPr>
            <w:r w:rsidRPr="00D60A4F">
              <w:rPr>
                <w:rFonts w:ascii="Calibri" w:hAnsi="Calibri"/>
                <w:b/>
                <w:bCs/>
              </w:rPr>
              <w:t>Parkinson’s UK: grants for physical activity providers</w:t>
            </w:r>
          </w:p>
        </w:tc>
        <w:tc>
          <w:tcPr>
            <w:tcW w:w="2693" w:type="dxa"/>
          </w:tcPr>
          <w:p w14:paraId="3EA65AF1" w14:textId="360A97E4" w:rsidR="00D60A4F" w:rsidRDefault="00D60A4F" w:rsidP="00B32F4F">
            <w:pPr>
              <w:rPr>
                <w:rFonts w:ascii="Calibri" w:hAnsi="Calibri"/>
              </w:rPr>
            </w:pPr>
            <w:r>
              <w:rPr>
                <w:rFonts w:ascii="Calibri" w:hAnsi="Calibri"/>
              </w:rPr>
              <w:t>Grants up to £3,000</w:t>
            </w:r>
          </w:p>
        </w:tc>
        <w:tc>
          <w:tcPr>
            <w:tcW w:w="8080" w:type="dxa"/>
          </w:tcPr>
          <w:p w14:paraId="0EFB9B15" w14:textId="67D66250" w:rsidR="00D60A4F" w:rsidRDefault="00D60A4F" w:rsidP="00633BCC">
            <w:pPr>
              <w:rPr>
                <w:rFonts w:ascii="Calibri" w:hAnsi="Calibri"/>
              </w:rPr>
            </w:pPr>
            <w:r w:rsidRPr="00D60A4F">
              <w:rPr>
                <w:rFonts w:ascii="Calibri" w:hAnsi="Calibri"/>
              </w:rPr>
              <w:t>Grants to support physical activity projects for people with Parkinson's. Before applying</w:t>
            </w:r>
            <w:r w:rsidR="0068717E">
              <w:rPr>
                <w:rFonts w:ascii="Calibri" w:hAnsi="Calibri"/>
              </w:rPr>
              <w:t xml:space="preserve"> read the guidance</w:t>
            </w:r>
            <w:r w:rsidRPr="00D60A4F">
              <w:rPr>
                <w:rFonts w:ascii="Calibri" w:hAnsi="Calibri"/>
              </w:rPr>
              <w:t xml:space="preserve"> and contact your local Parkinson's UK staff member. </w:t>
            </w:r>
            <w:r w:rsidR="0068717E">
              <w:rPr>
                <w:rFonts w:ascii="Calibri" w:hAnsi="Calibri"/>
              </w:rPr>
              <w:t>Groups also are</w:t>
            </w:r>
            <w:r w:rsidRPr="00D60A4F">
              <w:rPr>
                <w:rFonts w:ascii="Calibri" w:hAnsi="Calibri"/>
              </w:rPr>
              <w:t xml:space="preserve"> encourage</w:t>
            </w:r>
            <w:r w:rsidR="0068717E">
              <w:rPr>
                <w:rFonts w:ascii="Calibri" w:hAnsi="Calibri"/>
              </w:rPr>
              <w:t>d to</w:t>
            </w:r>
            <w:r w:rsidRPr="00D60A4F">
              <w:rPr>
                <w:rFonts w:ascii="Calibri" w:hAnsi="Calibri"/>
              </w:rPr>
              <w:t xml:space="preserve"> complet</w:t>
            </w:r>
            <w:r w:rsidR="0068717E">
              <w:rPr>
                <w:rFonts w:ascii="Calibri" w:hAnsi="Calibri"/>
              </w:rPr>
              <w:t>e</w:t>
            </w:r>
            <w:r w:rsidRPr="00D60A4F">
              <w:rPr>
                <w:rFonts w:ascii="Calibri" w:hAnsi="Calibri"/>
              </w:rPr>
              <w:t xml:space="preserve"> the free Parkinson's UK: physical activity and exercise awareness course ahead of submitting your application. </w:t>
            </w:r>
          </w:p>
        </w:tc>
        <w:tc>
          <w:tcPr>
            <w:tcW w:w="3260" w:type="dxa"/>
          </w:tcPr>
          <w:p w14:paraId="65792BB3" w14:textId="1B80F812" w:rsidR="00D60A4F" w:rsidRDefault="0068717E" w:rsidP="00B32F4F">
            <w:hyperlink r:id="rId45" w:history="1">
              <w:r w:rsidRPr="00D60A4F">
                <w:rPr>
                  <w:rStyle w:val="Hyperlink"/>
                  <w:b/>
                  <w:bCs/>
                </w:rPr>
                <w:t>Grants for physical activity providers | Parkinson's UK (parkinsons.org.uk)</w:t>
              </w:r>
            </w:hyperlink>
          </w:p>
        </w:tc>
      </w:tr>
      <w:tr w:rsidR="00573513" w14:paraId="48885F71" w14:textId="77777777" w:rsidTr="009B368A">
        <w:trPr>
          <w:trHeight w:val="1166"/>
        </w:trPr>
        <w:tc>
          <w:tcPr>
            <w:tcW w:w="1843" w:type="dxa"/>
          </w:tcPr>
          <w:p w14:paraId="32BA3D04" w14:textId="381392AD" w:rsidR="00573513" w:rsidRPr="0029408B" w:rsidRDefault="00573513" w:rsidP="0029408B">
            <w:pPr>
              <w:rPr>
                <w:rFonts w:ascii="Calibri" w:hAnsi="Calibri"/>
                <w:b/>
                <w:bCs/>
              </w:rPr>
            </w:pPr>
            <w:r w:rsidRPr="00573513">
              <w:rPr>
                <w:rFonts w:ascii="Calibri" w:hAnsi="Calibri"/>
                <w:b/>
                <w:bCs/>
              </w:rPr>
              <w:t>The Leeds Philosophical and Literary Society</w:t>
            </w:r>
          </w:p>
        </w:tc>
        <w:tc>
          <w:tcPr>
            <w:tcW w:w="2693" w:type="dxa"/>
          </w:tcPr>
          <w:p w14:paraId="2DC39BB2" w14:textId="50B6AA34" w:rsidR="00573513" w:rsidRDefault="00573513" w:rsidP="00B32F4F">
            <w:pPr>
              <w:rPr>
                <w:rFonts w:ascii="Calibri" w:hAnsi="Calibri"/>
              </w:rPr>
            </w:pPr>
            <w:r>
              <w:rPr>
                <w:rFonts w:ascii="Calibri" w:hAnsi="Calibri"/>
              </w:rPr>
              <w:t>G</w:t>
            </w:r>
            <w:r w:rsidRPr="00573513">
              <w:rPr>
                <w:rFonts w:ascii="Calibri" w:hAnsi="Calibri"/>
              </w:rPr>
              <w:t>rants, usually of between £100 and £1,000</w:t>
            </w:r>
          </w:p>
        </w:tc>
        <w:tc>
          <w:tcPr>
            <w:tcW w:w="8080" w:type="dxa"/>
          </w:tcPr>
          <w:p w14:paraId="4438BBF4" w14:textId="5B08C506" w:rsidR="00573513" w:rsidRDefault="00573513" w:rsidP="00573513">
            <w:pPr>
              <w:rPr>
                <w:rFonts w:ascii="Calibri" w:hAnsi="Calibri"/>
              </w:rPr>
            </w:pPr>
            <w:r>
              <w:rPr>
                <w:rFonts w:ascii="Calibri" w:hAnsi="Calibri"/>
              </w:rPr>
              <w:t xml:space="preserve">Grants </w:t>
            </w:r>
            <w:r w:rsidRPr="00573513">
              <w:rPr>
                <w:rFonts w:ascii="Calibri" w:hAnsi="Calibri"/>
              </w:rPr>
              <w:t>to individuals and organisations in support of cultural and scientific activities which increase innovation, outreach and diversity in Leeds and its immediate area.</w:t>
            </w:r>
            <w:r>
              <w:rPr>
                <w:rFonts w:ascii="Calibri" w:hAnsi="Calibri"/>
              </w:rPr>
              <w:t xml:space="preserve"> </w:t>
            </w:r>
            <w:r w:rsidRPr="00573513">
              <w:rPr>
                <w:rFonts w:ascii="Calibri" w:hAnsi="Calibri"/>
              </w:rPr>
              <w:t>We are now inviting applications for our next grants round with a deadline of 31 December.</w:t>
            </w:r>
            <w:r>
              <w:rPr>
                <w:rFonts w:ascii="Calibri" w:hAnsi="Calibri"/>
              </w:rPr>
              <w:t xml:space="preserve"> </w:t>
            </w:r>
          </w:p>
        </w:tc>
        <w:tc>
          <w:tcPr>
            <w:tcW w:w="3260" w:type="dxa"/>
          </w:tcPr>
          <w:p w14:paraId="4F8F53A2" w14:textId="367E621B" w:rsidR="00573513" w:rsidRDefault="00D64D1B" w:rsidP="000C7FB9">
            <w:r>
              <w:t>Further information and how to apply</w:t>
            </w:r>
            <w:r w:rsidR="00573513" w:rsidRPr="00573513">
              <w:t xml:space="preserve"> go to Grants section of website </w:t>
            </w:r>
            <w:hyperlink r:id="rId46" w:history="1">
              <w:r w:rsidR="00573513" w:rsidRPr="00573513">
                <w:rPr>
                  <w:rStyle w:val="Hyperlink"/>
                </w:rPr>
                <w:t>www.leedsphilandlit.org.uk</w:t>
              </w:r>
            </w:hyperlink>
          </w:p>
        </w:tc>
      </w:tr>
      <w:tr w:rsidR="008D1099" w14:paraId="38832955" w14:textId="77777777" w:rsidTr="009B368A">
        <w:trPr>
          <w:trHeight w:val="1166"/>
        </w:trPr>
        <w:tc>
          <w:tcPr>
            <w:tcW w:w="1843" w:type="dxa"/>
          </w:tcPr>
          <w:p w14:paraId="18EE9816" w14:textId="77777777" w:rsidR="002353B0" w:rsidRPr="002353B0" w:rsidRDefault="002353B0" w:rsidP="002353B0">
            <w:pPr>
              <w:rPr>
                <w:rFonts w:ascii="Calibri" w:hAnsi="Calibri"/>
                <w:b/>
                <w:bCs/>
              </w:rPr>
            </w:pPr>
            <w:r w:rsidRPr="002353B0">
              <w:rPr>
                <w:rFonts w:ascii="Calibri" w:hAnsi="Calibri"/>
                <w:b/>
                <w:bCs/>
              </w:rPr>
              <w:t>International Tree Foundation – Community Tree Planting Programme</w:t>
            </w:r>
          </w:p>
          <w:p w14:paraId="4B38B047" w14:textId="1C9E6B7B" w:rsidR="008D1099" w:rsidRDefault="008D1099" w:rsidP="00B32F4F">
            <w:pPr>
              <w:rPr>
                <w:rFonts w:ascii="Calibri" w:hAnsi="Calibri"/>
                <w:b/>
              </w:rPr>
            </w:pPr>
          </w:p>
        </w:tc>
        <w:tc>
          <w:tcPr>
            <w:tcW w:w="2693" w:type="dxa"/>
          </w:tcPr>
          <w:p w14:paraId="58CF7CFE" w14:textId="08C437BA" w:rsidR="003F5D9C" w:rsidRPr="003F5D9C" w:rsidRDefault="004F708B" w:rsidP="00F02A65">
            <w:pPr>
              <w:rPr>
                <w:rFonts w:ascii="Calibri" w:hAnsi="Calibri"/>
              </w:rPr>
            </w:pPr>
            <w:r w:rsidRPr="004F708B">
              <w:rPr>
                <w:rFonts w:ascii="Calibri" w:hAnsi="Calibri"/>
              </w:rPr>
              <w:t>Grants for community woodland/hedging projects that range from 100 to 25,000 trees planted per year, with a maximum price equivalent to £1.95 per tree.</w:t>
            </w:r>
            <w:r w:rsidR="00F02A65">
              <w:rPr>
                <w:rFonts w:ascii="Calibri" w:hAnsi="Calibri"/>
              </w:rPr>
              <w:t xml:space="preserve"> </w:t>
            </w:r>
            <w:r w:rsidRPr="004F708B">
              <w:rPr>
                <w:rFonts w:ascii="Calibri" w:hAnsi="Calibri"/>
              </w:rPr>
              <w:t xml:space="preserve">Grants for community orchard </w:t>
            </w:r>
            <w:r w:rsidRPr="004F708B">
              <w:rPr>
                <w:rFonts w:ascii="Calibri" w:hAnsi="Calibri"/>
              </w:rPr>
              <w:lastRenderedPageBreak/>
              <w:t>projects of up to 30 trees planted per year.</w:t>
            </w:r>
          </w:p>
        </w:tc>
        <w:tc>
          <w:tcPr>
            <w:tcW w:w="8080" w:type="dxa"/>
          </w:tcPr>
          <w:p w14:paraId="1E47F2B1" w14:textId="195A774E" w:rsidR="002353B0" w:rsidRPr="002353B0" w:rsidRDefault="002353B0" w:rsidP="00933D56">
            <w:pPr>
              <w:tabs>
                <w:tab w:val="num" w:pos="720"/>
              </w:tabs>
              <w:rPr>
                <w:rFonts w:ascii="Calibri" w:hAnsi="Calibri"/>
              </w:rPr>
            </w:pPr>
            <w:r w:rsidRPr="002353B0">
              <w:rPr>
                <w:rFonts w:ascii="Calibri" w:hAnsi="Calibri"/>
              </w:rPr>
              <w:lastRenderedPageBreak/>
              <w:t xml:space="preserve">Grants for community-based organisations to deliver tree-planting projects that protect and restore indigenous trees and woodlands, support community engagement in tree planting, and increase awareness of the importance of trees and forests to environmental and human well-being. Projects must: </w:t>
            </w:r>
            <w:r w:rsidR="00933D56">
              <w:rPr>
                <w:rFonts w:ascii="Calibri" w:hAnsi="Calibri"/>
              </w:rPr>
              <w:t>p</w:t>
            </w:r>
            <w:r w:rsidRPr="002353B0">
              <w:rPr>
                <w:rFonts w:ascii="Calibri" w:hAnsi="Calibri"/>
              </w:rPr>
              <w:t>lant trees in public/publicly accessible spaces</w:t>
            </w:r>
            <w:r w:rsidR="00933D56">
              <w:rPr>
                <w:rFonts w:ascii="Calibri" w:hAnsi="Calibri"/>
              </w:rPr>
              <w:t>; p</w:t>
            </w:r>
            <w:r w:rsidRPr="002353B0">
              <w:rPr>
                <w:rFonts w:ascii="Calibri" w:hAnsi="Calibri"/>
              </w:rPr>
              <w:t>lant indigenous tree species</w:t>
            </w:r>
            <w:r w:rsidR="00933D56">
              <w:rPr>
                <w:rFonts w:ascii="Calibri" w:hAnsi="Calibri"/>
              </w:rPr>
              <w:t>; e</w:t>
            </w:r>
            <w:r w:rsidRPr="002353B0">
              <w:rPr>
                <w:rFonts w:ascii="Calibri" w:hAnsi="Calibri"/>
              </w:rPr>
              <w:t>ngage community members in tree planting and enjoying the benefits of woodlands</w:t>
            </w:r>
            <w:r w:rsidR="00933D56">
              <w:rPr>
                <w:rFonts w:ascii="Calibri" w:hAnsi="Calibri"/>
              </w:rPr>
              <w:t>; h</w:t>
            </w:r>
            <w:r w:rsidRPr="002353B0">
              <w:rPr>
                <w:rFonts w:ascii="Calibri" w:hAnsi="Calibri"/>
              </w:rPr>
              <w:t>ave clear plans for maintenance and sustainability.</w:t>
            </w:r>
          </w:p>
          <w:p w14:paraId="4DBF5E29" w14:textId="77777777" w:rsidR="002353B0" w:rsidRPr="002353B0" w:rsidRDefault="002353B0" w:rsidP="002353B0">
            <w:pPr>
              <w:tabs>
                <w:tab w:val="num" w:pos="720"/>
              </w:tabs>
              <w:rPr>
                <w:rFonts w:ascii="Calibri" w:hAnsi="Calibri"/>
              </w:rPr>
            </w:pPr>
            <w:r w:rsidRPr="002353B0">
              <w:rPr>
                <w:rFonts w:ascii="Calibri" w:hAnsi="Calibri"/>
              </w:rPr>
              <w:t>Grants are available across two funding streams:</w:t>
            </w:r>
          </w:p>
          <w:p w14:paraId="2AFAF703" w14:textId="1C2E81CE" w:rsidR="008D1099" w:rsidRPr="003B49E4" w:rsidRDefault="002353B0" w:rsidP="005A4142">
            <w:pPr>
              <w:tabs>
                <w:tab w:val="num" w:pos="720"/>
              </w:tabs>
              <w:rPr>
                <w:rFonts w:ascii="Calibri" w:hAnsi="Calibri"/>
                <w:b/>
                <w:bCs/>
              </w:rPr>
            </w:pPr>
            <w:r w:rsidRPr="002353B0">
              <w:rPr>
                <w:rFonts w:ascii="Calibri" w:hAnsi="Calibri"/>
              </w:rPr>
              <w:lastRenderedPageBreak/>
              <w:t>Two-stage application process. Groups must first submit an online Expression of Interest form before being shortlisted to complete a full application.</w:t>
            </w:r>
            <w:r w:rsidR="00F90C1F">
              <w:rPr>
                <w:rFonts w:ascii="Calibri" w:hAnsi="Calibri"/>
              </w:rPr>
              <w:t xml:space="preserve"> </w:t>
            </w:r>
            <w:r w:rsidRPr="002353B0">
              <w:rPr>
                <w:rFonts w:ascii="Calibri" w:hAnsi="Calibri"/>
              </w:rPr>
              <w:t>The deadline for applications is 13 December 2024 (noon).</w:t>
            </w:r>
            <w:r w:rsidRPr="002353B0">
              <w:rPr>
                <w:rFonts w:ascii="Calibri" w:hAnsi="Calibri"/>
                <w:b/>
                <w:bCs/>
              </w:rPr>
              <w:t>  </w:t>
            </w:r>
          </w:p>
        </w:tc>
        <w:tc>
          <w:tcPr>
            <w:tcW w:w="3260" w:type="dxa"/>
          </w:tcPr>
          <w:p w14:paraId="4C15C162" w14:textId="70CBC390" w:rsidR="00390348" w:rsidRPr="00082FA7" w:rsidRDefault="00390348" w:rsidP="00082FA7">
            <w:pPr>
              <w:rPr>
                <w:b/>
                <w:bCs/>
              </w:rPr>
            </w:pPr>
            <w:hyperlink r:id="rId47" w:history="1">
              <w:r w:rsidRPr="00390348">
                <w:rPr>
                  <w:rStyle w:val="Hyperlink"/>
                  <w:b/>
                  <w:bCs/>
                </w:rPr>
                <w:t>UK Community Tree Planting Grant — International Tree Foundation</w:t>
              </w:r>
            </w:hyperlink>
          </w:p>
          <w:p w14:paraId="78E306A7" w14:textId="77777777" w:rsidR="008D1099" w:rsidRDefault="008D1099" w:rsidP="00B32F4F"/>
        </w:tc>
      </w:tr>
      <w:tr w:rsidR="00B32F4F" w14:paraId="2F94E377" w14:textId="77777777" w:rsidTr="009B368A">
        <w:trPr>
          <w:trHeight w:val="1166"/>
        </w:trPr>
        <w:tc>
          <w:tcPr>
            <w:tcW w:w="1843" w:type="dxa"/>
          </w:tcPr>
          <w:p w14:paraId="59627FB8" w14:textId="6F098BAF" w:rsidR="00AE6497" w:rsidRDefault="00AE6497" w:rsidP="00B32F4F">
            <w:pPr>
              <w:rPr>
                <w:rFonts w:ascii="Calibri" w:hAnsi="Calibri"/>
                <w:b/>
              </w:rPr>
            </w:pPr>
            <w:r>
              <w:rPr>
                <w:rFonts w:ascii="Calibri" w:hAnsi="Calibri"/>
                <w:b/>
              </w:rPr>
              <w:lastRenderedPageBreak/>
              <w:t xml:space="preserve">ASDA </w:t>
            </w:r>
          </w:p>
          <w:p w14:paraId="29FD2FD0" w14:textId="7CB63124" w:rsidR="00375211" w:rsidRDefault="00375211" w:rsidP="00B32F4F">
            <w:pPr>
              <w:rPr>
                <w:rFonts w:ascii="Calibri" w:hAnsi="Calibri"/>
                <w:b/>
              </w:rPr>
            </w:pPr>
            <w:r>
              <w:rPr>
                <w:rFonts w:ascii="Calibri" w:hAnsi="Calibri"/>
                <w:b/>
              </w:rPr>
              <w:t>Grassroots Grants</w:t>
            </w:r>
          </w:p>
          <w:p w14:paraId="368EE1D0" w14:textId="77777777" w:rsidR="00375211" w:rsidRDefault="00375211" w:rsidP="00B32F4F">
            <w:pPr>
              <w:rPr>
                <w:rFonts w:ascii="Calibri" w:hAnsi="Calibri"/>
                <w:b/>
              </w:rPr>
            </w:pPr>
          </w:p>
          <w:p w14:paraId="4CF6710D" w14:textId="77777777" w:rsidR="00375211" w:rsidRDefault="00375211" w:rsidP="00B32F4F">
            <w:pPr>
              <w:rPr>
                <w:rFonts w:ascii="Calibri" w:hAnsi="Calibri"/>
                <w:b/>
              </w:rPr>
            </w:pPr>
          </w:p>
          <w:p w14:paraId="583C6D30" w14:textId="77777777" w:rsidR="00741F45" w:rsidRDefault="00741F45" w:rsidP="00B32F4F">
            <w:pPr>
              <w:rPr>
                <w:rFonts w:ascii="Calibri" w:hAnsi="Calibri"/>
                <w:b/>
              </w:rPr>
            </w:pPr>
          </w:p>
          <w:p w14:paraId="4E350C50" w14:textId="77777777" w:rsidR="00375211" w:rsidRDefault="00375211" w:rsidP="00B32F4F">
            <w:pPr>
              <w:rPr>
                <w:rFonts w:ascii="Calibri" w:hAnsi="Calibri"/>
                <w:b/>
              </w:rPr>
            </w:pPr>
          </w:p>
          <w:p w14:paraId="5679043E" w14:textId="255BCF86" w:rsidR="00B32F4F" w:rsidRDefault="00B32F4F" w:rsidP="00B32F4F">
            <w:pPr>
              <w:rPr>
                <w:rFonts w:ascii="Calibri" w:hAnsi="Calibri"/>
                <w:b/>
              </w:rPr>
            </w:pPr>
            <w:r>
              <w:rPr>
                <w:rFonts w:ascii="Calibri" w:hAnsi="Calibri"/>
                <w:b/>
              </w:rPr>
              <w:t>ASDA Match Fund, and Emergency Fund.</w:t>
            </w:r>
          </w:p>
        </w:tc>
        <w:tc>
          <w:tcPr>
            <w:tcW w:w="2693" w:type="dxa"/>
          </w:tcPr>
          <w:p w14:paraId="6F1ED75E" w14:textId="77777777" w:rsidR="00AE6497" w:rsidRDefault="00AE6497" w:rsidP="00B32F4F">
            <w:pPr>
              <w:rPr>
                <w:rFonts w:ascii="Calibri" w:hAnsi="Calibri"/>
              </w:rPr>
            </w:pPr>
          </w:p>
          <w:p w14:paraId="655544F5" w14:textId="77777777" w:rsidR="00AE6497" w:rsidRDefault="00AE6497" w:rsidP="00B32F4F">
            <w:pPr>
              <w:rPr>
                <w:rFonts w:ascii="Calibri" w:hAnsi="Calibri"/>
              </w:rPr>
            </w:pPr>
          </w:p>
          <w:p w14:paraId="1B8F7F6F" w14:textId="77777777" w:rsidR="00375211" w:rsidRDefault="00375211" w:rsidP="00B32F4F">
            <w:pPr>
              <w:rPr>
                <w:rFonts w:ascii="Calibri" w:hAnsi="Calibri"/>
              </w:rPr>
            </w:pPr>
          </w:p>
          <w:p w14:paraId="21CDEF5A" w14:textId="14B269BF" w:rsidR="00B32F4F" w:rsidRDefault="00B32F4F" w:rsidP="00B32F4F">
            <w:pPr>
              <w:rPr>
                <w:rFonts w:ascii="Calibri" w:hAnsi="Calibri"/>
              </w:rPr>
            </w:pPr>
            <w:r>
              <w:rPr>
                <w:rFonts w:ascii="Calibri" w:hAnsi="Calibri"/>
              </w:rPr>
              <w:t>Grants of £400 to £</w:t>
            </w:r>
            <w:r w:rsidR="00F1455F">
              <w:rPr>
                <w:rFonts w:ascii="Calibri" w:hAnsi="Calibri"/>
              </w:rPr>
              <w:t>2,0</w:t>
            </w:r>
            <w:r>
              <w:rPr>
                <w:rFonts w:ascii="Calibri" w:hAnsi="Calibri"/>
              </w:rPr>
              <w:t>00</w:t>
            </w:r>
          </w:p>
          <w:p w14:paraId="097B4CE0" w14:textId="77777777" w:rsidR="00B32F4F" w:rsidRDefault="00B32F4F" w:rsidP="00B32F4F">
            <w:pPr>
              <w:rPr>
                <w:rFonts w:ascii="Calibri" w:hAnsi="Calibri"/>
              </w:rPr>
            </w:pPr>
          </w:p>
          <w:p w14:paraId="5B4DC565" w14:textId="77777777" w:rsidR="00B32F4F" w:rsidRDefault="00B32F4F" w:rsidP="00B32F4F">
            <w:pPr>
              <w:rPr>
                <w:rFonts w:ascii="Calibri" w:hAnsi="Calibri"/>
              </w:rPr>
            </w:pPr>
          </w:p>
          <w:p w14:paraId="2B5689AD" w14:textId="77777777" w:rsidR="00741F45" w:rsidRDefault="00741F45" w:rsidP="00B32F4F">
            <w:pPr>
              <w:rPr>
                <w:rFonts w:ascii="Calibri" w:hAnsi="Calibri"/>
              </w:rPr>
            </w:pPr>
          </w:p>
          <w:p w14:paraId="077785C0" w14:textId="42AB7AAC" w:rsidR="00B32F4F" w:rsidRDefault="00B32F4F" w:rsidP="00B32F4F">
            <w:pPr>
              <w:rPr>
                <w:rFonts w:ascii="Calibri" w:hAnsi="Calibri"/>
              </w:rPr>
            </w:pPr>
            <w:r>
              <w:rPr>
                <w:rFonts w:ascii="Calibri" w:hAnsi="Calibri"/>
              </w:rPr>
              <w:t>Up to £300.00 per year to match money raised.</w:t>
            </w:r>
          </w:p>
          <w:p w14:paraId="7BA4A087" w14:textId="18235941" w:rsidR="00B32F4F" w:rsidRDefault="00B32F4F" w:rsidP="00B32F4F">
            <w:pPr>
              <w:rPr>
                <w:rFonts w:ascii="Calibri" w:hAnsi="Calibri"/>
              </w:rPr>
            </w:pPr>
          </w:p>
        </w:tc>
        <w:tc>
          <w:tcPr>
            <w:tcW w:w="8080" w:type="dxa"/>
          </w:tcPr>
          <w:p w14:paraId="4A7052E2" w14:textId="77777777" w:rsidR="00357DD9" w:rsidRDefault="00B32F4F" w:rsidP="00357DD9">
            <w:pPr>
              <w:tabs>
                <w:tab w:val="num" w:pos="720"/>
              </w:tabs>
              <w:rPr>
                <w:rFonts w:ascii="Calibri" w:hAnsi="Calibri"/>
              </w:rPr>
            </w:pPr>
            <w:r>
              <w:rPr>
                <w:rFonts w:ascii="Calibri" w:hAnsi="Calibri"/>
              </w:rPr>
              <w:t>Funds grassroots not-for-profit organisations for projects in local communities under 3 categories: Cost of Living Grants</w:t>
            </w:r>
            <w:r w:rsidR="00F52774">
              <w:rPr>
                <w:rFonts w:ascii="Calibri" w:hAnsi="Calibri"/>
              </w:rPr>
              <w:t xml:space="preserve">; </w:t>
            </w:r>
            <w:r>
              <w:rPr>
                <w:rFonts w:ascii="Calibri" w:hAnsi="Calibri"/>
              </w:rPr>
              <w:t>Under 18’s Better Start Grants</w:t>
            </w:r>
            <w:r w:rsidR="007C4173">
              <w:rPr>
                <w:rFonts w:ascii="Calibri" w:hAnsi="Calibri"/>
              </w:rPr>
              <w:t>;</w:t>
            </w:r>
            <w:r>
              <w:rPr>
                <w:rFonts w:ascii="Calibri" w:hAnsi="Calibri"/>
              </w:rPr>
              <w:t xml:space="preserve"> Empowering Local Community</w:t>
            </w:r>
            <w:r w:rsidR="007C4173">
              <w:rPr>
                <w:rFonts w:ascii="Calibri" w:hAnsi="Calibri"/>
              </w:rPr>
              <w:t xml:space="preserve">. </w:t>
            </w:r>
            <w:r>
              <w:rPr>
                <w:rFonts w:ascii="Calibri" w:hAnsi="Calibri"/>
              </w:rPr>
              <w:t xml:space="preserve">You must apply through your local Asda </w:t>
            </w:r>
            <w:r w:rsidR="00B15128">
              <w:rPr>
                <w:rFonts w:ascii="Calibri" w:hAnsi="Calibri"/>
              </w:rPr>
              <w:t>s</w:t>
            </w:r>
            <w:r>
              <w:rPr>
                <w:rFonts w:ascii="Calibri" w:hAnsi="Calibri"/>
              </w:rPr>
              <w:t>tore Community Champion – contact them at least 6 weeks before the deadline, they will discuss your project with you and send you a form.</w:t>
            </w:r>
            <w:r w:rsidR="006A45A3">
              <w:rPr>
                <w:rFonts w:ascii="Calibri" w:hAnsi="Calibri"/>
              </w:rPr>
              <w:t xml:space="preserve"> </w:t>
            </w:r>
            <w:r w:rsidR="007C4173">
              <w:rPr>
                <w:rFonts w:ascii="Calibri" w:hAnsi="Calibri"/>
              </w:rPr>
              <w:t xml:space="preserve"> </w:t>
            </w:r>
            <w:r w:rsidR="00A60C8A">
              <w:rPr>
                <w:rFonts w:ascii="Calibri" w:hAnsi="Calibri"/>
              </w:rPr>
              <w:t>Regular rounds: c</w:t>
            </w:r>
            <w:r w:rsidR="007C4173">
              <w:rPr>
                <w:rFonts w:ascii="Calibri" w:hAnsi="Calibri"/>
              </w:rPr>
              <w:t xml:space="preserve">losed at the moment. </w:t>
            </w:r>
          </w:p>
          <w:p w14:paraId="77E84264" w14:textId="77777777" w:rsidR="00357DD9" w:rsidRDefault="00357DD9" w:rsidP="00357DD9">
            <w:pPr>
              <w:tabs>
                <w:tab w:val="num" w:pos="720"/>
              </w:tabs>
              <w:rPr>
                <w:rFonts w:ascii="Calibri" w:hAnsi="Calibri"/>
              </w:rPr>
            </w:pPr>
          </w:p>
          <w:p w14:paraId="75AF4B5C" w14:textId="522887A2" w:rsidR="00B32F4F" w:rsidRDefault="00B32F4F" w:rsidP="00357DD9">
            <w:pPr>
              <w:tabs>
                <w:tab w:val="num" w:pos="720"/>
              </w:tabs>
              <w:rPr>
                <w:rFonts w:ascii="Calibri" w:hAnsi="Calibri"/>
              </w:rPr>
            </w:pPr>
            <w:r>
              <w:rPr>
                <w:rFonts w:ascii="Calibri" w:hAnsi="Calibri"/>
              </w:rPr>
              <w:t>ASDA</w:t>
            </w:r>
            <w:r w:rsidRPr="001A526C">
              <w:rPr>
                <w:rFonts w:ascii="Calibri" w:hAnsi="Calibri"/>
              </w:rPr>
              <w:t xml:space="preserve"> encourage</w:t>
            </w:r>
            <w:r>
              <w:rPr>
                <w:rFonts w:ascii="Calibri" w:hAnsi="Calibri"/>
              </w:rPr>
              <w:t>s</w:t>
            </w:r>
            <w:r w:rsidRPr="001A526C">
              <w:rPr>
                <w:rFonts w:ascii="Calibri" w:hAnsi="Calibri"/>
              </w:rPr>
              <w:t xml:space="preserve"> colleagues to fundraise for charities of their choice. </w:t>
            </w:r>
            <w:r>
              <w:rPr>
                <w:rFonts w:ascii="Calibri" w:hAnsi="Calibri"/>
              </w:rPr>
              <w:t>Also will provide a</w:t>
            </w:r>
            <w:r w:rsidRPr="009845A6">
              <w:rPr>
                <w:rFonts w:ascii="Calibri" w:hAnsi="Calibri"/>
              </w:rPr>
              <w:t>ssistance during times of emergency</w:t>
            </w:r>
            <w:r>
              <w:rPr>
                <w:rFonts w:ascii="Calibri" w:hAnsi="Calibri"/>
              </w:rPr>
              <w:t xml:space="preserve"> e.g., on a p</w:t>
            </w:r>
            <w:r w:rsidRPr="009845A6">
              <w:rPr>
                <w:rFonts w:ascii="Calibri" w:hAnsi="Calibri"/>
              </w:rPr>
              <w:t>ersonal level such as a house fire or a community</w:t>
            </w:r>
            <w:r>
              <w:rPr>
                <w:rFonts w:ascii="Calibri" w:hAnsi="Calibri"/>
              </w:rPr>
              <w:t xml:space="preserve"> </w:t>
            </w:r>
            <w:r w:rsidRPr="009845A6">
              <w:rPr>
                <w:rFonts w:ascii="Calibri" w:hAnsi="Calibri"/>
              </w:rPr>
              <w:t xml:space="preserve">wide disaster such as floods. </w:t>
            </w:r>
            <w:r>
              <w:rPr>
                <w:rFonts w:ascii="Calibri" w:hAnsi="Calibri"/>
              </w:rPr>
              <w:t>C</w:t>
            </w:r>
            <w:r w:rsidRPr="009845A6">
              <w:rPr>
                <w:rFonts w:ascii="Calibri" w:hAnsi="Calibri"/>
              </w:rPr>
              <w:t>ontact your local Asda store who will work with the Asda Foundation to provide support.</w:t>
            </w:r>
            <w:r>
              <w:rPr>
                <w:rFonts w:ascii="Calibri" w:hAnsi="Calibri"/>
              </w:rPr>
              <w:t xml:space="preserve"> </w:t>
            </w:r>
          </w:p>
        </w:tc>
        <w:tc>
          <w:tcPr>
            <w:tcW w:w="3260" w:type="dxa"/>
          </w:tcPr>
          <w:p w14:paraId="4BBB1168" w14:textId="6C5ECC38" w:rsidR="00B32F4F" w:rsidRDefault="00B32F4F" w:rsidP="00B32F4F">
            <w:r>
              <w:t>Apply through your local community champion at your nearest ASDA store.  You will find your nearest community champion at the link below</w:t>
            </w:r>
          </w:p>
          <w:p w14:paraId="708DCCD5" w14:textId="77777777" w:rsidR="00B32F4F" w:rsidRDefault="00B32F4F" w:rsidP="00B32F4F"/>
          <w:p w14:paraId="60EAED0D" w14:textId="6297B1D3" w:rsidR="00B32F4F" w:rsidRDefault="00B32F4F" w:rsidP="00B32F4F">
            <w:hyperlink r:id="rId48" w:history="1">
              <w:r w:rsidRPr="00CA6FE6">
                <w:rPr>
                  <w:rStyle w:val="Hyperlink"/>
                </w:rPr>
                <w:t>How to Apply | Asda Foundation</w:t>
              </w:r>
            </w:hyperlink>
          </w:p>
        </w:tc>
      </w:tr>
      <w:tr w:rsidR="00F90296" w14:paraId="59A1FB78" w14:textId="77777777" w:rsidTr="009B368A">
        <w:trPr>
          <w:trHeight w:val="1166"/>
        </w:trPr>
        <w:tc>
          <w:tcPr>
            <w:tcW w:w="1843" w:type="dxa"/>
          </w:tcPr>
          <w:p w14:paraId="336250C7" w14:textId="0B628054" w:rsidR="00F90296" w:rsidRDefault="00F90296" w:rsidP="003D7B04">
            <w:pPr>
              <w:rPr>
                <w:rFonts w:ascii="Calibri" w:hAnsi="Calibri"/>
                <w:b/>
                <w:bCs/>
              </w:rPr>
            </w:pPr>
            <w:r w:rsidRPr="00F90296">
              <w:rPr>
                <w:rFonts w:ascii="Calibri" w:hAnsi="Calibri"/>
                <w:b/>
                <w:bCs/>
              </w:rPr>
              <w:t xml:space="preserve">Arnold Clark Community Fund </w:t>
            </w:r>
          </w:p>
        </w:tc>
        <w:tc>
          <w:tcPr>
            <w:tcW w:w="2693" w:type="dxa"/>
          </w:tcPr>
          <w:p w14:paraId="5DC1B17E" w14:textId="10784B88" w:rsidR="00F90296" w:rsidRDefault="007D37CF" w:rsidP="00B32F4F">
            <w:pPr>
              <w:rPr>
                <w:rFonts w:ascii="Calibri" w:hAnsi="Calibri"/>
              </w:rPr>
            </w:pPr>
            <w:r>
              <w:rPr>
                <w:rFonts w:ascii="Calibri" w:hAnsi="Calibri"/>
              </w:rPr>
              <w:t>Maximum grant of £2,500</w:t>
            </w:r>
          </w:p>
        </w:tc>
        <w:tc>
          <w:tcPr>
            <w:tcW w:w="8080" w:type="dxa"/>
          </w:tcPr>
          <w:p w14:paraId="4C3C115F" w14:textId="77777777" w:rsidR="00F90296" w:rsidRPr="00F90296" w:rsidRDefault="00F90296" w:rsidP="00F90296">
            <w:pPr>
              <w:tabs>
                <w:tab w:val="num" w:pos="720"/>
              </w:tabs>
              <w:rPr>
                <w:rFonts w:ascii="Calibri" w:hAnsi="Calibri"/>
              </w:rPr>
            </w:pPr>
            <w:r w:rsidRPr="00F90296">
              <w:rPr>
                <w:rFonts w:ascii="Calibri" w:hAnsi="Calibri"/>
              </w:rPr>
              <w:t>Registered charities and other not-for-profit groups and organisations can apply for the following support:</w:t>
            </w:r>
          </w:p>
          <w:p w14:paraId="37735064" w14:textId="68DDED03" w:rsidR="00F90296" w:rsidRPr="00F90296" w:rsidRDefault="00F90296" w:rsidP="00545960">
            <w:pPr>
              <w:rPr>
                <w:rFonts w:ascii="Calibri" w:hAnsi="Calibri"/>
              </w:rPr>
            </w:pPr>
            <w:r w:rsidRPr="00F90296">
              <w:rPr>
                <w:rFonts w:ascii="Calibri" w:hAnsi="Calibri"/>
                <w:b/>
                <w:bCs/>
              </w:rPr>
              <w:t>Cost of Living Support</w:t>
            </w:r>
            <w:r w:rsidRPr="00F90296">
              <w:rPr>
                <w:rFonts w:ascii="Calibri" w:hAnsi="Calibri"/>
              </w:rPr>
              <w:t xml:space="preserve"> – </w:t>
            </w:r>
            <w:r w:rsidR="009520EC">
              <w:rPr>
                <w:rFonts w:ascii="Calibri" w:hAnsi="Calibri"/>
              </w:rPr>
              <w:t xml:space="preserve">for </w:t>
            </w:r>
            <w:r w:rsidR="00545960">
              <w:rPr>
                <w:rFonts w:ascii="Calibri" w:hAnsi="Calibri"/>
              </w:rPr>
              <w:t>groups</w:t>
            </w:r>
            <w:r w:rsidRPr="00F90296">
              <w:rPr>
                <w:rFonts w:ascii="Calibri" w:hAnsi="Calibri"/>
              </w:rPr>
              <w:t xml:space="preserve"> support</w:t>
            </w:r>
            <w:r w:rsidR="009520EC">
              <w:rPr>
                <w:rFonts w:ascii="Calibri" w:hAnsi="Calibri"/>
              </w:rPr>
              <w:t>ing</w:t>
            </w:r>
            <w:r w:rsidRPr="00F90296">
              <w:rPr>
                <w:rFonts w:ascii="Calibri" w:hAnsi="Calibri"/>
              </w:rPr>
              <w:t xml:space="preserve"> </w:t>
            </w:r>
            <w:r w:rsidR="00545960">
              <w:rPr>
                <w:rFonts w:ascii="Calibri" w:hAnsi="Calibri"/>
              </w:rPr>
              <w:t xml:space="preserve">those </w:t>
            </w:r>
            <w:r w:rsidRPr="00F90296">
              <w:rPr>
                <w:rFonts w:ascii="Calibri" w:hAnsi="Calibri"/>
              </w:rPr>
              <w:t xml:space="preserve">most affected by cost-of-living crisis, </w:t>
            </w:r>
            <w:r w:rsidR="00545960">
              <w:rPr>
                <w:rFonts w:ascii="Calibri" w:hAnsi="Calibri"/>
              </w:rPr>
              <w:t>e.g</w:t>
            </w:r>
            <w:r w:rsidRPr="00F90296">
              <w:rPr>
                <w:rFonts w:ascii="Calibri" w:hAnsi="Calibri"/>
              </w:rPr>
              <w:t xml:space="preserve"> foodbanks, accommodation, poverty relief and where people</w:t>
            </w:r>
            <w:r w:rsidR="00545960">
              <w:rPr>
                <w:rFonts w:ascii="Calibri" w:hAnsi="Calibri"/>
              </w:rPr>
              <w:t xml:space="preserve"> or </w:t>
            </w:r>
            <w:r w:rsidRPr="00F90296">
              <w:rPr>
                <w:rFonts w:ascii="Calibri" w:hAnsi="Calibri"/>
              </w:rPr>
              <w:t>communities are the primary and immediate focus of investment.</w:t>
            </w:r>
          </w:p>
          <w:p w14:paraId="5DDFCEDD" w14:textId="19FED034" w:rsidR="00F90296" w:rsidRPr="00F90296" w:rsidRDefault="00F90296" w:rsidP="00545960">
            <w:pPr>
              <w:rPr>
                <w:rFonts w:ascii="Calibri" w:hAnsi="Calibri"/>
              </w:rPr>
            </w:pPr>
            <w:r w:rsidRPr="00F90296">
              <w:rPr>
                <w:rFonts w:ascii="Calibri" w:hAnsi="Calibri"/>
                <w:b/>
                <w:bCs/>
              </w:rPr>
              <w:t>Our Communities Support</w:t>
            </w:r>
            <w:r w:rsidRPr="00F90296">
              <w:rPr>
                <w:rFonts w:ascii="Calibri" w:hAnsi="Calibri"/>
              </w:rPr>
              <w:t> – f</w:t>
            </w:r>
            <w:r w:rsidR="009520EC">
              <w:rPr>
                <w:rFonts w:ascii="Calibri" w:hAnsi="Calibri"/>
              </w:rPr>
              <w:t xml:space="preserve">or </w:t>
            </w:r>
            <w:r w:rsidRPr="00F90296">
              <w:rPr>
                <w:rFonts w:ascii="Calibri" w:hAnsi="Calibri"/>
              </w:rPr>
              <w:t xml:space="preserve">projects embedded in communities </w:t>
            </w:r>
            <w:r w:rsidR="009520EC">
              <w:rPr>
                <w:rFonts w:ascii="Calibri" w:hAnsi="Calibri"/>
              </w:rPr>
              <w:t>where</w:t>
            </w:r>
            <w:r w:rsidRPr="00F90296">
              <w:rPr>
                <w:rFonts w:ascii="Calibri" w:hAnsi="Calibri"/>
              </w:rPr>
              <w:t xml:space="preserve"> Arnold Clark operates</w:t>
            </w:r>
            <w:r w:rsidR="00585E08">
              <w:rPr>
                <w:rFonts w:ascii="Calibri" w:hAnsi="Calibri"/>
              </w:rPr>
              <w:t xml:space="preserve"> which</w:t>
            </w:r>
            <w:r w:rsidR="007D37CF">
              <w:rPr>
                <w:rFonts w:ascii="Calibri" w:hAnsi="Calibri"/>
              </w:rPr>
              <w:t xml:space="preserve"> </w:t>
            </w:r>
            <w:r w:rsidR="007D37CF" w:rsidRPr="00F90296">
              <w:rPr>
                <w:rFonts w:ascii="Calibri" w:hAnsi="Calibri"/>
              </w:rPr>
              <w:t>address one of the following categories: animal welfare (benefiting humans); arts and culture; community development; disability; education; recreation; relief support or mental health support</w:t>
            </w:r>
          </w:p>
          <w:p w14:paraId="6E0FD983" w14:textId="54DD6C8A" w:rsidR="00F90296" w:rsidRPr="00F90296" w:rsidRDefault="00F90296" w:rsidP="00545960">
            <w:pPr>
              <w:rPr>
                <w:rFonts w:ascii="Calibri" w:hAnsi="Calibri"/>
              </w:rPr>
            </w:pPr>
            <w:r w:rsidRPr="00F90296">
              <w:rPr>
                <w:rFonts w:ascii="Calibri" w:hAnsi="Calibri"/>
                <w:b/>
                <w:bCs/>
              </w:rPr>
              <w:t>Gear Up for Sport </w:t>
            </w:r>
            <w:r w:rsidRPr="00F90296">
              <w:rPr>
                <w:rFonts w:ascii="Calibri" w:hAnsi="Calibri"/>
              </w:rPr>
              <w:t>– 150 sports kits given away each month to support youth sports teams</w:t>
            </w:r>
            <w:r w:rsidR="007D37CF">
              <w:rPr>
                <w:rFonts w:ascii="Calibri" w:hAnsi="Calibri"/>
              </w:rPr>
              <w:t xml:space="preserve"> in UK</w:t>
            </w:r>
            <w:r w:rsidR="00585E08">
              <w:rPr>
                <w:rFonts w:ascii="Calibri" w:hAnsi="Calibri"/>
              </w:rPr>
              <w:t xml:space="preserve"> with </w:t>
            </w:r>
            <w:r w:rsidRPr="00F90296">
              <w:rPr>
                <w:rFonts w:ascii="Calibri" w:hAnsi="Calibri"/>
              </w:rPr>
              <w:t>up to 30 members aged 4 to 15 years.</w:t>
            </w:r>
          </w:p>
          <w:p w14:paraId="6AC30863" w14:textId="042359D9" w:rsidR="00F90296" w:rsidRDefault="00F90296" w:rsidP="003D7B04">
            <w:pPr>
              <w:tabs>
                <w:tab w:val="num" w:pos="720"/>
              </w:tabs>
              <w:rPr>
                <w:rFonts w:ascii="Calibri" w:hAnsi="Calibri"/>
              </w:rPr>
            </w:pPr>
            <w:r w:rsidRPr="00F90296">
              <w:rPr>
                <w:rFonts w:ascii="Calibri" w:hAnsi="Calibri"/>
              </w:rPr>
              <w:t>Applications reviewed when received</w:t>
            </w:r>
            <w:r w:rsidR="003D7B04">
              <w:rPr>
                <w:rFonts w:ascii="Calibri" w:hAnsi="Calibri"/>
              </w:rPr>
              <w:t xml:space="preserve"> and </w:t>
            </w:r>
            <w:r w:rsidRPr="00F90296">
              <w:rPr>
                <w:rFonts w:ascii="Calibri" w:hAnsi="Calibri"/>
                <w:b/>
                <w:bCs/>
              </w:rPr>
              <w:t>expected to be accepted until the end of December 2024.</w:t>
            </w:r>
            <w:r w:rsidRPr="00F90296">
              <w:rPr>
                <w:rFonts w:ascii="Calibri" w:hAnsi="Calibri"/>
              </w:rPr>
              <w:t xml:space="preserve"> </w:t>
            </w:r>
          </w:p>
        </w:tc>
        <w:tc>
          <w:tcPr>
            <w:tcW w:w="3260" w:type="dxa"/>
          </w:tcPr>
          <w:p w14:paraId="587C25D7" w14:textId="77777777" w:rsidR="003D7B04" w:rsidRPr="003D7B04" w:rsidRDefault="003D7B04" w:rsidP="003D7B04">
            <w:hyperlink r:id="rId49" w:history="1">
              <w:r w:rsidRPr="003D7B04">
                <w:rPr>
                  <w:rStyle w:val="Hyperlink"/>
                  <w:b/>
                  <w:bCs/>
                </w:rPr>
                <w:t>The Arnold Clark Community Fund | Arnold Clark</w:t>
              </w:r>
            </w:hyperlink>
          </w:p>
          <w:p w14:paraId="5725A118" w14:textId="77777777" w:rsidR="00F90296" w:rsidRDefault="00F90296" w:rsidP="00B32F4F"/>
        </w:tc>
      </w:tr>
      <w:tr w:rsidR="00C83C54" w14:paraId="3AF636E0" w14:textId="77777777" w:rsidTr="009B368A">
        <w:trPr>
          <w:trHeight w:val="1166"/>
        </w:trPr>
        <w:tc>
          <w:tcPr>
            <w:tcW w:w="1843" w:type="dxa"/>
          </w:tcPr>
          <w:p w14:paraId="2A54D4D7" w14:textId="4779C972" w:rsidR="00C83C54" w:rsidRDefault="00C83C54" w:rsidP="00B32F4F">
            <w:pPr>
              <w:rPr>
                <w:rFonts w:ascii="Calibri" w:hAnsi="Calibri"/>
                <w:b/>
                <w:bCs/>
              </w:rPr>
            </w:pPr>
            <w:r w:rsidRPr="00C83C54">
              <w:rPr>
                <w:rFonts w:ascii="Calibri" w:hAnsi="Calibri"/>
                <w:b/>
                <w:bCs/>
              </w:rPr>
              <w:lastRenderedPageBreak/>
              <w:t>B&amp;Q Foundation Grants</w:t>
            </w:r>
            <w:r>
              <w:rPr>
                <w:rFonts w:ascii="Calibri" w:hAnsi="Calibri"/>
                <w:b/>
                <w:bCs/>
              </w:rPr>
              <w:t xml:space="preserve"> (managed by Neighbourly)</w:t>
            </w:r>
          </w:p>
        </w:tc>
        <w:tc>
          <w:tcPr>
            <w:tcW w:w="2693" w:type="dxa"/>
          </w:tcPr>
          <w:p w14:paraId="13760F21" w14:textId="64A01398" w:rsidR="00C83C54" w:rsidRDefault="00277FC8" w:rsidP="00B32F4F">
            <w:pPr>
              <w:rPr>
                <w:rFonts w:ascii="Calibri" w:hAnsi="Calibri"/>
              </w:rPr>
            </w:pPr>
            <w:r>
              <w:rPr>
                <w:rFonts w:ascii="Calibri" w:hAnsi="Calibri"/>
              </w:rPr>
              <w:t>O</w:t>
            </w:r>
            <w:r w:rsidRPr="00C83C54">
              <w:rPr>
                <w:rFonts w:ascii="Calibri" w:hAnsi="Calibri"/>
              </w:rPr>
              <w:t>ne-off grants of up to £5,000 for garden projects or up to £10,000 for building or indoor projects</w:t>
            </w:r>
            <w:r>
              <w:rPr>
                <w:rFonts w:ascii="Calibri" w:hAnsi="Calibri"/>
              </w:rPr>
              <w:t>.</w:t>
            </w:r>
          </w:p>
        </w:tc>
        <w:tc>
          <w:tcPr>
            <w:tcW w:w="8080" w:type="dxa"/>
          </w:tcPr>
          <w:p w14:paraId="332F225B" w14:textId="6E906A50" w:rsidR="00C83C54" w:rsidRDefault="00277FC8" w:rsidP="00BE22C9">
            <w:pPr>
              <w:tabs>
                <w:tab w:val="num" w:pos="720"/>
              </w:tabs>
              <w:rPr>
                <w:rFonts w:ascii="Calibri" w:hAnsi="Calibri"/>
              </w:rPr>
            </w:pPr>
            <w:r>
              <w:rPr>
                <w:rFonts w:ascii="Calibri" w:hAnsi="Calibri"/>
              </w:rPr>
              <w:t xml:space="preserve">Grants to </w:t>
            </w:r>
            <w:r w:rsidR="00C83C54" w:rsidRPr="00C83C54">
              <w:rPr>
                <w:rFonts w:ascii="Calibri" w:hAnsi="Calibri"/>
              </w:rPr>
              <w:t>a wide range of registered charities</w:t>
            </w:r>
            <w:r w:rsidR="007D448A">
              <w:rPr>
                <w:rFonts w:ascii="Calibri" w:hAnsi="Calibri"/>
              </w:rPr>
              <w:t xml:space="preserve"> supporting</w:t>
            </w:r>
            <w:r w:rsidR="00C83C54" w:rsidRPr="00C83C54">
              <w:rPr>
                <w:rFonts w:ascii="Calibri" w:hAnsi="Calibri"/>
              </w:rPr>
              <w:t xml:space="preserve"> people most in need because of homelessness, financial hardship, sickness, disability or other disadvantage. </w:t>
            </w:r>
            <w:r w:rsidR="007D448A">
              <w:rPr>
                <w:rFonts w:ascii="Calibri" w:hAnsi="Calibri"/>
              </w:rPr>
              <w:t xml:space="preserve"> G</w:t>
            </w:r>
            <w:r w:rsidR="00C83C54" w:rsidRPr="00C83C54">
              <w:rPr>
                <w:rFonts w:ascii="Calibri" w:hAnsi="Calibri"/>
              </w:rPr>
              <w:t xml:space="preserve">rants </w:t>
            </w:r>
            <w:r w:rsidR="007D448A">
              <w:rPr>
                <w:rFonts w:ascii="Calibri" w:hAnsi="Calibri"/>
              </w:rPr>
              <w:t xml:space="preserve">can be used </w:t>
            </w:r>
            <w:r w:rsidR="00C83C54" w:rsidRPr="00C83C54">
              <w:rPr>
                <w:rFonts w:ascii="Calibri" w:hAnsi="Calibri"/>
              </w:rPr>
              <w:t>to decorate, renovate or create spaces (indoors and outdoors) with the aim of making people feel at home and having a sense of belonging. Projects could include creating community gardens, redecorating properties, installing new boilers, and creating new buildings or rooms. The funding will cover the full cost for the completion of the project, including staff time required.</w:t>
            </w:r>
            <w:r w:rsidR="007D448A">
              <w:rPr>
                <w:rFonts w:ascii="Calibri" w:hAnsi="Calibri"/>
              </w:rPr>
              <w:t xml:space="preserve"> </w:t>
            </w:r>
            <w:r w:rsidR="00C83C54" w:rsidRPr="00C83C54">
              <w:rPr>
                <w:rFonts w:ascii="Calibri" w:hAnsi="Calibri"/>
              </w:rPr>
              <w:t xml:space="preserve">Projects need to be delivered within six months of receiving the grant. </w:t>
            </w:r>
            <w:r w:rsidR="009E22F2">
              <w:rPr>
                <w:rFonts w:ascii="Calibri" w:hAnsi="Calibri"/>
              </w:rPr>
              <w:t>Regular rounds.</w:t>
            </w:r>
          </w:p>
        </w:tc>
        <w:tc>
          <w:tcPr>
            <w:tcW w:w="3260" w:type="dxa"/>
          </w:tcPr>
          <w:p w14:paraId="6623AD88" w14:textId="3D863528" w:rsidR="007D448A" w:rsidRPr="007D448A" w:rsidRDefault="007D448A" w:rsidP="007D448A">
            <w:hyperlink r:id="rId50" w:history="1">
              <w:r w:rsidRPr="007D448A">
                <w:rPr>
                  <w:rStyle w:val="Hyperlink"/>
                  <w:b/>
                  <w:bCs/>
                </w:rPr>
                <w:t>Apply For a Grant | B&amp;Q Foundation (bqfoundation.org.uk)</w:t>
              </w:r>
            </w:hyperlink>
          </w:p>
          <w:p w14:paraId="01C53405" w14:textId="77777777" w:rsidR="007D448A" w:rsidRPr="007D448A" w:rsidRDefault="007D448A" w:rsidP="007D448A"/>
          <w:p w14:paraId="3245CDD5" w14:textId="77777777" w:rsidR="00C83C54" w:rsidRDefault="00C83C54" w:rsidP="00B32F4F"/>
        </w:tc>
      </w:tr>
      <w:tr w:rsidR="00DA3A71" w14:paraId="7A482EB3" w14:textId="77777777" w:rsidTr="009B368A">
        <w:trPr>
          <w:trHeight w:val="1166"/>
        </w:trPr>
        <w:tc>
          <w:tcPr>
            <w:tcW w:w="1843" w:type="dxa"/>
          </w:tcPr>
          <w:p w14:paraId="7A12BAFC" w14:textId="263D223C" w:rsidR="00DA3A71" w:rsidRPr="00C83C54" w:rsidRDefault="00DA3A71" w:rsidP="00B32F4F">
            <w:pPr>
              <w:rPr>
                <w:rFonts w:ascii="Calibri" w:hAnsi="Calibri"/>
                <w:b/>
                <w:bCs/>
              </w:rPr>
            </w:pPr>
            <w:r w:rsidRPr="00DA3A71">
              <w:rPr>
                <w:rFonts w:ascii="Calibri" w:hAnsi="Calibri"/>
                <w:b/>
                <w:bCs/>
              </w:rPr>
              <w:t>Material Focus - Electricals Recycling Fund</w:t>
            </w:r>
          </w:p>
        </w:tc>
        <w:tc>
          <w:tcPr>
            <w:tcW w:w="2693" w:type="dxa"/>
          </w:tcPr>
          <w:p w14:paraId="3B9C4890" w14:textId="4E29608F" w:rsidR="00DA3A71" w:rsidRDefault="00534F52" w:rsidP="00B32F4F">
            <w:pPr>
              <w:rPr>
                <w:rFonts w:ascii="Calibri" w:hAnsi="Calibri"/>
              </w:rPr>
            </w:pPr>
            <w:r>
              <w:rPr>
                <w:rFonts w:ascii="Calibri" w:hAnsi="Calibri"/>
              </w:rPr>
              <w:t>£750,000 available in 2024</w:t>
            </w:r>
          </w:p>
        </w:tc>
        <w:tc>
          <w:tcPr>
            <w:tcW w:w="8080" w:type="dxa"/>
          </w:tcPr>
          <w:p w14:paraId="16C8D83C" w14:textId="2D3759B2" w:rsidR="00DA3A71" w:rsidRPr="00DA3A71" w:rsidRDefault="00534F52" w:rsidP="00A2510B">
            <w:pPr>
              <w:tabs>
                <w:tab w:val="num" w:pos="720"/>
              </w:tabs>
              <w:rPr>
                <w:rFonts w:ascii="Calibri" w:hAnsi="Calibri"/>
              </w:rPr>
            </w:pPr>
            <w:r>
              <w:rPr>
                <w:rFonts w:ascii="Calibri" w:hAnsi="Calibri"/>
              </w:rPr>
              <w:t>G</w:t>
            </w:r>
            <w:r w:rsidR="00DA3A71" w:rsidRPr="00DA3A71">
              <w:rPr>
                <w:rFonts w:ascii="Calibri" w:hAnsi="Calibri"/>
              </w:rPr>
              <w:t xml:space="preserve">rants to communities to reuse and recycle small household electricals. </w:t>
            </w:r>
            <w:r w:rsidR="00480981">
              <w:rPr>
                <w:rFonts w:ascii="Calibri" w:hAnsi="Calibri"/>
              </w:rPr>
              <w:t xml:space="preserve">Will fund </w:t>
            </w:r>
            <w:r w:rsidR="00DA3A71" w:rsidRPr="00DA3A71">
              <w:rPr>
                <w:rFonts w:ascii="Calibri" w:hAnsi="Calibri"/>
                <w:b/>
                <w:bCs/>
              </w:rPr>
              <w:t>Growing existing services</w:t>
            </w:r>
            <w:r w:rsidR="00DA3A71" w:rsidRPr="00DA3A71">
              <w:rPr>
                <w:rFonts w:ascii="Calibri" w:hAnsi="Calibri"/>
              </w:rPr>
              <w:t> – grants of up to £100,000 for projects that grow existing collection methods for small electricals</w:t>
            </w:r>
            <w:r w:rsidR="00480981">
              <w:rPr>
                <w:rFonts w:ascii="Calibri" w:hAnsi="Calibri"/>
              </w:rPr>
              <w:t xml:space="preserve"> eg:</w:t>
            </w:r>
            <w:r w:rsidR="00DA3A71" w:rsidRPr="00DA3A71">
              <w:rPr>
                <w:rFonts w:ascii="Calibri" w:hAnsi="Calibri"/>
              </w:rPr>
              <w:t xml:space="preserve"> community drop points in libraries and other community locations, adding cages under refuse collection vehicles, bring banks/WEEE banks.</w:t>
            </w:r>
            <w:r w:rsidR="00A2510B">
              <w:rPr>
                <w:rFonts w:ascii="Calibri" w:hAnsi="Calibri"/>
              </w:rPr>
              <w:t xml:space="preserve"> Will also fund </w:t>
            </w:r>
            <w:r w:rsidR="00DA3A71" w:rsidRPr="00DA3A71">
              <w:rPr>
                <w:rFonts w:ascii="Calibri" w:hAnsi="Calibri"/>
                <w:b/>
                <w:bCs/>
              </w:rPr>
              <w:t>Innovating new methods</w:t>
            </w:r>
            <w:r w:rsidR="00DA3A71" w:rsidRPr="00DA3A71">
              <w:rPr>
                <w:rFonts w:ascii="Calibri" w:hAnsi="Calibri"/>
              </w:rPr>
              <w:t> – grants of up to £50,000</w:t>
            </w:r>
            <w:r w:rsidR="00A2510B">
              <w:rPr>
                <w:rFonts w:ascii="Calibri" w:hAnsi="Calibri"/>
              </w:rPr>
              <w:t xml:space="preserve"> for </w:t>
            </w:r>
            <w:r w:rsidR="00DA3A71" w:rsidRPr="00DA3A71">
              <w:rPr>
                <w:rFonts w:ascii="Calibri" w:hAnsi="Calibri"/>
              </w:rPr>
              <w:t xml:space="preserve">new approaches to repair, reuse and/or recycle electricals, </w:t>
            </w:r>
            <w:r w:rsidR="00A2510B">
              <w:rPr>
                <w:rFonts w:ascii="Calibri" w:hAnsi="Calibri"/>
              </w:rPr>
              <w:t>e.g.</w:t>
            </w:r>
            <w:r w:rsidR="00DA3A71" w:rsidRPr="00DA3A71">
              <w:rPr>
                <w:rFonts w:ascii="Calibri" w:hAnsi="Calibri"/>
              </w:rPr>
              <w:t xml:space="preserve"> collection points at large offices/campuses, drop-offs at post offices, major supermarkets, collection of waste electricals using the return journey/spare capacity during collection/delivery of parcels, or projects that support tackling the growing concerns around digital inclusion.</w:t>
            </w:r>
          </w:p>
          <w:p w14:paraId="75988F41" w14:textId="420448F3" w:rsidR="00DA3A71" w:rsidRDefault="00DA3A71" w:rsidP="00FA6473">
            <w:pPr>
              <w:tabs>
                <w:tab w:val="num" w:pos="720"/>
              </w:tabs>
              <w:rPr>
                <w:rFonts w:ascii="Calibri" w:hAnsi="Calibri"/>
              </w:rPr>
            </w:pPr>
            <w:r w:rsidRPr="00DA3A71">
              <w:rPr>
                <w:rFonts w:ascii="Calibri" w:hAnsi="Calibri"/>
              </w:rPr>
              <w:t>A range of registered organisations can apply, including charities, local authorities, waste partnerships, private waste contractors, other private companies, and compliance schemes. Material Focus will provide successful applicants with project management support.</w:t>
            </w:r>
            <w:r w:rsidR="00FA6473">
              <w:rPr>
                <w:rFonts w:ascii="Calibri" w:hAnsi="Calibri"/>
              </w:rPr>
              <w:t xml:space="preserve"> </w:t>
            </w:r>
            <w:r w:rsidRPr="00DA3A71">
              <w:rPr>
                <w:rFonts w:ascii="Calibri" w:hAnsi="Calibri"/>
                <w:b/>
                <w:bCs/>
              </w:rPr>
              <w:t>Appl</w:t>
            </w:r>
            <w:r w:rsidR="00FA6473">
              <w:rPr>
                <w:rFonts w:ascii="Calibri" w:hAnsi="Calibri"/>
                <w:b/>
                <w:bCs/>
              </w:rPr>
              <w:t>y any time</w:t>
            </w:r>
            <w:r w:rsidRPr="00DA3A71">
              <w:rPr>
                <w:rFonts w:ascii="Calibri" w:hAnsi="Calibri"/>
                <w:b/>
                <w:bCs/>
              </w:rPr>
              <w:t>.</w:t>
            </w:r>
            <w:r w:rsidRPr="00DA3A71">
              <w:rPr>
                <w:rFonts w:ascii="Calibri" w:hAnsi="Calibri"/>
              </w:rPr>
              <w:t xml:space="preserve"> </w:t>
            </w:r>
          </w:p>
        </w:tc>
        <w:tc>
          <w:tcPr>
            <w:tcW w:w="3260" w:type="dxa"/>
          </w:tcPr>
          <w:p w14:paraId="588B294A" w14:textId="77777777" w:rsidR="00FA6473" w:rsidRPr="00FA6473" w:rsidRDefault="00FA6473" w:rsidP="00FA6473">
            <w:pPr>
              <w:rPr>
                <w:b/>
                <w:bCs/>
              </w:rPr>
            </w:pPr>
            <w:hyperlink r:id="rId51" w:history="1">
              <w:r w:rsidRPr="00FA6473">
                <w:rPr>
                  <w:rStyle w:val="Hyperlink"/>
                  <w:b/>
                  <w:bCs/>
                </w:rPr>
                <w:t>Funded projects making electrical recycling easier across UK - Material Focus</w:t>
              </w:r>
            </w:hyperlink>
          </w:p>
          <w:p w14:paraId="78BCB3BC" w14:textId="77777777" w:rsidR="00DA3A71" w:rsidRPr="007D448A" w:rsidRDefault="00DA3A71" w:rsidP="007D448A">
            <w:pPr>
              <w:rPr>
                <w:b/>
                <w:bCs/>
              </w:rPr>
            </w:pPr>
          </w:p>
        </w:tc>
      </w:tr>
      <w:tr w:rsidR="00B32F4F" w14:paraId="016172CE" w14:textId="77777777" w:rsidTr="009B368A">
        <w:trPr>
          <w:trHeight w:val="1166"/>
        </w:trPr>
        <w:tc>
          <w:tcPr>
            <w:tcW w:w="1843" w:type="dxa"/>
          </w:tcPr>
          <w:p w14:paraId="7CBB555F" w14:textId="29D22144" w:rsidR="00B32F4F" w:rsidRPr="00077AAC" w:rsidRDefault="00B32F4F" w:rsidP="00B32F4F">
            <w:pPr>
              <w:rPr>
                <w:rFonts w:ascii="Calibri" w:hAnsi="Calibri"/>
                <w:b/>
                <w:bCs/>
              </w:rPr>
            </w:pPr>
            <w:r>
              <w:rPr>
                <w:rFonts w:ascii="Calibri" w:hAnsi="Calibri"/>
                <w:b/>
                <w:bCs/>
              </w:rPr>
              <w:t>Gay and Peter Hartley’s Hillards Charitable T</w:t>
            </w:r>
            <w:r w:rsidR="00724F59">
              <w:rPr>
                <w:rFonts w:ascii="Calibri" w:hAnsi="Calibri"/>
                <w:b/>
                <w:bCs/>
              </w:rPr>
              <w:t>r</w:t>
            </w:r>
            <w:r>
              <w:rPr>
                <w:rFonts w:ascii="Calibri" w:hAnsi="Calibri"/>
                <w:b/>
                <w:bCs/>
              </w:rPr>
              <w:t>ust</w:t>
            </w:r>
          </w:p>
        </w:tc>
        <w:tc>
          <w:tcPr>
            <w:tcW w:w="2693" w:type="dxa"/>
          </w:tcPr>
          <w:p w14:paraId="39C70656" w14:textId="7BF21EED" w:rsidR="00B32F4F" w:rsidRDefault="00B32F4F" w:rsidP="00B32F4F">
            <w:pPr>
              <w:rPr>
                <w:rFonts w:ascii="Calibri" w:hAnsi="Calibri"/>
              </w:rPr>
            </w:pPr>
            <w:r>
              <w:rPr>
                <w:rFonts w:ascii="Calibri" w:hAnsi="Calibri"/>
              </w:rPr>
              <w:t>Grants up to £1,000 (plus 2 grants of £10,000 where such a grant can deliver a significant impact for an organisation)</w:t>
            </w:r>
          </w:p>
        </w:tc>
        <w:tc>
          <w:tcPr>
            <w:tcW w:w="8080" w:type="dxa"/>
          </w:tcPr>
          <w:p w14:paraId="234AEF94" w14:textId="6C4DC826" w:rsidR="00B32F4F" w:rsidRDefault="00B32F4F" w:rsidP="00B32F4F">
            <w:pPr>
              <w:tabs>
                <w:tab w:val="num" w:pos="720"/>
              </w:tabs>
              <w:rPr>
                <w:rFonts w:ascii="Calibri" w:hAnsi="Calibri"/>
              </w:rPr>
            </w:pPr>
            <w:r w:rsidRPr="001C150A">
              <w:rPr>
                <w:rFonts w:ascii="Calibri" w:hAnsi="Calibri"/>
              </w:rPr>
              <w:t>GAY &amp; PETER HARTLEY'S HILLARDS CHARITABLE TRUST grants to independent, locally managed, non-profit, voluntary and community-based organisations that provide social support to the communities once served by </w:t>
            </w:r>
            <w:hyperlink r:id="rId52" w:tooltip="View a list of town" w:history="1">
              <w:r w:rsidRPr="001C150A">
                <w:rPr>
                  <w:rStyle w:val="Hyperlink"/>
                  <w:rFonts w:ascii="Calibri" w:hAnsi="Calibri"/>
                </w:rPr>
                <w:t xml:space="preserve">Hillards </w:t>
              </w:r>
              <w:r>
                <w:rPr>
                  <w:rStyle w:val="Hyperlink"/>
                  <w:rFonts w:ascii="Calibri" w:hAnsi="Calibri"/>
                </w:rPr>
                <w:t>s</w:t>
              </w:r>
              <w:r w:rsidRPr="001C150A">
                <w:rPr>
                  <w:rStyle w:val="Hyperlink"/>
                  <w:rFonts w:ascii="Calibri" w:hAnsi="Calibri"/>
                </w:rPr>
                <w:t>tores</w:t>
              </w:r>
            </w:hyperlink>
            <w:r w:rsidRPr="001C150A">
              <w:rPr>
                <w:rFonts w:ascii="Calibri" w:hAnsi="Calibri"/>
              </w:rPr>
              <w:t xml:space="preserve">.  </w:t>
            </w:r>
            <w:r>
              <w:rPr>
                <w:rFonts w:ascii="Calibri" w:hAnsi="Calibri"/>
              </w:rPr>
              <w:t xml:space="preserve">Supports: </w:t>
            </w:r>
            <w:r w:rsidRPr="004E4992">
              <w:rPr>
                <w:rFonts w:ascii="Calibri" w:hAnsi="Calibri"/>
                <w:b/>
                <w:bCs/>
              </w:rPr>
              <w:t>Care for older people </w:t>
            </w:r>
            <w:r w:rsidRPr="004E4992">
              <w:rPr>
                <w:rFonts w:ascii="Calibri" w:hAnsi="Calibri"/>
              </w:rPr>
              <w:t>luncheon clubs, outings, winter aid, combatting isolation, social activities</w:t>
            </w:r>
            <w:r>
              <w:rPr>
                <w:rFonts w:ascii="Calibri" w:hAnsi="Calibri"/>
              </w:rPr>
              <w:t xml:space="preserve">; </w:t>
            </w:r>
            <w:r w:rsidRPr="004E4992">
              <w:rPr>
                <w:rFonts w:ascii="Calibri" w:hAnsi="Calibri"/>
                <w:b/>
                <w:bCs/>
              </w:rPr>
              <w:t>Medical health </w:t>
            </w:r>
            <w:r w:rsidRPr="004E4992">
              <w:rPr>
                <w:rFonts w:ascii="Calibri" w:hAnsi="Calibri"/>
              </w:rPr>
              <w:t>volunteer schemes, respite care, hospices</w:t>
            </w:r>
            <w:r>
              <w:rPr>
                <w:rFonts w:ascii="Calibri" w:hAnsi="Calibri"/>
              </w:rPr>
              <w:t xml:space="preserve">; </w:t>
            </w:r>
            <w:r w:rsidRPr="004E4992">
              <w:rPr>
                <w:rFonts w:ascii="Calibri" w:hAnsi="Calibri"/>
                <w:b/>
                <w:bCs/>
              </w:rPr>
              <w:t>Physical/mental health</w:t>
            </w:r>
            <w:r w:rsidRPr="004E4992">
              <w:rPr>
                <w:rFonts w:ascii="Calibri" w:hAnsi="Calibri"/>
              </w:rPr>
              <w:t> support for the less able</w:t>
            </w:r>
            <w:r>
              <w:rPr>
                <w:rFonts w:ascii="Calibri" w:hAnsi="Calibri"/>
              </w:rPr>
              <w:t xml:space="preserve">; </w:t>
            </w:r>
            <w:r w:rsidRPr="004E4992">
              <w:rPr>
                <w:rFonts w:ascii="Calibri" w:hAnsi="Calibri"/>
                <w:b/>
                <w:bCs/>
              </w:rPr>
              <w:t>Children’s charities </w:t>
            </w:r>
            <w:r w:rsidRPr="004E4992">
              <w:rPr>
                <w:rFonts w:ascii="Calibri" w:hAnsi="Calibri"/>
              </w:rPr>
              <w:t>enhancing sports/social opportunities</w:t>
            </w:r>
            <w:r>
              <w:rPr>
                <w:rFonts w:ascii="Calibri" w:hAnsi="Calibri"/>
              </w:rPr>
              <w:t xml:space="preserve">; </w:t>
            </w:r>
            <w:r w:rsidRPr="004E4992">
              <w:rPr>
                <w:rFonts w:ascii="Calibri" w:hAnsi="Calibri"/>
                <w:b/>
                <w:bCs/>
              </w:rPr>
              <w:t>Church based projects</w:t>
            </w:r>
            <w:r w:rsidRPr="004E4992">
              <w:rPr>
                <w:rFonts w:ascii="Calibri" w:hAnsi="Calibri"/>
              </w:rPr>
              <w:t> with a proven outreach factor</w:t>
            </w:r>
            <w:r>
              <w:rPr>
                <w:rFonts w:ascii="Calibri" w:hAnsi="Calibri"/>
              </w:rPr>
              <w:t xml:space="preserve">; </w:t>
            </w:r>
            <w:r w:rsidRPr="004E4992">
              <w:rPr>
                <w:rFonts w:ascii="Calibri" w:hAnsi="Calibri"/>
                <w:b/>
                <w:bCs/>
              </w:rPr>
              <w:t>Education</w:t>
            </w:r>
            <w:r w:rsidRPr="004E4992">
              <w:rPr>
                <w:rFonts w:ascii="Calibri" w:hAnsi="Calibri"/>
              </w:rPr>
              <w:t xml:space="preserve"> reading support, literacy </w:t>
            </w:r>
            <w:r w:rsidRPr="004E4992">
              <w:rPr>
                <w:rFonts w:ascii="Calibri" w:hAnsi="Calibri"/>
              </w:rPr>
              <w:lastRenderedPageBreak/>
              <w:t>advocation, one to one support</w:t>
            </w:r>
            <w:r>
              <w:rPr>
                <w:rFonts w:ascii="Calibri" w:hAnsi="Calibri"/>
              </w:rPr>
              <w:t xml:space="preserve">. </w:t>
            </w:r>
            <w:r w:rsidR="0007315D">
              <w:rPr>
                <w:rFonts w:ascii="Calibri" w:hAnsi="Calibri"/>
              </w:rPr>
              <w:t xml:space="preserve">Excludes organisations with more than 33% of funding from statutory sources. </w:t>
            </w:r>
            <w:r w:rsidRPr="001C150A">
              <w:rPr>
                <w:rFonts w:ascii="Calibri" w:hAnsi="Calibri"/>
                <w:b/>
                <w:bCs/>
              </w:rPr>
              <w:t>No deadlines</w:t>
            </w:r>
            <w:r w:rsidR="0007315D">
              <w:rPr>
                <w:rFonts w:ascii="Calibri" w:hAnsi="Calibri"/>
                <w:b/>
                <w:bCs/>
              </w:rPr>
              <w:t xml:space="preserve"> – meets in July and October to consider applications.</w:t>
            </w:r>
            <w:r>
              <w:rPr>
                <w:rFonts w:ascii="Calibri" w:hAnsi="Calibri"/>
                <w:b/>
                <w:bCs/>
              </w:rPr>
              <w:t xml:space="preserve"> </w:t>
            </w:r>
            <w:r w:rsidRPr="001C150A">
              <w:rPr>
                <w:rFonts w:ascii="Calibri" w:hAnsi="Calibri"/>
              </w:rPr>
              <w:t>On-line application</w:t>
            </w:r>
            <w:r>
              <w:rPr>
                <w:rFonts w:ascii="Calibri" w:hAnsi="Calibri"/>
              </w:rPr>
              <w:t xml:space="preserve">, </w:t>
            </w:r>
            <w:r w:rsidRPr="001C150A">
              <w:rPr>
                <w:rFonts w:ascii="Calibri" w:hAnsi="Calibri"/>
              </w:rPr>
              <w:t>short</w:t>
            </w:r>
            <w:r>
              <w:rPr>
                <w:rFonts w:ascii="Calibri" w:hAnsi="Calibri"/>
              </w:rPr>
              <w:t>/</w:t>
            </w:r>
            <w:r w:rsidRPr="001C150A">
              <w:rPr>
                <w:rFonts w:ascii="Calibri" w:hAnsi="Calibri"/>
              </w:rPr>
              <w:t xml:space="preserve">easy. </w:t>
            </w:r>
          </w:p>
        </w:tc>
        <w:tc>
          <w:tcPr>
            <w:tcW w:w="3260" w:type="dxa"/>
          </w:tcPr>
          <w:p w14:paraId="0CD5CE8B" w14:textId="6BA57004" w:rsidR="00B32F4F" w:rsidRDefault="00B32F4F" w:rsidP="00724F59">
            <w:r>
              <w:lastRenderedPageBreak/>
              <w:t xml:space="preserve">Details and </w:t>
            </w:r>
            <w:r w:rsidRPr="001C150A">
              <w:t xml:space="preserve">On-line application form </w:t>
            </w:r>
            <w:r>
              <w:t xml:space="preserve">which </w:t>
            </w:r>
            <w:r w:rsidRPr="001C150A">
              <w:t xml:space="preserve">is short and easy. </w:t>
            </w:r>
            <w:hyperlink r:id="rId53" w:history="1">
              <w:r w:rsidRPr="001C150A">
                <w:rPr>
                  <w:rStyle w:val="Hyperlink"/>
                </w:rPr>
                <w:t>Grants | Gay &amp; Peter Hartley’s Hillards Charitable Trust (hillardstrust.org)</w:t>
              </w:r>
            </w:hyperlink>
            <w:r>
              <w:t xml:space="preserve">  contact the trust </w:t>
            </w:r>
            <w:r w:rsidR="00133D0C">
              <w:t>secretary by</w:t>
            </w:r>
            <w:r>
              <w:t xml:space="preserve"> e-mail if you would like to check if making a </w:t>
            </w:r>
            <w:r>
              <w:lastRenderedPageBreak/>
              <w:t>bid is right for you</w:t>
            </w:r>
            <w:r w:rsidR="00133D0C">
              <w:t xml:space="preserve">: </w:t>
            </w:r>
            <w:hyperlink r:id="rId54" w:history="1">
              <w:r w:rsidR="00133D0C" w:rsidRPr="00133D0C">
                <w:rPr>
                  <w:rStyle w:val="Hyperlink"/>
                </w:rPr>
                <w:t>secretary@hillardstrust.org</w:t>
              </w:r>
            </w:hyperlink>
          </w:p>
        </w:tc>
      </w:tr>
      <w:tr w:rsidR="00B32F4F" w14:paraId="20E5753B" w14:textId="77777777" w:rsidTr="009B368A">
        <w:trPr>
          <w:trHeight w:val="1166"/>
        </w:trPr>
        <w:tc>
          <w:tcPr>
            <w:tcW w:w="1843" w:type="dxa"/>
          </w:tcPr>
          <w:p w14:paraId="0FC7F78A" w14:textId="1731C402" w:rsidR="00B32F4F" w:rsidRDefault="00B32F4F" w:rsidP="00B32F4F">
            <w:pPr>
              <w:rPr>
                <w:rFonts w:ascii="Calibri" w:hAnsi="Calibri"/>
                <w:b/>
              </w:rPr>
            </w:pPr>
            <w:r>
              <w:rPr>
                <w:rFonts w:ascii="Calibri" w:hAnsi="Calibri"/>
                <w:b/>
              </w:rPr>
              <w:lastRenderedPageBreak/>
              <w:t>Barchester Healthcare Foundation</w:t>
            </w:r>
          </w:p>
        </w:tc>
        <w:tc>
          <w:tcPr>
            <w:tcW w:w="2693" w:type="dxa"/>
          </w:tcPr>
          <w:p w14:paraId="05702C59" w14:textId="2CA66DB0" w:rsidR="00B32F4F" w:rsidRDefault="00B32F4F" w:rsidP="00B32F4F">
            <w:pPr>
              <w:rPr>
                <w:rFonts w:ascii="Calibri" w:hAnsi="Calibri"/>
              </w:rPr>
            </w:pPr>
            <w:r>
              <w:rPr>
                <w:rFonts w:ascii="Calibri" w:hAnsi="Calibri"/>
              </w:rPr>
              <w:t xml:space="preserve">Grants £100 - £2,500 for community groups/small charities. £100 to £600 for individuals. </w:t>
            </w:r>
          </w:p>
        </w:tc>
        <w:tc>
          <w:tcPr>
            <w:tcW w:w="8080" w:type="dxa"/>
          </w:tcPr>
          <w:p w14:paraId="3B620330" w14:textId="2BB07C89" w:rsidR="00B32F4F" w:rsidRPr="00513B40" w:rsidRDefault="00B32F4F" w:rsidP="00B32F4F">
            <w:pPr>
              <w:tabs>
                <w:tab w:val="num" w:pos="720"/>
              </w:tabs>
              <w:rPr>
                <w:rFonts w:ascii="Calibri" w:hAnsi="Calibri"/>
              </w:rPr>
            </w:pPr>
            <w:r>
              <w:rPr>
                <w:rFonts w:ascii="Calibri" w:hAnsi="Calibri"/>
              </w:rPr>
              <w:t>S</w:t>
            </w:r>
            <w:r w:rsidRPr="006B71F1">
              <w:rPr>
                <w:rFonts w:ascii="Calibri" w:hAnsi="Calibri"/>
              </w:rPr>
              <w:t>upport applications that combat loneliness and enable people to be active and engaged.</w:t>
            </w:r>
            <w:r>
              <w:rPr>
                <w:rFonts w:ascii="Calibri" w:hAnsi="Calibri"/>
              </w:rPr>
              <w:t xml:space="preserve"> H</w:t>
            </w:r>
            <w:r w:rsidRPr="0050463F">
              <w:rPr>
                <w:rFonts w:ascii="Calibri" w:hAnsi="Calibri"/>
              </w:rPr>
              <w:t>elp small community groups and local charities with activities, outings, equipment and materials for members/service users</w:t>
            </w:r>
            <w:r>
              <w:rPr>
                <w:rFonts w:ascii="Calibri" w:hAnsi="Calibri"/>
              </w:rPr>
              <w:t>. Aim to make a bid di</w:t>
            </w:r>
            <w:r w:rsidRPr="002A6112">
              <w:rPr>
                <w:rFonts w:ascii="Calibri" w:hAnsi="Calibri"/>
              </w:rPr>
              <w:t>ference to the lives of older people and other adults with a disability or mental health problems</w:t>
            </w:r>
            <w:r>
              <w:rPr>
                <w:rFonts w:ascii="Calibri" w:hAnsi="Calibri"/>
              </w:rPr>
              <w:t>. Individuals can only apply via a</w:t>
            </w:r>
            <w:r w:rsidRPr="007F3C11">
              <w:rPr>
                <w:rFonts w:ascii="Calibri" w:hAnsi="Calibri"/>
              </w:rPr>
              <w:t xml:space="preserve"> third party sponsor e.g. healthcare professional, charity worker)</w:t>
            </w:r>
          </w:p>
        </w:tc>
        <w:tc>
          <w:tcPr>
            <w:tcW w:w="3260" w:type="dxa"/>
          </w:tcPr>
          <w:p w14:paraId="3A210C66" w14:textId="6498891E" w:rsidR="00B32F4F" w:rsidRDefault="00B32F4F" w:rsidP="00B32F4F">
            <w:hyperlink r:id="rId55" w:history="1">
              <w:r w:rsidRPr="00554AD0">
                <w:rPr>
                  <w:rStyle w:val="Hyperlink"/>
                </w:rPr>
                <w:t>Apply for a grant | Barchester Charitable Foundation (bhcfoundation.org.uk)</w:t>
              </w:r>
            </w:hyperlink>
          </w:p>
        </w:tc>
      </w:tr>
      <w:tr w:rsidR="00B32F4F" w14:paraId="4DA5DE39" w14:textId="77777777" w:rsidTr="009B368A">
        <w:trPr>
          <w:trHeight w:val="1166"/>
        </w:trPr>
        <w:tc>
          <w:tcPr>
            <w:tcW w:w="1843" w:type="dxa"/>
          </w:tcPr>
          <w:p w14:paraId="08655C6A" w14:textId="3A299EFF" w:rsidR="00B32F4F" w:rsidRPr="007D60CD" w:rsidRDefault="00B32F4F" w:rsidP="00782BFA">
            <w:pPr>
              <w:rPr>
                <w:rFonts w:ascii="Calibri" w:hAnsi="Calibri"/>
                <w:b/>
                <w:bCs/>
              </w:rPr>
            </w:pPr>
            <w:r w:rsidRPr="00AB2607">
              <w:rPr>
                <w:rFonts w:ascii="Calibri" w:hAnsi="Calibri"/>
                <w:b/>
                <w:bCs/>
              </w:rPr>
              <w:t>Windrush Justice Programme Round 3 (Action for Race Equality)</w:t>
            </w:r>
          </w:p>
        </w:tc>
        <w:tc>
          <w:tcPr>
            <w:tcW w:w="2693" w:type="dxa"/>
          </w:tcPr>
          <w:p w14:paraId="3396FF4A" w14:textId="356FD611" w:rsidR="00B32F4F" w:rsidRDefault="00B32F4F" w:rsidP="00B32F4F">
            <w:pPr>
              <w:rPr>
                <w:rFonts w:ascii="Calibri" w:hAnsi="Calibri"/>
              </w:rPr>
            </w:pPr>
            <w:r>
              <w:rPr>
                <w:rFonts w:ascii="Calibri" w:hAnsi="Calibri"/>
              </w:rPr>
              <w:t>G</w:t>
            </w:r>
            <w:r w:rsidRPr="00AB2607">
              <w:rPr>
                <w:rFonts w:ascii="Calibri" w:hAnsi="Calibri"/>
              </w:rPr>
              <w:t>rants of £22,000 over two years. </w:t>
            </w:r>
          </w:p>
        </w:tc>
        <w:tc>
          <w:tcPr>
            <w:tcW w:w="8080" w:type="dxa"/>
          </w:tcPr>
          <w:p w14:paraId="42CC76E0" w14:textId="6DB5CF21" w:rsidR="00B32F4F" w:rsidRDefault="00B32F4F" w:rsidP="00B32F4F">
            <w:pPr>
              <w:tabs>
                <w:tab w:val="num" w:pos="720"/>
              </w:tabs>
              <w:rPr>
                <w:rFonts w:ascii="Calibri" w:hAnsi="Calibri"/>
              </w:rPr>
            </w:pPr>
            <w:r w:rsidRPr="00AB2607">
              <w:rPr>
                <w:rFonts w:ascii="Calibri" w:hAnsi="Calibri"/>
              </w:rPr>
              <w:t>Not-for-profit organisations (e.g. registered charities, constituted voluntary organisations and CIC’s) providing advocacy support to Windrush scandal victims wishing to access the Windrush Compensation Scheme, including work to regulate their status before being able to access the fund, can apply</w:t>
            </w:r>
            <w:r>
              <w:rPr>
                <w:rFonts w:ascii="Calibri" w:hAnsi="Calibri"/>
              </w:rPr>
              <w:t>.</w:t>
            </w:r>
            <w:r w:rsidRPr="00AB2607">
              <w:rPr>
                <w:rFonts w:ascii="Calibri" w:hAnsi="Calibri"/>
              </w:rPr>
              <w:t xml:space="preserve"> Applicants must have at least 51% of their Trustees/Governing body who are Black, Asian or mixed heritage and be already providing advocacy support to those seeking to access the Windrush Compensation Scheme. Particularly interested in advocacy organisations based in Yorkshire. Managed by Action for Race Equality (ARE) and funded by charitable trusts e.g. Paul Hamlyn Foundation.</w:t>
            </w:r>
            <w:r>
              <w:rPr>
                <w:rFonts w:ascii="Calibri" w:hAnsi="Calibri"/>
              </w:rPr>
              <w:t xml:space="preserve"> </w:t>
            </w:r>
            <w:r>
              <w:rPr>
                <w:rFonts w:ascii="Calibri" w:hAnsi="Calibri"/>
                <w:b/>
                <w:bCs/>
              </w:rPr>
              <w:t>N</w:t>
            </w:r>
            <w:r w:rsidRPr="00AB2607">
              <w:rPr>
                <w:rFonts w:ascii="Calibri" w:hAnsi="Calibri"/>
                <w:b/>
                <w:bCs/>
              </w:rPr>
              <w:t>o deadline.</w:t>
            </w:r>
          </w:p>
        </w:tc>
        <w:tc>
          <w:tcPr>
            <w:tcW w:w="3260" w:type="dxa"/>
          </w:tcPr>
          <w:p w14:paraId="027B0CEB" w14:textId="77777777" w:rsidR="00092AF5" w:rsidRDefault="00092AF5" w:rsidP="00B32F4F">
            <w:pPr>
              <w:rPr>
                <w:rStyle w:val="Hyperlink"/>
              </w:rPr>
            </w:pPr>
          </w:p>
          <w:p w14:paraId="38F943AC" w14:textId="12319E64" w:rsidR="00092AF5" w:rsidRDefault="00092AF5" w:rsidP="00B32F4F">
            <w:hyperlink r:id="rId56" w:history="1">
              <w:r w:rsidRPr="00092AF5">
                <w:rPr>
                  <w:rStyle w:val="Hyperlink"/>
                </w:rPr>
                <w:t>Windrush Justice Programme (actionforraceequality.org.uk)</w:t>
              </w:r>
            </w:hyperlink>
          </w:p>
        </w:tc>
      </w:tr>
      <w:tr w:rsidR="00B32F4F" w14:paraId="1D289467" w14:textId="77777777" w:rsidTr="1E5D1902">
        <w:trPr>
          <w:trHeight w:val="1166"/>
        </w:trPr>
        <w:tc>
          <w:tcPr>
            <w:tcW w:w="1843" w:type="dxa"/>
          </w:tcPr>
          <w:p w14:paraId="72716EAE" w14:textId="2D621FDF" w:rsidR="00B32F4F" w:rsidRDefault="00B32F4F" w:rsidP="00B32F4F">
            <w:pPr>
              <w:rPr>
                <w:rFonts w:ascii="Calibri" w:hAnsi="Calibri"/>
                <w:b/>
              </w:rPr>
            </w:pPr>
            <w:r>
              <w:rPr>
                <w:rFonts w:ascii="Calibri" w:hAnsi="Calibri"/>
                <w:b/>
              </w:rPr>
              <w:t>Aviva Community Fund</w:t>
            </w:r>
          </w:p>
          <w:p w14:paraId="70CD7499" w14:textId="77777777" w:rsidR="00B32F4F" w:rsidRDefault="00B32F4F" w:rsidP="00B32F4F">
            <w:pPr>
              <w:rPr>
                <w:rFonts w:ascii="Calibri" w:hAnsi="Calibri"/>
                <w:b/>
              </w:rPr>
            </w:pPr>
          </w:p>
          <w:p w14:paraId="1457EC03" w14:textId="77777777" w:rsidR="00B32F4F" w:rsidRDefault="00B32F4F" w:rsidP="00B32F4F">
            <w:pPr>
              <w:rPr>
                <w:rFonts w:ascii="Calibri" w:hAnsi="Calibri"/>
                <w:b/>
              </w:rPr>
            </w:pPr>
          </w:p>
          <w:p w14:paraId="1AB19B51" w14:textId="77777777" w:rsidR="00B32F4F" w:rsidRDefault="00B32F4F" w:rsidP="00B32F4F">
            <w:pPr>
              <w:rPr>
                <w:rFonts w:ascii="Calibri" w:hAnsi="Calibri"/>
                <w:b/>
              </w:rPr>
            </w:pPr>
          </w:p>
          <w:p w14:paraId="49ADE11D" w14:textId="0AA9693D" w:rsidR="00B32F4F" w:rsidRDefault="00B32F4F" w:rsidP="00B32F4F">
            <w:pPr>
              <w:rPr>
                <w:rFonts w:ascii="Calibri" w:hAnsi="Calibri"/>
                <w:b/>
              </w:rPr>
            </w:pPr>
          </w:p>
        </w:tc>
        <w:tc>
          <w:tcPr>
            <w:tcW w:w="2693" w:type="dxa"/>
          </w:tcPr>
          <w:p w14:paraId="65AD8A6E" w14:textId="5C8A5153" w:rsidR="00B32F4F" w:rsidRPr="00DA2835" w:rsidRDefault="00B32F4F" w:rsidP="00B32F4F">
            <w:pPr>
              <w:rPr>
                <w:rFonts w:ascii="Calibri" w:hAnsi="Calibri"/>
              </w:rPr>
            </w:pPr>
            <w:r>
              <w:rPr>
                <w:rFonts w:ascii="Calibri" w:hAnsi="Calibri"/>
              </w:rPr>
              <w:t xml:space="preserve">£250k every 3 months for Aviva staff to donate to group’s Crowdfunding page. </w:t>
            </w:r>
            <w:r>
              <w:rPr>
                <w:rFonts w:ascii="Calibri" w:hAnsi="Calibri"/>
                <w:b/>
                <w:bCs/>
              </w:rPr>
              <w:t xml:space="preserve"> </w:t>
            </w:r>
            <w:r w:rsidRPr="009A63E8">
              <w:rPr>
                <w:rFonts w:ascii="Calibri" w:hAnsi="Calibri"/>
              </w:rPr>
              <w:t>Will match up to £250 per individual donation to maximum of £50,000</w:t>
            </w:r>
            <w:r>
              <w:rPr>
                <w:rFonts w:ascii="Calibri" w:hAnsi="Calibri"/>
              </w:rPr>
              <w:t xml:space="preserve"> per organisation.</w:t>
            </w:r>
          </w:p>
        </w:tc>
        <w:tc>
          <w:tcPr>
            <w:tcW w:w="8080" w:type="dxa"/>
          </w:tcPr>
          <w:p w14:paraId="44A7E1DE" w14:textId="2671ECBD" w:rsidR="00B32F4F" w:rsidRPr="00FC7611" w:rsidRDefault="00B32F4F" w:rsidP="00B32F4F">
            <w:pPr>
              <w:rPr>
                <w:rFonts w:ascii="Calibri" w:hAnsi="Calibri"/>
              </w:rPr>
            </w:pPr>
            <w:r>
              <w:rPr>
                <w:rFonts w:ascii="Calibri" w:hAnsi="Calibri"/>
              </w:rPr>
              <w:t xml:space="preserve">For small charities, social enterprises, and community causes. Aviva have joined Crowdfunder to support groups to set up Crowdfunding pages to then access community funds distributed by Aviva staff and public donations. Likes innovative causes. Projects must </w:t>
            </w:r>
            <w:r w:rsidRPr="00D6325B">
              <w:rPr>
                <w:rFonts w:ascii="Calibri" w:hAnsi="Calibri"/>
              </w:rPr>
              <w:t>f</w:t>
            </w:r>
            <w:r>
              <w:rPr>
                <w:rFonts w:ascii="Calibri" w:hAnsi="Calibri"/>
              </w:rPr>
              <w:t xml:space="preserve">it one of 2 themes: </w:t>
            </w:r>
            <w:r w:rsidRPr="004F70B1">
              <w:rPr>
                <w:rFonts w:ascii="Calibri" w:hAnsi="Calibri"/>
                <w:b/>
                <w:bCs/>
              </w:rPr>
              <w:t>Climate action</w:t>
            </w:r>
            <w:r>
              <w:rPr>
                <w:rFonts w:ascii="Calibri" w:hAnsi="Calibri"/>
                <w:b/>
                <w:bCs/>
              </w:rPr>
              <w:t xml:space="preserve"> </w:t>
            </w:r>
            <w:r w:rsidRPr="002A77F9">
              <w:rPr>
                <w:rFonts w:ascii="Calibri" w:hAnsi="Calibri"/>
              </w:rPr>
              <w:t>(promoting healthy, thriving communities by preventing, preparing for, and protecting against the impacts of climate change</w:t>
            </w:r>
            <w:r>
              <w:rPr>
                <w:rFonts w:ascii="Calibri" w:hAnsi="Calibri"/>
              </w:rPr>
              <w:t>)</w:t>
            </w:r>
            <w:r w:rsidRPr="002A77F9">
              <w:rPr>
                <w:rFonts w:ascii="Calibri" w:hAnsi="Calibri"/>
              </w:rPr>
              <w:t>;</w:t>
            </w:r>
            <w:r>
              <w:rPr>
                <w:rFonts w:ascii="Calibri" w:hAnsi="Calibri"/>
                <w:b/>
                <w:bCs/>
              </w:rPr>
              <w:t xml:space="preserve"> </w:t>
            </w:r>
            <w:r w:rsidRPr="004F70B1">
              <w:rPr>
                <w:rFonts w:ascii="Calibri" w:hAnsi="Calibri"/>
                <w:b/>
                <w:bCs/>
              </w:rPr>
              <w:t>Financial wellbeing</w:t>
            </w:r>
            <w:r>
              <w:rPr>
                <w:rFonts w:ascii="Calibri" w:hAnsi="Calibri"/>
                <w:b/>
                <w:bCs/>
              </w:rPr>
              <w:t xml:space="preserve"> (</w:t>
            </w:r>
            <w:r w:rsidRPr="004F70B1">
              <w:rPr>
                <w:rFonts w:ascii="Calibri" w:hAnsi="Calibri"/>
              </w:rPr>
              <w:t>helping people take control of their wellbeing by giving them the tools to be more financially independent and ready for anything</w:t>
            </w:r>
            <w:r>
              <w:rPr>
                <w:rFonts w:ascii="Calibri" w:hAnsi="Calibri"/>
              </w:rPr>
              <w:t>)</w:t>
            </w:r>
            <w:r w:rsidRPr="004F70B1">
              <w:rPr>
                <w:rFonts w:ascii="Calibri" w:hAnsi="Calibri"/>
                <w:b/>
                <w:bCs/>
              </w:rPr>
              <w:t>.</w:t>
            </w:r>
            <w:r>
              <w:rPr>
                <w:rFonts w:ascii="Calibri" w:hAnsi="Calibri"/>
                <w:b/>
                <w:bCs/>
              </w:rPr>
              <w:t xml:space="preserve"> </w:t>
            </w:r>
          </w:p>
        </w:tc>
        <w:tc>
          <w:tcPr>
            <w:tcW w:w="3260" w:type="dxa"/>
          </w:tcPr>
          <w:p w14:paraId="59E9DACC" w14:textId="1122796D" w:rsidR="00B32F4F" w:rsidRDefault="00B32F4F" w:rsidP="00B32F4F">
            <w:pPr>
              <w:rPr>
                <w:rStyle w:val="Hyperlink"/>
                <w:rFonts w:ascii="Calibri" w:hAnsi="Calibri"/>
              </w:rPr>
            </w:pPr>
            <w:hyperlink r:id="rId57" w:history="1">
              <w:r w:rsidRPr="00C00B42">
                <w:rPr>
                  <w:rStyle w:val="Hyperlink"/>
                  <w:rFonts w:ascii="Calibri" w:hAnsi="Calibri"/>
                </w:rPr>
                <w:t>https://www.avivacommunityfund.co.uk/</w:t>
              </w:r>
            </w:hyperlink>
            <w:r>
              <w:rPr>
                <w:rFonts w:ascii="Calibri" w:hAnsi="Calibri"/>
              </w:rPr>
              <w:t xml:space="preserve"> </w:t>
            </w:r>
          </w:p>
          <w:p w14:paraId="2147746F" w14:textId="77777777" w:rsidR="00B32F4F" w:rsidRDefault="00B32F4F" w:rsidP="00B32F4F">
            <w:pPr>
              <w:rPr>
                <w:rStyle w:val="Hyperlink"/>
                <w:rFonts w:ascii="Calibri" w:hAnsi="Calibri"/>
              </w:rPr>
            </w:pPr>
          </w:p>
          <w:p w14:paraId="3E1574CD" w14:textId="77777777" w:rsidR="00B32F4F" w:rsidRDefault="00B32F4F" w:rsidP="00B32F4F">
            <w:pPr>
              <w:rPr>
                <w:rStyle w:val="Hyperlink"/>
                <w:rFonts w:ascii="Calibri" w:hAnsi="Calibri"/>
              </w:rPr>
            </w:pPr>
          </w:p>
          <w:p w14:paraId="3B765EC1" w14:textId="77777777" w:rsidR="00B32F4F" w:rsidRPr="009677F8" w:rsidRDefault="00B32F4F" w:rsidP="00B32F4F">
            <w:pPr>
              <w:rPr>
                <w:color w:val="0000FF"/>
                <w:u w:val="single"/>
              </w:rPr>
            </w:pPr>
          </w:p>
          <w:p w14:paraId="1D7D016E" w14:textId="529FC2E0" w:rsidR="00B32F4F" w:rsidRDefault="00B32F4F" w:rsidP="00B32F4F">
            <w:pPr>
              <w:rPr>
                <w:rFonts w:ascii="Calibri" w:hAnsi="Calibri"/>
              </w:rPr>
            </w:pPr>
          </w:p>
        </w:tc>
      </w:tr>
      <w:tr w:rsidR="00B32F4F" w14:paraId="1ED6FF38" w14:textId="77777777" w:rsidTr="00EE00D1">
        <w:trPr>
          <w:trHeight w:val="1166"/>
        </w:trPr>
        <w:tc>
          <w:tcPr>
            <w:tcW w:w="1843" w:type="dxa"/>
            <w:vAlign w:val="center"/>
          </w:tcPr>
          <w:p w14:paraId="37317917" w14:textId="4050006A" w:rsidR="00255070" w:rsidRDefault="00B32F4F" w:rsidP="00255070">
            <w:pPr>
              <w:rPr>
                <w:rFonts w:ascii="Calibri" w:hAnsi="Calibri"/>
                <w:b/>
              </w:rPr>
            </w:pPr>
            <w:r w:rsidRPr="724EB350">
              <w:rPr>
                <w:rFonts w:ascii="Calibri" w:hAnsi="Calibri" w:cs="Arial"/>
                <w:b/>
                <w:bCs/>
              </w:rPr>
              <w:lastRenderedPageBreak/>
              <w:t xml:space="preserve">Tesco Community </w:t>
            </w:r>
            <w:r>
              <w:rPr>
                <w:rFonts w:ascii="Calibri" w:hAnsi="Calibri" w:cs="Arial"/>
                <w:b/>
                <w:bCs/>
              </w:rPr>
              <w:t xml:space="preserve">Stronger Start </w:t>
            </w:r>
            <w:r w:rsidRPr="724EB350">
              <w:rPr>
                <w:rFonts w:ascii="Calibri" w:hAnsi="Calibri" w:cs="Arial"/>
                <w:b/>
                <w:bCs/>
              </w:rPr>
              <w:t xml:space="preserve">Grants </w:t>
            </w:r>
            <w:r>
              <w:rPr>
                <w:rFonts w:ascii="Calibri" w:hAnsi="Calibri" w:cs="Arial"/>
                <w:b/>
                <w:bCs/>
              </w:rPr>
              <w:t xml:space="preserve"> administrated by Groundwork</w:t>
            </w:r>
          </w:p>
        </w:tc>
        <w:tc>
          <w:tcPr>
            <w:tcW w:w="2693" w:type="dxa"/>
            <w:vAlign w:val="center"/>
          </w:tcPr>
          <w:p w14:paraId="7FFF28B0" w14:textId="0F053C89" w:rsidR="00B32F4F" w:rsidRPr="00CE4221" w:rsidRDefault="00B32F4F" w:rsidP="00B32F4F">
            <w:pPr>
              <w:rPr>
                <w:rFonts w:ascii="Calibri" w:hAnsi="Calibri"/>
              </w:rPr>
            </w:pPr>
            <w:r w:rsidRPr="724EB350">
              <w:rPr>
                <w:rFonts w:ascii="Calibri" w:hAnsi="Calibri" w:cs="Arial"/>
              </w:rPr>
              <w:t>Grants of £1,500</w:t>
            </w:r>
            <w:r>
              <w:rPr>
                <w:rFonts w:ascii="Calibri" w:hAnsi="Calibri" w:cs="Arial"/>
              </w:rPr>
              <w:t xml:space="preserve"> </w:t>
            </w:r>
          </w:p>
        </w:tc>
        <w:tc>
          <w:tcPr>
            <w:tcW w:w="8080" w:type="dxa"/>
            <w:vAlign w:val="center"/>
          </w:tcPr>
          <w:p w14:paraId="7AC8F71F" w14:textId="54D471E4" w:rsidR="00B32F4F" w:rsidRPr="00CE4221" w:rsidRDefault="00B32F4F" w:rsidP="00B32F4F">
            <w:pPr>
              <w:rPr>
                <w:rFonts w:ascii="Calibri" w:hAnsi="Calibri"/>
              </w:rPr>
            </w:pPr>
            <w:r w:rsidRPr="008A044C">
              <w:rPr>
                <w:rFonts w:ascii="Calibri" w:hAnsi="Calibri" w:cs="Arial"/>
              </w:rPr>
              <w:t xml:space="preserve">Tesco Community Grants for voluntary or community organisations (including registered charities/companies) to deliver a wide range of local community projects, currently prioritising helping projects that support </w:t>
            </w:r>
            <w:r>
              <w:rPr>
                <w:rFonts w:ascii="Calibri" w:hAnsi="Calibri" w:cs="Arial"/>
              </w:rPr>
              <w:t xml:space="preserve">children’s </w:t>
            </w:r>
            <w:r w:rsidRPr="008A044C">
              <w:rPr>
                <w:rFonts w:ascii="Calibri" w:hAnsi="Calibri" w:cs="Arial"/>
              </w:rPr>
              <w:t>food security</w:t>
            </w:r>
            <w:r>
              <w:rPr>
                <w:rFonts w:ascii="Calibri" w:hAnsi="Calibri" w:cs="Arial"/>
              </w:rPr>
              <w:t xml:space="preserve"> and health</w:t>
            </w:r>
            <w:r w:rsidRPr="008A044C">
              <w:rPr>
                <w:rFonts w:ascii="Calibri" w:hAnsi="Calibri" w:cs="Arial"/>
              </w:rPr>
              <w:t>, children and young people and local store nominated good causes such as: breakfast/holiday clubs, food banks, equipment for libraries, guide/scout groups/youth sports teams; play areas, etc.</w:t>
            </w:r>
            <w:r w:rsidRPr="008A044C">
              <w:rPr>
                <w:rFonts w:ascii="Calibri" w:hAnsi="Calibri" w:cs="Arial"/>
                <w:b/>
                <w:bCs/>
              </w:rPr>
              <w:t xml:space="preserve">  </w:t>
            </w:r>
          </w:p>
        </w:tc>
        <w:tc>
          <w:tcPr>
            <w:tcW w:w="3260" w:type="dxa"/>
            <w:vAlign w:val="center"/>
          </w:tcPr>
          <w:p w14:paraId="0ABD64F7" w14:textId="4CDB8C48" w:rsidR="00B32F4F" w:rsidRDefault="00B32F4F" w:rsidP="00255070">
            <w:hyperlink r:id="rId58" w:history="1">
              <w:hyperlink r:id="rId59" w:history="1">
                <w:r w:rsidRPr="00E32021">
                  <w:rPr>
                    <w:rStyle w:val="Hyperlink"/>
                    <w:rFonts w:ascii="Calibri" w:hAnsi="Calibri" w:cs="Arial"/>
                    <w:i/>
                  </w:rPr>
                  <w:t>Apply for a grant – Tesco Community Grants</w:t>
                </w:r>
              </w:hyperlink>
            </w:hyperlink>
            <w:r>
              <w:rPr>
                <w:rStyle w:val="Hyperlink"/>
                <w:rFonts w:ascii="Calibri" w:hAnsi="Calibri" w:cs="Arial"/>
                <w:i/>
              </w:rPr>
              <w:t xml:space="preserve"> </w:t>
            </w:r>
            <w:r>
              <w:rPr>
                <w:rFonts w:ascii="Calibri" w:hAnsi="Calibri" w:cs="Arial"/>
                <w:i/>
              </w:rPr>
              <w:t xml:space="preserve">Leeds </w:t>
            </w:r>
            <w:r w:rsidRPr="001715BC">
              <w:rPr>
                <w:rFonts w:ascii="Calibri" w:hAnsi="Calibri" w:cs="Arial"/>
                <w:i/>
              </w:rPr>
              <w:t xml:space="preserve">local enabler </w:t>
            </w:r>
            <w:r>
              <w:rPr>
                <w:rFonts w:ascii="Calibri" w:hAnsi="Calibri" w:cs="Arial"/>
                <w:i/>
              </w:rPr>
              <w:t xml:space="preserve">is Mandy Reeve </w:t>
            </w:r>
            <w:hyperlink r:id="rId60" w:history="1">
              <w:r w:rsidRPr="009C557F">
                <w:rPr>
                  <w:rStyle w:val="Hyperlink"/>
                  <w:rFonts w:ascii="Calibri" w:hAnsi="Calibri" w:cs="Arial"/>
                  <w:i/>
                  <w:lang w:val="en-US"/>
                </w:rPr>
                <w:t>Mandi.Reeve@groundwork.org.uk</w:t>
              </w:r>
            </w:hyperlink>
            <w:r>
              <w:rPr>
                <w:rFonts w:ascii="Calibri" w:hAnsi="Calibri" w:cs="Arial"/>
                <w:i/>
              </w:rPr>
              <w:t xml:space="preserve"> </w:t>
            </w:r>
            <w:r w:rsidRPr="001715BC">
              <w:rPr>
                <w:rFonts w:ascii="Calibri" w:hAnsi="Calibri" w:cs="Arial"/>
                <w:i/>
              </w:rPr>
              <w:t xml:space="preserve"> </w:t>
            </w:r>
          </w:p>
        </w:tc>
      </w:tr>
      <w:tr w:rsidR="006218D1" w14:paraId="0CEB2C04" w14:textId="77777777" w:rsidTr="1E5D1902">
        <w:trPr>
          <w:trHeight w:val="1166"/>
        </w:trPr>
        <w:tc>
          <w:tcPr>
            <w:tcW w:w="1843" w:type="dxa"/>
          </w:tcPr>
          <w:p w14:paraId="75A978A9" w14:textId="38406581" w:rsidR="006218D1" w:rsidRPr="00F93683" w:rsidRDefault="006218D1" w:rsidP="00F93683">
            <w:pPr>
              <w:rPr>
                <w:rFonts w:ascii="Calibri" w:hAnsi="Calibri"/>
                <w:b/>
                <w:bCs/>
              </w:rPr>
            </w:pPr>
            <w:r w:rsidRPr="006218D1">
              <w:rPr>
                <w:rFonts w:ascii="Calibri" w:hAnsi="Calibri"/>
                <w:b/>
                <w:bCs/>
              </w:rPr>
              <w:t>npower Business Solutions Foundation grants</w:t>
            </w:r>
          </w:p>
        </w:tc>
        <w:tc>
          <w:tcPr>
            <w:tcW w:w="2693" w:type="dxa"/>
          </w:tcPr>
          <w:p w14:paraId="0186D160" w14:textId="31351829" w:rsidR="006218D1" w:rsidRDefault="00EB6E05" w:rsidP="00B32F4F">
            <w:pPr>
              <w:rPr>
                <w:rFonts w:ascii="Calibri" w:hAnsi="Calibri"/>
              </w:rPr>
            </w:pPr>
            <w:r w:rsidRPr="006218D1">
              <w:rPr>
                <w:rFonts w:ascii="Calibri" w:hAnsi="Calibri"/>
              </w:rPr>
              <w:t>3 levels of grants are available: up to £19,999;  up to £39,999 and up to £100,000 depending on the size of the applicant organisation</w:t>
            </w:r>
          </w:p>
        </w:tc>
        <w:tc>
          <w:tcPr>
            <w:tcW w:w="8080" w:type="dxa"/>
          </w:tcPr>
          <w:p w14:paraId="2C1B0B98" w14:textId="40786339" w:rsidR="006218D1" w:rsidRPr="00F93683" w:rsidRDefault="006218D1" w:rsidP="005F7E1C">
            <w:pPr>
              <w:rPr>
                <w:rFonts w:ascii="Calibri" w:hAnsi="Calibri"/>
              </w:rPr>
            </w:pPr>
            <w:r w:rsidRPr="006218D1">
              <w:rPr>
                <w:rFonts w:ascii="Calibri" w:hAnsi="Calibri"/>
              </w:rPr>
              <w:t>Not-for-profit organisations including registered charities, CIOs, CICs, cooperatives, community benefit societies, schools, colleges and universities can apply for grants to support projects that have a positive impact on their community.  </w:t>
            </w:r>
            <w:r w:rsidR="00A44959">
              <w:rPr>
                <w:rFonts w:ascii="Calibri" w:hAnsi="Calibri"/>
              </w:rPr>
              <w:t>P</w:t>
            </w:r>
            <w:r w:rsidRPr="006218D1">
              <w:rPr>
                <w:rFonts w:ascii="Calibri" w:hAnsi="Calibri"/>
              </w:rPr>
              <w:t xml:space="preserve">rojects </w:t>
            </w:r>
            <w:r w:rsidR="00A44959">
              <w:rPr>
                <w:rFonts w:ascii="Calibri" w:hAnsi="Calibri"/>
              </w:rPr>
              <w:t>should</w:t>
            </w:r>
            <w:r w:rsidRPr="006218D1">
              <w:rPr>
                <w:rFonts w:ascii="Calibri" w:hAnsi="Calibri"/>
              </w:rPr>
              <w:t xml:space="preserve"> have a positive impact on local communities, improve places and spaces, and provide opportunities for individuals to reach their potential. Eligible projects could include, but are not limited to: energy efficiency and carbon reduction measures; waste reduction and recycling initiatives; improvements to outdoor environments; training programmes that develop local skills and employment opportunities. Applicants must be a not-for-profit organisation, operational for two years and based within a 50 mile radius of the npower Business Solutions office in either Solihull or Leeds. </w:t>
            </w:r>
          </w:p>
        </w:tc>
        <w:tc>
          <w:tcPr>
            <w:tcW w:w="3260" w:type="dxa"/>
          </w:tcPr>
          <w:p w14:paraId="24989725" w14:textId="6A88DC9F" w:rsidR="006218D1" w:rsidRPr="007D3BA8" w:rsidRDefault="00181DD5" w:rsidP="007D3BA8">
            <w:hyperlink r:id="rId61" w:history="1">
              <w:r w:rsidRPr="006218D1">
                <w:rPr>
                  <w:rStyle w:val="Hyperlink"/>
                </w:rPr>
                <w:t>npower Business Solutions Foundation | community fund</w:t>
              </w:r>
            </w:hyperlink>
          </w:p>
        </w:tc>
      </w:tr>
      <w:tr w:rsidR="00B32F4F" w14:paraId="41F7B376" w14:textId="77777777" w:rsidTr="1E5D1902">
        <w:trPr>
          <w:trHeight w:val="1166"/>
        </w:trPr>
        <w:tc>
          <w:tcPr>
            <w:tcW w:w="1843" w:type="dxa"/>
          </w:tcPr>
          <w:p w14:paraId="0A6CD1F3" w14:textId="66400134" w:rsidR="00B32F4F" w:rsidRDefault="00B32F4F" w:rsidP="00B32F4F">
            <w:pPr>
              <w:rPr>
                <w:rFonts w:ascii="Calibri" w:hAnsi="Calibri"/>
                <w:b/>
              </w:rPr>
            </w:pPr>
            <w:r>
              <w:rPr>
                <w:rFonts w:ascii="Calibri" w:hAnsi="Calibri"/>
                <w:b/>
              </w:rPr>
              <w:t>Masonic Charitable Foundation: Children and Younger People and Later Life Grants</w:t>
            </w:r>
          </w:p>
        </w:tc>
        <w:tc>
          <w:tcPr>
            <w:tcW w:w="2693" w:type="dxa"/>
          </w:tcPr>
          <w:p w14:paraId="3256EA41" w14:textId="1CF1F903" w:rsidR="00B32F4F" w:rsidRDefault="00C81C07" w:rsidP="00B32F4F">
            <w:pPr>
              <w:rPr>
                <w:rFonts w:ascii="Calibri" w:hAnsi="Calibri"/>
              </w:rPr>
            </w:pPr>
            <w:r>
              <w:rPr>
                <w:rFonts w:ascii="Calibri" w:hAnsi="Calibri"/>
              </w:rPr>
              <w:t>G</w:t>
            </w:r>
            <w:r w:rsidR="00B32F4F" w:rsidRPr="00CE4221">
              <w:rPr>
                <w:rFonts w:ascii="Calibri" w:hAnsi="Calibri"/>
              </w:rPr>
              <w:t>rants £</w:t>
            </w:r>
            <w:r w:rsidR="00B32F4F">
              <w:rPr>
                <w:rFonts w:ascii="Calibri" w:hAnsi="Calibri"/>
              </w:rPr>
              <w:t>1K</w:t>
            </w:r>
            <w:r w:rsidR="00B32F4F" w:rsidRPr="00CE4221">
              <w:rPr>
                <w:rFonts w:ascii="Calibri" w:hAnsi="Calibri"/>
              </w:rPr>
              <w:t xml:space="preserve"> to £5</w:t>
            </w:r>
            <w:r w:rsidR="00B32F4F">
              <w:rPr>
                <w:rFonts w:ascii="Calibri" w:hAnsi="Calibri"/>
              </w:rPr>
              <w:t>K per year over 3 years,</w:t>
            </w:r>
            <w:r w:rsidR="00B32F4F" w:rsidRPr="00CE4221">
              <w:rPr>
                <w:rFonts w:ascii="Calibri" w:hAnsi="Calibri"/>
              </w:rPr>
              <w:t xml:space="preserve"> for charities with income </w:t>
            </w:r>
            <w:r w:rsidR="00B32F4F">
              <w:rPr>
                <w:rFonts w:ascii="Calibri" w:hAnsi="Calibri"/>
              </w:rPr>
              <w:t xml:space="preserve">£25K - </w:t>
            </w:r>
            <w:r w:rsidR="00B32F4F" w:rsidRPr="00CE4221">
              <w:rPr>
                <w:rFonts w:ascii="Calibri" w:hAnsi="Calibri"/>
              </w:rPr>
              <w:t>£500</w:t>
            </w:r>
            <w:r w:rsidR="00B32F4F">
              <w:rPr>
                <w:rFonts w:ascii="Calibri" w:hAnsi="Calibri"/>
              </w:rPr>
              <w:t>k. L</w:t>
            </w:r>
            <w:r w:rsidR="00B32F4F" w:rsidRPr="00CE4221">
              <w:rPr>
                <w:rFonts w:ascii="Calibri" w:hAnsi="Calibri"/>
              </w:rPr>
              <w:t>arge project grants of £10,000 to £60,000 for charities with income</w:t>
            </w:r>
            <w:r>
              <w:rPr>
                <w:rFonts w:ascii="Calibri" w:hAnsi="Calibri"/>
              </w:rPr>
              <w:t xml:space="preserve"> </w:t>
            </w:r>
            <w:r w:rsidR="004A376A">
              <w:rPr>
                <w:rFonts w:ascii="Calibri" w:hAnsi="Calibri"/>
              </w:rPr>
              <w:t>over</w:t>
            </w:r>
            <w:r w:rsidR="00B32F4F" w:rsidRPr="00CE4221">
              <w:rPr>
                <w:rFonts w:ascii="Calibri" w:hAnsi="Calibri"/>
              </w:rPr>
              <w:t xml:space="preserve"> £500</w:t>
            </w:r>
            <w:r>
              <w:rPr>
                <w:rFonts w:ascii="Calibri" w:hAnsi="Calibri"/>
              </w:rPr>
              <w:t>k</w:t>
            </w:r>
          </w:p>
        </w:tc>
        <w:tc>
          <w:tcPr>
            <w:tcW w:w="8080" w:type="dxa"/>
          </w:tcPr>
          <w:p w14:paraId="18D55957" w14:textId="5CAC26C2" w:rsidR="00B32F4F" w:rsidRDefault="00B32F4F" w:rsidP="00B32F4F">
            <w:pPr>
              <w:rPr>
                <w:rFonts w:ascii="Calibri" w:hAnsi="Calibri"/>
              </w:rPr>
            </w:pPr>
            <w:r w:rsidRPr="00CE4221">
              <w:rPr>
                <w:rFonts w:ascii="Calibri" w:hAnsi="Calibri"/>
              </w:rPr>
              <w:t xml:space="preserve">One, two or three-years </w:t>
            </w:r>
            <w:r w:rsidR="00146899">
              <w:rPr>
                <w:rFonts w:ascii="Calibri" w:hAnsi="Calibri"/>
              </w:rPr>
              <w:t xml:space="preserve">unrestricted </w:t>
            </w:r>
            <w:r w:rsidRPr="00CE4221">
              <w:rPr>
                <w:rFonts w:ascii="Calibri" w:hAnsi="Calibri"/>
              </w:rPr>
              <w:t xml:space="preserve">funding for registered charities with at least one year of independently examined or audited accounts. </w:t>
            </w:r>
            <w:r w:rsidR="00FF53DE">
              <w:rPr>
                <w:rFonts w:ascii="Calibri" w:hAnsi="Calibri"/>
              </w:rPr>
              <w:t xml:space="preserve">Will fund charities working with: </w:t>
            </w:r>
            <w:r w:rsidR="004A0FC0">
              <w:rPr>
                <w:rFonts w:ascii="Calibri" w:hAnsi="Calibri"/>
              </w:rPr>
              <w:t>Early Years (</w:t>
            </w:r>
            <w:r w:rsidR="00FF53DE">
              <w:rPr>
                <w:rFonts w:ascii="Calibri" w:hAnsi="Calibri"/>
              </w:rPr>
              <w:t>0-5’s</w:t>
            </w:r>
            <w:r w:rsidR="004A0FC0">
              <w:rPr>
                <w:rFonts w:ascii="Calibri" w:hAnsi="Calibri"/>
              </w:rPr>
              <w:t>), children effected by domestic abus</w:t>
            </w:r>
            <w:r w:rsidR="00A41533">
              <w:rPr>
                <w:rFonts w:ascii="Calibri" w:hAnsi="Calibri"/>
              </w:rPr>
              <w:t xml:space="preserve">e, children with special educational needs and disabilities and </w:t>
            </w:r>
            <w:r w:rsidR="00B27298">
              <w:rPr>
                <w:rFonts w:ascii="Calibri" w:hAnsi="Calibri"/>
              </w:rPr>
              <w:t>people with dementia and their carers.</w:t>
            </w:r>
            <w:r w:rsidRPr="00CE4221">
              <w:rPr>
                <w:rFonts w:ascii="Calibri" w:hAnsi="Calibri"/>
              </w:rPr>
              <w:t xml:space="preserve"> Applications on a rolling basis</w:t>
            </w:r>
            <w:r>
              <w:rPr>
                <w:rFonts w:ascii="Calibri" w:hAnsi="Calibri"/>
              </w:rPr>
              <w:t>, no deadline.</w:t>
            </w:r>
          </w:p>
        </w:tc>
        <w:tc>
          <w:tcPr>
            <w:tcW w:w="3260" w:type="dxa"/>
          </w:tcPr>
          <w:p w14:paraId="47341341" w14:textId="1E3698F9" w:rsidR="00B32F4F" w:rsidRPr="00C642BE" w:rsidRDefault="00B32F4F" w:rsidP="00B32F4F">
            <w:pPr>
              <w:rPr>
                <w:rFonts w:ascii="Calibri" w:hAnsi="Calibri"/>
              </w:rPr>
            </w:pPr>
            <w:hyperlink r:id="rId62" w:history="1">
              <w:r w:rsidRPr="00CE4221">
                <w:rPr>
                  <w:rStyle w:val="Hyperlink"/>
                  <w:rFonts w:ascii="Calibri" w:hAnsi="Calibri"/>
                </w:rPr>
                <w:t>Grants to charities - The Masonic Charitable Foundation (mcf.org.uk)</w:t>
              </w:r>
            </w:hyperlink>
          </w:p>
        </w:tc>
      </w:tr>
      <w:tr w:rsidR="003F7284" w14:paraId="6754F78F" w14:textId="77777777" w:rsidTr="1E5D1902">
        <w:trPr>
          <w:trHeight w:val="1166"/>
        </w:trPr>
        <w:tc>
          <w:tcPr>
            <w:tcW w:w="1843" w:type="dxa"/>
          </w:tcPr>
          <w:p w14:paraId="157F6688" w14:textId="749AF010" w:rsidR="003F7284" w:rsidRDefault="003F7284" w:rsidP="00B32F4F">
            <w:pPr>
              <w:rPr>
                <w:rFonts w:ascii="Calibri" w:hAnsi="Calibri"/>
                <w:b/>
              </w:rPr>
            </w:pPr>
            <w:r w:rsidRPr="003F7284">
              <w:rPr>
                <w:rFonts w:ascii="Calibri" w:hAnsi="Calibri"/>
                <w:b/>
                <w:bCs/>
              </w:rPr>
              <w:t>Paul Hamlyn Foundation: Migration Fund</w:t>
            </w:r>
          </w:p>
        </w:tc>
        <w:tc>
          <w:tcPr>
            <w:tcW w:w="2693" w:type="dxa"/>
          </w:tcPr>
          <w:p w14:paraId="538D1C10" w14:textId="14F274A1" w:rsidR="003F7284" w:rsidRDefault="00BC616E" w:rsidP="00B32F4F">
            <w:pPr>
              <w:rPr>
                <w:rFonts w:ascii="Calibri" w:hAnsi="Calibri"/>
              </w:rPr>
            </w:pPr>
            <w:r w:rsidRPr="003F7284">
              <w:rPr>
                <w:rFonts w:ascii="Calibri" w:hAnsi="Calibri"/>
              </w:rPr>
              <w:t xml:space="preserve">Grants of up to £60,000 per year for three to four years or £50,0000 per year for five years are available to support core costs and specific programme costs from </w:t>
            </w:r>
            <w:r w:rsidRPr="003F7284">
              <w:rPr>
                <w:rFonts w:ascii="Calibri" w:hAnsi="Calibri"/>
              </w:rPr>
              <w:lastRenderedPageBreak/>
              <w:t>not-for-profit organisations</w:t>
            </w:r>
          </w:p>
        </w:tc>
        <w:tc>
          <w:tcPr>
            <w:tcW w:w="8080" w:type="dxa"/>
          </w:tcPr>
          <w:p w14:paraId="462C0770" w14:textId="2F7F03CD" w:rsidR="003F7284" w:rsidRPr="003F7284" w:rsidRDefault="003F7284" w:rsidP="003F7284">
            <w:pPr>
              <w:rPr>
                <w:rFonts w:ascii="Calibri" w:hAnsi="Calibri"/>
              </w:rPr>
            </w:pPr>
            <w:r w:rsidRPr="003F7284">
              <w:rPr>
                <w:rFonts w:ascii="Calibri" w:hAnsi="Calibri"/>
              </w:rPr>
              <w:lastRenderedPageBreak/>
              <w:t>Supporting not-for-profit organisations working towards the Foundation’s vision of a world in which everyone is free to move and no is forced to move.</w:t>
            </w:r>
            <w:r w:rsidR="004F4357">
              <w:rPr>
                <w:rFonts w:ascii="Calibri" w:hAnsi="Calibri"/>
              </w:rPr>
              <w:t xml:space="preserve">  W</w:t>
            </w:r>
            <w:r w:rsidRPr="003F7284">
              <w:rPr>
                <w:rFonts w:ascii="Calibri" w:hAnsi="Calibri"/>
              </w:rPr>
              <w:t>ill support work that helps: build a society based on respect, care, and interdependence </w:t>
            </w:r>
            <w:r w:rsidRPr="003F7284">
              <w:rPr>
                <w:rFonts w:ascii="Calibri" w:hAnsi="Calibri"/>
                <w:b/>
                <w:bCs/>
              </w:rPr>
              <w:t>by dismantling the hostile environment</w:t>
            </w:r>
            <w:r w:rsidRPr="003F7284">
              <w:rPr>
                <w:rFonts w:ascii="Calibri" w:hAnsi="Calibri"/>
              </w:rPr>
              <w:t xml:space="preserve"> and other harmful laws, policies and practices that negatively affect migrants and diaspora communities; </w:t>
            </w:r>
            <w:r w:rsidRPr="003F7284">
              <w:rPr>
                <w:rFonts w:ascii="Calibri" w:hAnsi="Calibri"/>
                <w:b/>
                <w:bCs/>
              </w:rPr>
              <w:t>contextualise and tackle root causes of injustice</w:t>
            </w:r>
            <w:r w:rsidRPr="003F7284">
              <w:rPr>
                <w:rFonts w:ascii="Calibri" w:hAnsi="Calibri"/>
              </w:rPr>
              <w:t xml:space="preserve"> migrants face, </w:t>
            </w:r>
            <w:r w:rsidRPr="003F7284">
              <w:rPr>
                <w:rFonts w:ascii="Calibri" w:hAnsi="Calibri"/>
                <w:b/>
                <w:bCs/>
              </w:rPr>
              <w:t>build collective power</w:t>
            </w:r>
            <w:r w:rsidRPr="003F7284">
              <w:rPr>
                <w:rFonts w:ascii="Calibri" w:hAnsi="Calibri"/>
              </w:rPr>
              <w:t xml:space="preserve"> within migrant communities; </w:t>
            </w:r>
            <w:r w:rsidRPr="003F7284">
              <w:rPr>
                <w:rFonts w:ascii="Calibri" w:hAnsi="Calibri"/>
                <w:b/>
                <w:bCs/>
              </w:rPr>
              <w:t>foster solidarity</w:t>
            </w:r>
            <w:r w:rsidRPr="003F7284">
              <w:rPr>
                <w:rFonts w:ascii="Calibri" w:hAnsi="Calibri"/>
              </w:rPr>
              <w:t xml:space="preserve"> between </w:t>
            </w:r>
            <w:r w:rsidRPr="003F7284">
              <w:rPr>
                <w:rFonts w:ascii="Calibri" w:hAnsi="Calibri"/>
              </w:rPr>
              <w:lastRenderedPageBreak/>
              <w:t xml:space="preserve">communities; </w:t>
            </w:r>
            <w:r w:rsidRPr="003F7284">
              <w:rPr>
                <w:rFonts w:ascii="Calibri" w:hAnsi="Calibri"/>
                <w:b/>
                <w:bCs/>
              </w:rPr>
              <w:t>strengthen infrastructure</w:t>
            </w:r>
            <w:r w:rsidRPr="003F7284">
              <w:rPr>
                <w:rFonts w:ascii="Calibri" w:hAnsi="Calibri"/>
              </w:rPr>
              <w:t xml:space="preserve"> for the migrant justice and related fields; </w:t>
            </w:r>
            <w:r w:rsidRPr="003F7284">
              <w:rPr>
                <w:rFonts w:ascii="Calibri" w:hAnsi="Calibri"/>
                <w:b/>
                <w:bCs/>
              </w:rPr>
              <w:t>explore alternative futures</w:t>
            </w:r>
            <w:r w:rsidRPr="003F7284">
              <w:rPr>
                <w:rFonts w:ascii="Calibri" w:hAnsi="Calibri"/>
              </w:rPr>
              <w:t xml:space="preserve">. Will fund e.g.: Collaborations, alliances, and coalitions; campaigning and mobilisation; community and worker organising; intersectional non-party political education; migrant and diaspora leadership development; working towards changing law, policy and practice on issues affecting migrant and diaspora communities; strengthening advice infrastructure; community-centred strategic litigation and/or movement lawyering; challenging anti-migrant and divisive narratives, laws and policies; mainstreaming progressive narratives on migration and belonging. </w:t>
            </w:r>
          </w:p>
          <w:p w14:paraId="677A758A" w14:textId="0A0662FA" w:rsidR="003F7284" w:rsidRDefault="003F7284" w:rsidP="004F4357">
            <w:pPr>
              <w:rPr>
                <w:rFonts w:ascii="Calibri" w:hAnsi="Calibri"/>
              </w:rPr>
            </w:pPr>
            <w:r w:rsidRPr="003F7284">
              <w:rPr>
                <w:rFonts w:ascii="Calibri" w:hAnsi="Calibri"/>
              </w:rPr>
              <w:t xml:space="preserve">Priority to organisations led by migrants and diaspora communities; that work with historically underfunded groups and regions; have an annual turnover under £500,000. Newly established and unincorporated groups </w:t>
            </w:r>
            <w:r w:rsidR="00F60424">
              <w:rPr>
                <w:rFonts w:ascii="Calibri" w:hAnsi="Calibri"/>
              </w:rPr>
              <w:t xml:space="preserve">are </w:t>
            </w:r>
            <w:r w:rsidRPr="003F7284">
              <w:rPr>
                <w:rFonts w:ascii="Calibri" w:hAnsi="Calibri"/>
              </w:rPr>
              <w:t xml:space="preserve">welcome to apply. </w:t>
            </w:r>
            <w:r w:rsidR="003829A5">
              <w:rPr>
                <w:rFonts w:ascii="Calibri" w:hAnsi="Calibri"/>
              </w:rPr>
              <w:t>No deadlines.</w:t>
            </w:r>
          </w:p>
        </w:tc>
        <w:tc>
          <w:tcPr>
            <w:tcW w:w="3260" w:type="dxa"/>
          </w:tcPr>
          <w:p w14:paraId="317D5797" w14:textId="5043418D" w:rsidR="004F4357" w:rsidRPr="004F4357" w:rsidRDefault="004F4357" w:rsidP="004F4357">
            <w:hyperlink r:id="rId63" w:anchor="about-the-fund" w:history="1">
              <w:r w:rsidRPr="004F4357">
                <w:rPr>
                  <w:rStyle w:val="Hyperlink"/>
                </w:rPr>
                <w:t>Migration Fund - Paul Hamlyn Foundation (phf.org.uk)</w:t>
              </w:r>
            </w:hyperlink>
          </w:p>
          <w:p w14:paraId="06A77721" w14:textId="77777777" w:rsidR="003F7284" w:rsidRDefault="003F7284" w:rsidP="00B32F4F"/>
          <w:p w14:paraId="5FFC2644" w14:textId="482F1AC7" w:rsidR="006538FE" w:rsidRDefault="006538FE" w:rsidP="00B32F4F">
            <w:r w:rsidRPr="006538FE">
              <w:t>To apply please firstly request an enquiry call with the Foundation, any time, no deadlines.</w:t>
            </w:r>
          </w:p>
        </w:tc>
      </w:tr>
      <w:tr w:rsidR="00B32F4F" w14:paraId="336F1F22" w14:textId="77777777" w:rsidTr="1E5D1902">
        <w:trPr>
          <w:trHeight w:val="1166"/>
        </w:trPr>
        <w:tc>
          <w:tcPr>
            <w:tcW w:w="1843" w:type="dxa"/>
          </w:tcPr>
          <w:p w14:paraId="33B522B5" w14:textId="5265497D" w:rsidR="00B32F4F" w:rsidRDefault="00B32F4F" w:rsidP="00B32F4F">
            <w:pPr>
              <w:rPr>
                <w:rFonts w:ascii="Calibri" w:hAnsi="Calibri"/>
                <w:b/>
              </w:rPr>
            </w:pPr>
            <w:r>
              <w:rPr>
                <w:rFonts w:ascii="Calibri" w:hAnsi="Calibri"/>
                <w:b/>
              </w:rPr>
              <w:t>Foyle Foundation: Small Grants</w:t>
            </w:r>
            <w:r w:rsidR="000E2BBD">
              <w:rPr>
                <w:rFonts w:ascii="Calibri" w:hAnsi="Calibri"/>
                <w:b/>
              </w:rPr>
              <w:t xml:space="preserve"> and Main Grants</w:t>
            </w:r>
          </w:p>
        </w:tc>
        <w:tc>
          <w:tcPr>
            <w:tcW w:w="2693" w:type="dxa"/>
          </w:tcPr>
          <w:p w14:paraId="403CE2CE" w14:textId="39C9E6A6" w:rsidR="00B32F4F" w:rsidRDefault="00B32F4F" w:rsidP="00B32F4F">
            <w:pPr>
              <w:rPr>
                <w:rFonts w:ascii="Calibri" w:hAnsi="Calibri"/>
              </w:rPr>
            </w:pPr>
            <w:r>
              <w:rPr>
                <w:rFonts w:ascii="Calibri" w:hAnsi="Calibri"/>
              </w:rPr>
              <w:t>Small £2,000 to £10,000 for one year to charities with turnover less than £150,000</w:t>
            </w:r>
            <w:r w:rsidR="00AA65DE">
              <w:rPr>
                <w:rFonts w:ascii="Calibri" w:hAnsi="Calibri"/>
              </w:rPr>
              <w:t>.</w:t>
            </w:r>
          </w:p>
          <w:p w14:paraId="47849248" w14:textId="0D4B9736" w:rsidR="00B32F4F" w:rsidRDefault="00AA65DE" w:rsidP="009E3FA7">
            <w:pPr>
              <w:rPr>
                <w:rFonts w:ascii="Calibri" w:hAnsi="Calibri"/>
              </w:rPr>
            </w:pPr>
            <w:r>
              <w:rPr>
                <w:rFonts w:ascii="Calibri" w:hAnsi="Calibri"/>
              </w:rPr>
              <w:t xml:space="preserve">Main programme grants up to £50,000 but usually </w:t>
            </w:r>
            <w:r w:rsidR="009E3FA7">
              <w:rPr>
                <w:rFonts w:ascii="Calibri" w:hAnsi="Calibri"/>
              </w:rPr>
              <w:t xml:space="preserve">£10,000 to £30,000. </w:t>
            </w:r>
            <w:r w:rsidR="000E2BBD">
              <w:rPr>
                <w:rFonts w:ascii="Calibri" w:hAnsi="Calibri"/>
              </w:rPr>
              <w:t>All programmes</w:t>
            </w:r>
            <w:r w:rsidR="00B32F4F">
              <w:rPr>
                <w:rFonts w:ascii="Calibri" w:hAnsi="Calibri"/>
              </w:rPr>
              <w:t xml:space="preserve"> will close in 2025.</w:t>
            </w:r>
          </w:p>
        </w:tc>
        <w:tc>
          <w:tcPr>
            <w:tcW w:w="8080" w:type="dxa"/>
          </w:tcPr>
          <w:p w14:paraId="75CEB9BD" w14:textId="317F072E" w:rsidR="003E5624" w:rsidRDefault="00B32F4F" w:rsidP="00572EBA">
            <w:pPr>
              <w:rPr>
                <w:rFonts w:ascii="Calibri" w:hAnsi="Calibri"/>
              </w:rPr>
            </w:pPr>
            <w:r>
              <w:rPr>
                <w:rFonts w:ascii="Calibri" w:hAnsi="Calibri"/>
              </w:rPr>
              <w:t>S</w:t>
            </w:r>
            <w:r w:rsidRPr="00F22FF5">
              <w:rPr>
                <w:rFonts w:ascii="Calibri" w:hAnsi="Calibri"/>
              </w:rPr>
              <w:t>upport</w:t>
            </w:r>
            <w:r>
              <w:rPr>
                <w:rFonts w:ascii="Calibri" w:hAnsi="Calibri"/>
              </w:rPr>
              <w:t>s local charities (with track record, registered</w:t>
            </w:r>
            <w:r w:rsidR="00871D9B">
              <w:rPr>
                <w:rFonts w:ascii="Calibri" w:hAnsi="Calibri"/>
              </w:rPr>
              <w:t xml:space="preserve"> charity or registered</w:t>
            </w:r>
            <w:r>
              <w:rPr>
                <w:rFonts w:ascii="Calibri" w:hAnsi="Calibri"/>
              </w:rPr>
              <w:t xml:space="preserve"> with HMRC) </w:t>
            </w:r>
            <w:r w:rsidRPr="00F22FF5">
              <w:rPr>
                <w:rFonts w:ascii="Calibri" w:hAnsi="Calibri"/>
              </w:rPr>
              <w:t>working at grass roots and local community level, across wide range of activities</w:t>
            </w:r>
            <w:r>
              <w:rPr>
                <w:rFonts w:ascii="Calibri" w:hAnsi="Calibri"/>
              </w:rPr>
              <w:t>. Funds</w:t>
            </w:r>
            <w:r w:rsidRPr="00F22FF5">
              <w:rPr>
                <w:rFonts w:ascii="Calibri" w:hAnsi="Calibri"/>
              </w:rPr>
              <w:t xml:space="preserve"> core </w:t>
            </w:r>
            <w:r>
              <w:rPr>
                <w:rFonts w:ascii="Calibri" w:hAnsi="Calibri"/>
              </w:rPr>
              <w:t>c</w:t>
            </w:r>
            <w:r w:rsidRPr="00F22FF5">
              <w:rPr>
                <w:rFonts w:ascii="Calibri" w:hAnsi="Calibri"/>
              </w:rPr>
              <w:t>osts</w:t>
            </w:r>
            <w:r w:rsidR="00D02F30">
              <w:rPr>
                <w:rFonts w:ascii="Calibri" w:hAnsi="Calibri"/>
              </w:rPr>
              <w:t>, project</w:t>
            </w:r>
            <w:r w:rsidR="00820BBE">
              <w:rPr>
                <w:rFonts w:ascii="Calibri" w:hAnsi="Calibri"/>
              </w:rPr>
              <w:t>, essential equipment,</w:t>
            </w:r>
            <w:r w:rsidR="00D02F30">
              <w:rPr>
                <w:rFonts w:ascii="Calibri" w:hAnsi="Calibri"/>
              </w:rPr>
              <w:t xml:space="preserve"> or </w:t>
            </w:r>
            <w:r w:rsidR="00403F06">
              <w:rPr>
                <w:rFonts w:ascii="Calibri" w:hAnsi="Calibri"/>
              </w:rPr>
              <w:t xml:space="preserve">small </w:t>
            </w:r>
            <w:r w:rsidR="00D02F30">
              <w:rPr>
                <w:rFonts w:ascii="Calibri" w:hAnsi="Calibri"/>
              </w:rPr>
              <w:t xml:space="preserve">capital costs. </w:t>
            </w:r>
            <w:r w:rsidR="00403F06" w:rsidRPr="00D100DD">
              <w:rPr>
                <w:rFonts w:ascii="Calibri" w:hAnsi="Calibri"/>
                <w:b/>
                <w:bCs/>
              </w:rPr>
              <w:t>Small grants</w:t>
            </w:r>
            <w:r w:rsidR="00403F06">
              <w:rPr>
                <w:rFonts w:ascii="Calibri" w:hAnsi="Calibri"/>
              </w:rPr>
              <w:t xml:space="preserve"> p</w:t>
            </w:r>
            <w:r>
              <w:rPr>
                <w:rFonts w:ascii="Calibri" w:hAnsi="Calibri"/>
              </w:rPr>
              <w:t xml:space="preserve">riority to </w:t>
            </w:r>
            <w:r w:rsidRPr="00F22FF5">
              <w:rPr>
                <w:rFonts w:ascii="Calibri" w:hAnsi="Calibri"/>
              </w:rPr>
              <w:t>local charities delivering services to the young, vulnerable, elderly, disadvantaged or general community either directly or through online support.</w:t>
            </w:r>
            <w:r>
              <w:rPr>
                <w:rFonts w:ascii="Calibri" w:hAnsi="Calibri"/>
              </w:rPr>
              <w:t xml:space="preserve"> </w:t>
            </w:r>
            <w:r w:rsidR="00BE0EBE" w:rsidRPr="00BE0EBE">
              <w:rPr>
                <w:rFonts w:ascii="Calibri" w:hAnsi="Calibri"/>
                <w:lang w:val="en-US"/>
              </w:rPr>
              <w:t xml:space="preserve">Small Grants Scheme </w:t>
            </w:r>
            <w:r w:rsidR="00572EBA">
              <w:rPr>
                <w:rFonts w:ascii="Calibri" w:hAnsi="Calibri"/>
                <w:lang w:val="en-US"/>
              </w:rPr>
              <w:t>deadline for applications is</w:t>
            </w:r>
            <w:r w:rsidR="00BE0EBE" w:rsidRPr="00BE0EBE">
              <w:rPr>
                <w:rFonts w:ascii="Calibri" w:hAnsi="Calibri"/>
                <w:lang w:val="en-US"/>
              </w:rPr>
              <w:t> </w:t>
            </w:r>
            <w:r w:rsidR="00BE0EBE" w:rsidRPr="00BE0EBE">
              <w:rPr>
                <w:rFonts w:ascii="Calibri" w:hAnsi="Calibri"/>
                <w:b/>
                <w:bCs/>
                <w:lang w:val="en-US"/>
              </w:rPr>
              <w:t>31 JANUARY </w:t>
            </w:r>
            <w:r w:rsidR="00BE0EBE" w:rsidRPr="00BE0EBE">
              <w:rPr>
                <w:rFonts w:ascii="Calibri" w:hAnsi="Calibri"/>
                <w:b/>
                <w:bCs/>
                <w:u w:val="single"/>
                <w:lang w:val="en-US"/>
              </w:rPr>
              <w:t>2025</w:t>
            </w:r>
            <w:r w:rsidR="00BE0EBE" w:rsidRPr="00BE0EBE">
              <w:rPr>
                <w:rFonts w:ascii="Calibri" w:hAnsi="Calibri"/>
                <w:lang w:val="en-US"/>
              </w:rPr>
              <w:t>.  </w:t>
            </w:r>
            <w:r w:rsidR="00403F06">
              <w:rPr>
                <w:rFonts w:ascii="Calibri" w:hAnsi="Calibri"/>
                <w:lang w:val="en-US"/>
              </w:rPr>
              <w:t>Grants considered on a</w:t>
            </w:r>
            <w:r w:rsidR="00BE0EBE" w:rsidRPr="00BE0EBE">
              <w:rPr>
                <w:rFonts w:ascii="Calibri" w:hAnsi="Calibri"/>
                <w:lang w:val="en-US"/>
              </w:rPr>
              <w:t xml:space="preserve"> rolling </w:t>
            </w:r>
            <w:r w:rsidR="00CC32A8">
              <w:rPr>
                <w:rFonts w:ascii="Calibri" w:hAnsi="Calibri"/>
                <w:lang w:val="en-US"/>
              </w:rPr>
              <w:t>basis</w:t>
            </w:r>
            <w:r w:rsidR="00BE0EBE" w:rsidRPr="00BE0EBE">
              <w:rPr>
                <w:rFonts w:ascii="Calibri" w:hAnsi="Calibri"/>
                <w:lang w:val="en-US"/>
              </w:rPr>
              <w:t xml:space="preserve"> and </w:t>
            </w:r>
            <w:r w:rsidR="00CC32A8">
              <w:rPr>
                <w:rFonts w:ascii="Calibri" w:hAnsi="Calibri"/>
                <w:lang w:val="en-US"/>
              </w:rPr>
              <w:t>can be</w:t>
            </w:r>
            <w:r w:rsidR="00BE0EBE" w:rsidRPr="00BE0EBE">
              <w:rPr>
                <w:rFonts w:ascii="Calibri" w:hAnsi="Calibri"/>
                <w:lang w:val="en-US"/>
              </w:rPr>
              <w:t xml:space="preserve"> submitted at any time up until this date.</w:t>
            </w:r>
            <w:r w:rsidR="00572EBA">
              <w:rPr>
                <w:rFonts w:ascii="Calibri" w:hAnsi="Calibri"/>
                <w:lang w:val="en-US"/>
              </w:rPr>
              <w:t xml:space="preserve"> </w:t>
            </w:r>
            <w:r w:rsidR="00BE0EBE" w:rsidRPr="00BE0EBE">
              <w:rPr>
                <w:rFonts w:ascii="Calibri" w:hAnsi="Calibri"/>
              </w:rPr>
              <w:t>All projects</w:t>
            </w:r>
            <w:r w:rsidR="00572EBA">
              <w:rPr>
                <w:rFonts w:ascii="Calibri" w:hAnsi="Calibri"/>
              </w:rPr>
              <w:t xml:space="preserve"> and </w:t>
            </w:r>
            <w:r w:rsidR="00BE0EBE" w:rsidRPr="00BE0EBE">
              <w:rPr>
                <w:rFonts w:ascii="Calibri" w:hAnsi="Calibri"/>
              </w:rPr>
              <w:t>activities need to be completed by the end of 2025.</w:t>
            </w:r>
            <w:r w:rsidR="00783B15">
              <w:rPr>
                <w:rFonts w:ascii="Calibri" w:hAnsi="Calibri"/>
              </w:rPr>
              <w:t xml:space="preserve"> </w:t>
            </w:r>
            <w:r w:rsidRPr="00021FA8">
              <w:rPr>
                <w:rFonts w:ascii="Calibri" w:hAnsi="Calibri"/>
                <w:b/>
                <w:bCs/>
              </w:rPr>
              <w:t>Main grants</w:t>
            </w:r>
            <w:r>
              <w:rPr>
                <w:rFonts w:ascii="Calibri" w:hAnsi="Calibri"/>
              </w:rPr>
              <w:t xml:space="preserve"> </w:t>
            </w:r>
            <w:r w:rsidR="00D100DD">
              <w:rPr>
                <w:rFonts w:ascii="Calibri" w:hAnsi="Calibri"/>
              </w:rPr>
              <w:t>for</w:t>
            </w:r>
            <w:r>
              <w:rPr>
                <w:rFonts w:ascii="Calibri" w:hAnsi="Calibri"/>
              </w:rPr>
              <w:t xml:space="preserve"> registered charities focusing on art and learning will </w:t>
            </w:r>
            <w:r w:rsidR="00257ED4">
              <w:rPr>
                <w:rFonts w:ascii="Calibri" w:hAnsi="Calibri"/>
              </w:rPr>
              <w:t xml:space="preserve">also </w:t>
            </w:r>
            <w:r>
              <w:rPr>
                <w:rFonts w:ascii="Calibri" w:hAnsi="Calibri"/>
              </w:rPr>
              <w:t>close on 31</w:t>
            </w:r>
            <w:r w:rsidRPr="004F458C">
              <w:rPr>
                <w:rFonts w:ascii="Calibri" w:hAnsi="Calibri"/>
                <w:vertAlign w:val="superscript"/>
              </w:rPr>
              <w:t>st</w:t>
            </w:r>
            <w:r>
              <w:rPr>
                <w:rFonts w:ascii="Calibri" w:hAnsi="Calibri"/>
              </w:rPr>
              <w:t xml:space="preserve"> January 2025 </w:t>
            </w:r>
          </w:p>
        </w:tc>
        <w:tc>
          <w:tcPr>
            <w:tcW w:w="3260" w:type="dxa"/>
          </w:tcPr>
          <w:p w14:paraId="1239FAE4" w14:textId="77777777" w:rsidR="00B32F4F" w:rsidRDefault="00B32F4F" w:rsidP="00B32F4F">
            <w:pPr>
              <w:rPr>
                <w:rFonts w:ascii="Calibri" w:hAnsi="Calibri"/>
              </w:rPr>
            </w:pPr>
            <w:hyperlink r:id="rId64" w:history="1">
              <w:r w:rsidRPr="005E1654">
                <w:rPr>
                  <w:rStyle w:val="Hyperlink"/>
                  <w:rFonts w:ascii="Calibri" w:hAnsi="Calibri"/>
                </w:rPr>
                <w:t>http://www.foylefoundation.org.uk/</w:t>
              </w:r>
            </w:hyperlink>
            <w:r>
              <w:rPr>
                <w:rFonts w:ascii="Calibri" w:hAnsi="Calibri"/>
              </w:rPr>
              <w:t xml:space="preserve"> </w:t>
            </w:r>
          </w:p>
          <w:p w14:paraId="15DC52F9" w14:textId="77777777" w:rsidR="00B32F4F" w:rsidRDefault="00B32F4F" w:rsidP="00B32F4F">
            <w:pPr>
              <w:rPr>
                <w:rFonts w:ascii="Calibri" w:hAnsi="Calibri"/>
              </w:rPr>
            </w:pPr>
          </w:p>
          <w:p w14:paraId="41A46ADC" w14:textId="56B3A627" w:rsidR="00B32F4F" w:rsidRDefault="00B32F4F" w:rsidP="00B32F4F">
            <w:pPr>
              <w:rPr>
                <w:rFonts w:ascii="Calibri" w:hAnsi="Calibri"/>
              </w:rPr>
            </w:pPr>
            <w:hyperlink r:id="rId65" w:history="1">
              <w:r w:rsidRPr="00573050">
                <w:rPr>
                  <w:rStyle w:val="Hyperlink"/>
                  <w:rFonts w:ascii="Calibri" w:hAnsi="Calibri"/>
                </w:rPr>
                <w:t>Small Grants Scheme - (foylefoundation.org.uk)</w:t>
              </w:r>
            </w:hyperlink>
          </w:p>
        </w:tc>
      </w:tr>
      <w:tr w:rsidR="00F943F3" w14:paraId="1385B5B6" w14:textId="77777777" w:rsidTr="1E5D1902">
        <w:trPr>
          <w:trHeight w:val="1166"/>
        </w:trPr>
        <w:tc>
          <w:tcPr>
            <w:tcW w:w="1843" w:type="dxa"/>
          </w:tcPr>
          <w:p w14:paraId="11C9F066" w14:textId="77777777" w:rsidR="00F943F3" w:rsidRPr="00F943F3" w:rsidRDefault="00F943F3" w:rsidP="00F943F3">
            <w:pPr>
              <w:rPr>
                <w:rFonts w:ascii="Calibri" w:hAnsi="Calibri"/>
                <w:b/>
                <w:bCs/>
              </w:rPr>
            </w:pPr>
            <w:r w:rsidRPr="00F943F3">
              <w:rPr>
                <w:rFonts w:ascii="Calibri" w:hAnsi="Calibri"/>
                <w:b/>
                <w:bCs/>
              </w:rPr>
              <w:t>AVIVA COMMUNITY FUND</w:t>
            </w:r>
          </w:p>
          <w:p w14:paraId="760B4229" w14:textId="77777777" w:rsidR="00F943F3" w:rsidRPr="00614765" w:rsidRDefault="00F943F3" w:rsidP="00614765">
            <w:pPr>
              <w:rPr>
                <w:rFonts w:ascii="Calibri" w:hAnsi="Calibri"/>
                <w:b/>
                <w:bCs/>
              </w:rPr>
            </w:pPr>
          </w:p>
        </w:tc>
        <w:tc>
          <w:tcPr>
            <w:tcW w:w="2693" w:type="dxa"/>
          </w:tcPr>
          <w:p w14:paraId="28F609E5" w14:textId="53F6E03E" w:rsidR="00F943F3" w:rsidRDefault="00591C33" w:rsidP="00B32F4F">
            <w:pPr>
              <w:rPr>
                <w:rFonts w:ascii="Calibri" w:hAnsi="Calibri"/>
              </w:rPr>
            </w:pPr>
            <w:r>
              <w:rPr>
                <w:rFonts w:ascii="Calibri" w:hAnsi="Calibri"/>
              </w:rPr>
              <w:t>£50,000 in match funding.</w:t>
            </w:r>
          </w:p>
        </w:tc>
        <w:tc>
          <w:tcPr>
            <w:tcW w:w="8080" w:type="dxa"/>
          </w:tcPr>
          <w:p w14:paraId="2676BD04" w14:textId="77777777" w:rsidR="00F943F3" w:rsidRPr="00F943F3" w:rsidRDefault="00F943F3" w:rsidP="00F943F3">
            <w:pPr>
              <w:rPr>
                <w:rFonts w:ascii="Calibri" w:hAnsi="Calibri"/>
              </w:rPr>
            </w:pPr>
            <w:r w:rsidRPr="00F943F3">
              <w:rPr>
                <w:rFonts w:ascii="Calibri" w:hAnsi="Calibri"/>
              </w:rPr>
              <w:t xml:space="preserve">Organisations who have been operating for at least 12 months can apply for up to £50,000 in match funding from the Aviva Community Fund. Focus on 2 areas: </w:t>
            </w:r>
            <w:r w:rsidRPr="00F943F3">
              <w:rPr>
                <w:rFonts w:ascii="Calibri" w:hAnsi="Calibri"/>
                <w:b/>
                <w:bCs/>
              </w:rPr>
              <w:t>Climate action</w:t>
            </w:r>
            <w:r w:rsidRPr="00F943F3">
              <w:rPr>
                <w:rFonts w:ascii="Calibri" w:hAnsi="Calibri"/>
              </w:rPr>
              <w:t xml:space="preserve">—promoting healthy, thriving communities by preventing, preparing for and protecting against the impacts of climate change, and </w:t>
            </w:r>
            <w:r w:rsidRPr="00F943F3">
              <w:rPr>
                <w:rFonts w:ascii="Calibri" w:hAnsi="Calibri"/>
                <w:b/>
                <w:bCs/>
              </w:rPr>
              <w:t>Financial wellbeing</w:t>
            </w:r>
            <w:r w:rsidRPr="00F943F3">
              <w:rPr>
                <w:rFonts w:ascii="Calibri" w:hAnsi="Calibri"/>
              </w:rPr>
              <w:t>—helping people take control of their wellbeing by giving them the tools to be more financially independent and ready for anything.</w:t>
            </w:r>
          </w:p>
          <w:p w14:paraId="01E6585B" w14:textId="7B262024" w:rsidR="00F943F3" w:rsidRDefault="00F943F3" w:rsidP="00591C33">
            <w:pPr>
              <w:rPr>
                <w:rFonts w:ascii="Calibri" w:hAnsi="Calibri"/>
              </w:rPr>
            </w:pPr>
            <w:r w:rsidRPr="00F943F3">
              <w:rPr>
                <w:rFonts w:ascii="Calibri" w:hAnsi="Calibri"/>
              </w:rPr>
              <w:t xml:space="preserve">Also gives causes access to volunteers, as well as tools and resources to help build their capabilities and achieve long-term sustainable success. </w:t>
            </w:r>
          </w:p>
        </w:tc>
        <w:tc>
          <w:tcPr>
            <w:tcW w:w="3260" w:type="dxa"/>
          </w:tcPr>
          <w:p w14:paraId="7CD85D71" w14:textId="2AC8A12E" w:rsidR="00F943F3" w:rsidRPr="002E23CF" w:rsidRDefault="00591C33" w:rsidP="00B32F4F">
            <w:hyperlink r:id="rId66" w:history="1">
              <w:r w:rsidRPr="00F943F3">
                <w:rPr>
                  <w:rStyle w:val="Hyperlink"/>
                </w:rPr>
                <w:t>https://www.avivacommunityfund.co.uk/</w:t>
              </w:r>
            </w:hyperlink>
            <w:r>
              <w:t xml:space="preserve"> </w:t>
            </w:r>
          </w:p>
        </w:tc>
      </w:tr>
      <w:tr w:rsidR="00B32F4F" w:rsidRPr="002A56BE" w14:paraId="5E4D9B63" w14:textId="77777777" w:rsidTr="1E5D1902">
        <w:trPr>
          <w:trHeight w:val="1166"/>
        </w:trPr>
        <w:tc>
          <w:tcPr>
            <w:tcW w:w="1843" w:type="dxa"/>
            <w:vAlign w:val="center"/>
          </w:tcPr>
          <w:p w14:paraId="718D4788" w14:textId="77777777" w:rsidR="00B32F4F" w:rsidRDefault="00B32F4F" w:rsidP="00B32F4F">
            <w:pPr>
              <w:rPr>
                <w:rFonts w:ascii="Calibri" w:hAnsi="Calibri" w:cs="Arial"/>
                <w:b/>
              </w:rPr>
            </w:pPr>
            <w:r>
              <w:rPr>
                <w:rFonts w:ascii="Calibri" w:hAnsi="Calibri" w:cs="Arial"/>
                <w:b/>
              </w:rPr>
              <w:lastRenderedPageBreak/>
              <w:t>Warburtons Community Grants</w:t>
            </w:r>
          </w:p>
        </w:tc>
        <w:tc>
          <w:tcPr>
            <w:tcW w:w="2693" w:type="dxa"/>
            <w:vAlign w:val="center"/>
          </w:tcPr>
          <w:p w14:paraId="1C2C6D85" w14:textId="6EBC1E0B" w:rsidR="00B32F4F" w:rsidRDefault="00B32F4F" w:rsidP="00B32F4F">
            <w:pPr>
              <w:rPr>
                <w:rFonts w:ascii="Calibri" w:hAnsi="Calibri" w:cs="Arial"/>
              </w:rPr>
            </w:pPr>
            <w:r>
              <w:rPr>
                <w:rFonts w:ascii="Calibri" w:hAnsi="Calibri" w:cs="Arial"/>
              </w:rPr>
              <w:t>Community grants up to £400</w:t>
            </w:r>
          </w:p>
        </w:tc>
        <w:tc>
          <w:tcPr>
            <w:tcW w:w="8080" w:type="dxa"/>
            <w:vAlign w:val="center"/>
          </w:tcPr>
          <w:p w14:paraId="79541FA4" w14:textId="04BA468F" w:rsidR="00E0386A" w:rsidRPr="001B4F99" w:rsidRDefault="00126EC6" w:rsidP="00461879">
            <w:pPr>
              <w:pStyle w:val="Default0"/>
              <w:rPr>
                <w:rFonts w:ascii="Calibri" w:hAnsi="Calibri"/>
                <w:color w:val="auto"/>
              </w:rPr>
            </w:pPr>
            <w:r>
              <w:rPr>
                <w:rFonts w:ascii="Calibri" w:hAnsi="Calibri"/>
                <w:color w:val="auto"/>
              </w:rPr>
              <w:t>N</w:t>
            </w:r>
            <w:r w:rsidR="00F81842" w:rsidRPr="00F81842">
              <w:rPr>
                <w:rFonts w:ascii="Calibri" w:hAnsi="Calibri"/>
                <w:color w:val="auto"/>
              </w:rPr>
              <w:t xml:space="preserve">ot-for-profit organisations with charitable purposes </w:t>
            </w:r>
            <w:r>
              <w:rPr>
                <w:rFonts w:ascii="Calibri" w:hAnsi="Calibri"/>
                <w:color w:val="auto"/>
              </w:rPr>
              <w:t xml:space="preserve">can apply </w:t>
            </w:r>
            <w:r w:rsidR="00971F51">
              <w:rPr>
                <w:rFonts w:ascii="Calibri" w:hAnsi="Calibri"/>
                <w:color w:val="auto"/>
              </w:rPr>
              <w:t xml:space="preserve">for </w:t>
            </w:r>
            <w:r w:rsidR="00F81842" w:rsidRPr="00F81842">
              <w:rPr>
                <w:rFonts w:ascii="Calibri" w:hAnsi="Calibri"/>
                <w:color w:val="auto"/>
              </w:rPr>
              <w:t>projects</w:t>
            </w:r>
            <w:r w:rsidR="00971F51">
              <w:rPr>
                <w:rFonts w:ascii="Calibri" w:hAnsi="Calibri"/>
                <w:color w:val="auto"/>
              </w:rPr>
              <w:t xml:space="preserve"> </w:t>
            </w:r>
            <w:r w:rsidR="00F81842" w:rsidRPr="00F81842">
              <w:rPr>
                <w:rFonts w:ascii="Calibri" w:hAnsi="Calibri"/>
                <w:color w:val="auto"/>
              </w:rPr>
              <w:t>addressing</w:t>
            </w:r>
            <w:r>
              <w:rPr>
                <w:rFonts w:ascii="Calibri" w:hAnsi="Calibri"/>
                <w:color w:val="auto"/>
              </w:rPr>
              <w:t>:</w:t>
            </w:r>
            <w:r w:rsidR="00971F51">
              <w:rPr>
                <w:rFonts w:ascii="Calibri" w:hAnsi="Calibri"/>
                <w:color w:val="auto"/>
              </w:rPr>
              <w:t xml:space="preserve"> </w:t>
            </w:r>
            <w:r w:rsidR="001A73CA">
              <w:rPr>
                <w:rFonts w:ascii="Calibri" w:hAnsi="Calibri"/>
                <w:color w:val="auto"/>
              </w:rPr>
              <w:t>H</w:t>
            </w:r>
            <w:r w:rsidR="00F81842" w:rsidRPr="00F81842">
              <w:rPr>
                <w:rFonts w:ascii="Calibri" w:hAnsi="Calibri"/>
                <w:color w:val="auto"/>
              </w:rPr>
              <w:t>ealth – supporting families to care for each other and lead healthier lives</w:t>
            </w:r>
            <w:r w:rsidR="00134BB3">
              <w:rPr>
                <w:rFonts w:ascii="Calibri" w:hAnsi="Calibri"/>
                <w:color w:val="auto"/>
              </w:rPr>
              <w:t>;</w:t>
            </w:r>
            <w:r w:rsidR="00F81842" w:rsidRPr="00F81842">
              <w:rPr>
                <w:rFonts w:ascii="Calibri" w:hAnsi="Calibri"/>
                <w:color w:val="auto"/>
              </w:rPr>
              <w:t xml:space="preserve"> </w:t>
            </w:r>
            <w:r w:rsidR="00134BB3">
              <w:rPr>
                <w:rFonts w:ascii="Calibri" w:hAnsi="Calibri"/>
                <w:color w:val="auto"/>
              </w:rPr>
              <w:t>i</w:t>
            </w:r>
            <w:r w:rsidR="00F81842" w:rsidRPr="00F81842">
              <w:rPr>
                <w:rFonts w:ascii="Calibri" w:hAnsi="Calibri"/>
                <w:color w:val="auto"/>
              </w:rPr>
              <w:t>mproving physical health</w:t>
            </w:r>
            <w:r w:rsidR="00134BB3">
              <w:rPr>
                <w:rFonts w:ascii="Calibri" w:hAnsi="Calibri"/>
                <w:color w:val="auto"/>
              </w:rPr>
              <w:t>; i</w:t>
            </w:r>
            <w:r w:rsidR="00F81842" w:rsidRPr="00F81842">
              <w:rPr>
                <w:rFonts w:ascii="Calibri" w:hAnsi="Calibri"/>
                <w:color w:val="auto"/>
              </w:rPr>
              <w:t>mproving wellbeing</w:t>
            </w:r>
            <w:r w:rsidR="00134BB3">
              <w:rPr>
                <w:rFonts w:ascii="Calibri" w:hAnsi="Calibri"/>
                <w:color w:val="auto"/>
              </w:rPr>
              <w:t xml:space="preserve">; </w:t>
            </w:r>
            <w:r w:rsidR="001A73CA">
              <w:rPr>
                <w:rFonts w:ascii="Calibri" w:hAnsi="Calibri"/>
                <w:color w:val="auto"/>
              </w:rPr>
              <w:t>P</w:t>
            </w:r>
            <w:r w:rsidR="00F81842" w:rsidRPr="00F81842">
              <w:rPr>
                <w:rFonts w:ascii="Calibri" w:hAnsi="Calibri"/>
                <w:color w:val="auto"/>
              </w:rPr>
              <w:t>lace – supporting families to flourish in communities that are safer, greener and more inclusive</w:t>
            </w:r>
            <w:r w:rsidR="003D767F">
              <w:rPr>
                <w:rFonts w:ascii="Calibri" w:hAnsi="Calibri"/>
                <w:color w:val="auto"/>
              </w:rPr>
              <w:t>; m</w:t>
            </w:r>
            <w:r w:rsidR="00F81842" w:rsidRPr="00F81842">
              <w:rPr>
                <w:rFonts w:ascii="Calibri" w:hAnsi="Calibri"/>
                <w:color w:val="auto"/>
              </w:rPr>
              <w:t>aking spaces safe and inclusive</w:t>
            </w:r>
            <w:r w:rsidR="003D767F">
              <w:rPr>
                <w:rFonts w:ascii="Calibri" w:hAnsi="Calibri"/>
                <w:color w:val="auto"/>
              </w:rPr>
              <w:t xml:space="preserve">; </w:t>
            </w:r>
            <w:r w:rsidR="001125A5">
              <w:rPr>
                <w:rFonts w:ascii="Calibri" w:hAnsi="Calibri"/>
                <w:color w:val="auto"/>
              </w:rPr>
              <w:t>c</w:t>
            </w:r>
            <w:r w:rsidR="00F81842" w:rsidRPr="00F81842">
              <w:rPr>
                <w:rFonts w:ascii="Calibri" w:hAnsi="Calibri"/>
                <w:color w:val="auto"/>
              </w:rPr>
              <w:t>onnecting communities with the environment</w:t>
            </w:r>
            <w:r w:rsidR="003D767F">
              <w:rPr>
                <w:rFonts w:ascii="Calibri" w:hAnsi="Calibri"/>
                <w:color w:val="auto"/>
              </w:rPr>
              <w:t xml:space="preserve">; </w:t>
            </w:r>
            <w:r w:rsidR="001A73CA">
              <w:rPr>
                <w:rFonts w:ascii="Calibri" w:hAnsi="Calibri"/>
                <w:color w:val="auto"/>
              </w:rPr>
              <w:t>S</w:t>
            </w:r>
            <w:r w:rsidR="00F81842" w:rsidRPr="00F81842">
              <w:rPr>
                <w:rFonts w:ascii="Calibri" w:hAnsi="Calibri"/>
                <w:color w:val="auto"/>
              </w:rPr>
              <w:t>kills – supporting families to gain useful skills for life and work</w:t>
            </w:r>
            <w:r w:rsidR="003D767F">
              <w:rPr>
                <w:rFonts w:ascii="Calibri" w:hAnsi="Calibri"/>
                <w:color w:val="auto"/>
              </w:rPr>
              <w:t>; d</w:t>
            </w:r>
            <w:r w:rsidR="00F81842" w:rsidRPr="00F81842">
              <w:rPr>
                <w:rFonts w:ascii="Calibri" w:hAnsi="Calibri"/>
                <w:color w:val="auto"/>
              </w:rPr>
              <w:t>eveloping useful life skills</w:t>
            </w:r>
            <w:r w:rsidR="00A07F1B">
              <w:rPr>
                <w:rFonts w:ascii="Calibri" w:hAnsi="Calibri"/>
                <w:color w:val="auto"/>
              </w:rPr>
              <w:t xml:space="preserve"> and</w:t>
            </w:r>
            <w:r w:rsidR="00F81842" w:rsidRPr="00F81842">
              <w:rPr>
                <w:rFonts w:ascii="Calibri" w:hAnsi="Calibri"/>
                <w:color w:val="auto"/>
              </w:rPr>
              <w:t xml:space="preserve"> skills for employment.</w:t>
            </w:r>
            <w:r w:rsidR="006C1A7F">
              <w:rPr>
                <w:rFonts w:ascii="Calibri" w:hAnsi="Calibri"/>
                <w:color w:val="auto"/>
              </w:rPr>
              <w:t xml:space="preserve"> D</w:t>
            </w:r>
            <w:r w:rsidR="00F81842" w:rsidRPr="00F81842">
              <w:rPr>
                <w:rFonts w:ascii="Calibri" w:hAnsi="Calibri"/>
                <w:color w:val="auto"/>
              </w:rPr>
              <w:t>ecisions within six weeks of deadline.</w:t>
            </w:r>
            <w:r w:rsidR="006C1A7F">
              <w:rPr>
                <w:rFonts w:ascii="Calibri" w:hAnsi="Calibri"/>
                <w:color w:val="auto"/>
              </w:rPr>
              <w:t xml:space="preserve"> </w:t>
            </w:r>
            <w:r w:rsidR="001125A5">
              <w:rPr>
                <w:rFonts w:ascii="Calibri" w:hAnsi="Calibri"/>
                <w:color w:val="auto"/>
              </w:rPr>
              <w:t>Quarterly d</w:t>
            </w:r>
            <w:r w:rsidR="00F81842" w:rsidRPr="00F81842">
              <w:rPr>
                <w:rFonts w:ascii="Calibri" w:hAnsi="Calibri"/>
                <w:color w:val="auto"/>
              </w:rPr>
              <w:t>eadline</w:t>
            </w:r>
            <w:r w:rsidR="001125A5">
              <w:rPr>
                <w:rFonts w:ascii="Calibri" w:hAnsi="Calibri"/>
                <w:color w:val="auto"/>
              </w:rPr>
              <w:t>s</w:t>
            </w:r>
            <w:r w:rsidR="00F81842" w:rsidRPr="00F81842">
              <w:rPr>
                <w:rFonts w:ascii="Calibri" w:hAnsi="Calibri"/>
                <w:color w:val="auto"/>
              </w:rPr>
              <w:t>.</w:t>
            </w:r>
          </w:p>
        </w:tc>
        <w:tc>
          <w:tcPr>
            <w:tcW w:w="3260" w:type="dxa"/>
            <w:vAlign w:val="center"/>
          </w:tcPr>
          <w:p w14:paraId="0459AED9" w14:textId="763274BB" w:rsidR="00B32F4F" w:rsidRDefault="00B32F4F" w:rsidP="00B32F4F">
            <w:pPr>
              <w:rPr>
                <w:rFonts w:ascii="Calibri" w:hAnsi="Calibri"/>
                <w:bCs/>
              </w:rPr>
            </w:pPr>
            <w:hyperlink r:id="rId67" w:history="1">
              <w:r w:rsidRPr="00A36DDF">
                <w:rPr>
                  <w:rStyle w:val="Hyperlink"/>
                  <w:rFonts w:ascii="Calibri" w:hAnsi="Calibri"/>
                  <w:bCs/>
                </w:rPr>
                <w:t>https://www.warburtons.co.uk/corporate/sustainability/community/grant</w:t>
              </w:r>
            </w:hyperlink>
          </w:p>
        </w:tc>
      </w:tr>
      <w:tr w:rsidR="00B32F4F" w:rsidRPr="002A56BE" w14:paraId="3FE798A0" w14:textId="77777777" w:rsidTr="1E5D1902">
        <w:trPr>
          <w:trHeight w:val="1166"/>
        </w:trPr>
        <w:tc>
          <w:tcPr>
            <w:tcW w:w="1843" w:type="dxa"/>
            <w:vAlign w:val="center"/>
          </w:tcPr>
          <w:p w14:paraId="130A461E" w14:textId="77777777" w:rsidR="00B32F4F" w:rsidRDefault="00B32F4F" w:rsidP="00B32F4F">
            <w:pPr>
              <w:rPr>
                <w:rFonts w:ascii="Calibri" w:hAnsi="Calibri" w:cs="Arial"/>
                <w:b/>
              </w:rPr>
            </w:pPr>
            <w:r>
              <w:rPr>
                <w:rFonts w:ascii="Calibri" w:hAnsi="Calibri" w:cs="Arial"/>
                <w:b/>
              </w:rPr>
              <w:t>Screwfix Foundation</w:t>
            </w:r>
          </w:p>
        </w:tc>
        <w:tc>
          <w:tcPr>
            <w:tcW w:w="2693" w:type="dxa"/>
            <w:vAlign w:val="center"/>
          </w:tcPr>
          <w:p w14:paraId="064043E7" w14:textId="5D05DCCC" w:rsidR="00B32F4F" w:rsidRDefault="00B32F4F" w:rsidP="00B32F4F">
            <w:pPr>
              <w:rPr>
                <w:rFonts w:ascii="Calibri" w:hAnsi="Calibri" w:cs="Arial"/>
              </w:rPr>
            </w:pPr>
            <w:r>
              <w:rPr>
                <w:rFonts w:ascii="Calibri" w:hAnsi="Calibri" w:cs="Arial"/>
              </w:rPr>
              <w:t>Grants up to £5,000 (only accept one bid over 12 months)</w:t>
            </w:r>
          </w:p>
        </w:tc>
        <w:tc>
          <w:tcPr>
            <w:tcW w:w="8080" w:type="dxa"/>
            <w:vAlign w:val="center"/>
          </w:tcPr>
          <w:p w14:paraId="20A9C850" w14:textId="7DB060A0" w:rsidR="00B32F4F" w:rsidRDefault="00B32F4F" w:rsidP="00B32F4F">
            <w:pPr>
              <w:pStyle w:val="Default0"/>
              <w:rPr>
                <w:rFonts w:ascii="Calibri" w:hAnsi="Calibri"/>
                <w:color w:val="auto"/>
              </w:rPr>
            </w:pPr>
            <w:r>
              <w:rPr>
                <w:rFonts w:ascii="Calibri" w:hAnsi="Calibri"/>
                <w:color w:val="auto"/>
              </w:rPr>
              <w:t>S</w:t>
            </w:r>
            <w:r w:rsidRPr="007B650F">
              <w:rPr>
                <w:rFonts w:ascii="Calibri" w:hAnsi="Calibri"/>
                <w:color w:val="auto"/>
              </w:rPr>
              <w:t>upport</w:t>
            </w:r>
            <w:r>
              <w:rPr>
                <w:rFonts w:ascii="Calibri" w:hAnsi="Calibri"/>
                <w:color w:val="auto"/>
              </w:rPr>
              <w:t xml:space="preserve">s </w:t>
            </w:r>
            <w:r w:rsidRPr="007B650F">
              <w:rPr>
                <w:rFonts w:ascii="Calibri" w:hAnsi="Calibri"/>
                <w:color w:val="auto"/>
              </w:rPr>
              <w:t>projects that will fix, repair, maintain and improve properties and communi</w:t>
            </w:r>
            <w:r>
              <w:rPr>
                <w:rFonts w:ascii="Calibri" w:hAnsi="Calibri"/>
                <w:color w:val="auto"/>
              </w:rPr>
              <w:t>ty facilities for those in need e.g repair buildings/</w:t>
            </w:r>
            <w:r w:rsidRPr="007B650F">
              <w:rPr>
                <w:rFonts w:ascii="Calibri" w:hAnsi="Calibri"/>
                <w:color w:val="auto"/>
              </w:rPr>
              <w:t>improv</w:t>
            </w:r>
            <w:r>
              <w:rPr>
                <w:rFonts w:ascii="Calibri" w:hAnsi="Calibri"/>
                <w:color w:val="auto"/>
              </w:rPr>
              <w:t>e</w:t>
            </w:r>
            <w:r w:rsidRPr="007B650F">
              <w:rPr>
                <w:rFonts w:ascii="Calibri" w:hAnsi="Calibri"/>
                <w:color w:val="auto"/>
              </w:rPr>
              <w:t xml:space="preserve"> facilities in deprived areas, decorating homes of people living with sickness and disabilities</w:t>
            </w:r>
            <w:r>
              <w:rPr>
                <w:rFonts w:ascii="Calibri" w:hAnsi="Calibri"/>
                <w:color w:val="auto"/>
              </w:rPr>
              <w:t>. Will fund registered charity or not for p</w:t>
            </w:r>
            <w:r w:rsidRPr="007B650F">
              <w:rPr>
                <w:rFonts w:ascii="Calibri" w:hAnsi="Calibri"/>
                <w:color w:val="auto"/>
              </w:rPr>
              <w:t xml:space="preserve">rofit </w:t>
            </w:r>
            <w:r w:rsidR="00625EC9">
              <w:rPr>
                <w:rFonts w:ascii="Calibri" w:hAnsi="Calibri"/>
                <w:color w:val="auto"/>
              </w:rPr>
              <w:t>company</w:t>
            </w:r>
            <w:r>
              <w:rPr>
                <w:rFonts w:ascii="Calibri" w:hAnsi="Calibri"/>
                <w:color w:val="auto"/>
              </w:rPr>
              <w:t>; help people</w:t>
            </w:r>
            <w:r w:rsidRPr="007B650F">
              <w:rPr>
                <w:rFonts w:ascii="Calibri" w:hAnsi="Calibri"/>
                <w:color w:val="auto"/>
              </w:rPr>
              <w:t xml:space="preserve"> in need</w:t>
            </w:r>
            <w:r>
              <w:rPr>
                <w:rFonts w:ascii="Calibri" w:hAnsi="Calibri"/>
                <w:color w:val="auto"/>
              </w:rPr>
              <w:t xml:space="preserve"> (e.g. those in </w:t>
            </w:r>
            <w:r w:rsidRPr="007B650F">
              <w:rPr>
                <w:rFonts w:ascii="Calibri" w:hAnsi="Calibri"/>
                <w:color w:val="auto"/>
              </w:rPr>
              <w:t>financial hardsh</w:t>
            </w:r>
            <w:r>
              <w:rPr>
                <w:rFonts w:ascii="Calibri" w:hAnsi="Calibri"/>
                <w:color w:val="auto"/>
              </w:rPr>
              <w:t xml:space="preserve">ip, sickness, distress, </w:t>
            </w:r>
            <w:r w:rsidRPr="007B650F">
              <w:rPr>
                <w:rFonts w:ascii="Calibri" w:hAnsi="Calibri"/>
                <w:color w:val="auto"/>
              </w:rPr>
              <w:t>disadvantage</w:t>
            </w:r>
            <w:r>
              <w:rPr>
                <w:rFonts w:ascii="Calibri" w:hAnsi="Calibri"/>
                <w:color w:val="auto"/>
              </w:rPr>
              <w:t xml:space="preserve">); who require funding for </w:t>
            </w:r>
            <w:r w:rsidRPr="007B650F">
              <w:rPr>
                <w:rFonts w:ascii="Calibri" w:hAnsi="Calibri"/>
                <w:color w:val="auto"/>
              </w:rPr>
              <w:t xml:space="preserve">repair, maintenance, improvement or construction of homes, community </w:t>
            </w:r>
            <w:r>
              <w:rPr>
                <w:rFonts w:ascii="Calibri" w:hAnsi="Calibri"/>
                <w:color w:val="auto"/>
              </w:rPr>
              <w:t>a</w:t>
            </w:r>
            <w:r w:rsidRPr="007B650F">
              <w:rPr>
                <w:rFonts w:ascii="Calibri" w:hAnsi="Calibri"/>
                <w:color w:val="auto"/>
              </w:rPr>
              <w:t>nd other buildings.</w:t>
            </w:r>
            <w:r>
              <w:rPr>
                <w:rFonts w:ascii="Calibri" w:hAnsi="Calibri"/>
                <w:color w:val="auto"/>
              </w:rPr>
              <w:t xml:space="preserve"> Short</w:t>
            </w:r>
            <w:r w:rsidRPr="007B650F">
              <w:rPr>
                <w:rFonts w:ascii="Calibri" w:hAnsi="Calibri"/>
                <w:color w:val="auto"/>
              </w:rPr>
              <w:t xml:space="preserve"> </w:t>
            </w:r>
            <w:r>
              <w:rPr>
                <w:rFonts w:ascii="Calibri" w:hAnsi="Calibri"/>
                <w:color w:val="auto"/>
              </w:rPr>
              <w:t>applications reviewed</w:t>
            </w:r>
            <w:r w:rsidRPr="00C315AB">
              <w:rPr>
                <w:rFonts w:ascii="Calibri" w:hAnsi="Calibri"/>
                <w:color w:val="auto"/>
              </w:rPr>
              <w:t xml:space="preserve"> March, June, September </w:t>
            </w:r>
            <w:r>
              <w:rPr>
                <w:rFonts w:ascii="Calibri" w:hAnsi="Calibri"/>
                <w:color w:val="auto"/>
              </w:rPr>
              <w:t>&amp;</w:t>
            </w:r>
            <w:r w:rsidRPr="00C315AB">
              <w:rPr>
                <w:rFonts w:ascii="Calibri" w:hAnsi="Calibri"/>
                <w:color w:val="auto"/>
              </w:rPr>
              <w:t xml:space="preserve"> December. </w:t>
            </w:r>
            <w:r>
              <w:rPr>
                <w:rFonts w:ascii="Calibri" w:hAnsi="Calibri"/>
                <w:color w:val="auto"/>
              </w:rPr>
              <w:t>Apply by</w:t>
            </w:r>
            <w:r w:rsidRPr="00C315AB">
              <w:rPr>
                <w:rFonts w:ascii="Calibri" w:hAnsi="Calibri"/>
                <w:color w:val="auto"/>
              </w:rPr>
              <w:t xml:space="preserve"> 10th of the month prior to </w:t>
            </w:r>
            <w:r>
              <w:rPr>
                <w:rFonts w:ascii="Calibri" w:hAnsi="Calibri"/>
                <w:color w:val="auto"/>
              </w:rPr>
              <w:t xml:space="preserve">Trustee meeting. </w:t>
            </w:r>
          </w:p>
        </w:tc>
        <w:tc>
          <w:tcPr>
            <w:tcW w:w="3260" w:type="dxa"/>
            <w:vAlign w:val="center"/>
          </w:tcPr>
          <w:p w14:paraId="34F20B96" w14:textId="77777777" w:rsidR="00B32F4F" w:rsidRPr="007B650F" w:rsidRDefault="00B32F4F" w:rsidP="00B32F4F">
            <w:pPr>
              <w:rPr>
                <w:rFonts w:ascii="Calibri" w:hAnsi="Calibri"/>
                <w:bCs/>
              </w:rPr>
            </w:pPr>
            <w:r w:rsidRPr="007B650F">
              <w:rPr>
                <w:rFonts w:ascii="Calibri" w:hAnsi="Calibri"/>
                <w:bCs/>
              </w:rPr>
              <w:t>Details and application form at:</w:t>
            </w:r>
          </w:p>
          <w:p w14:paraId="72557033" w14:textId="77777777" w:rsidR="00B32F4F" w:rsidRDefault="00B32F4F" w:rsidP="00B32F4F">
            <w:pPr>
              <w:rPr>
                <w:rFonts w:ascii="Calibri" w:hAnsi="Calibri"/>
                <w:bCs/>
              </w:rPr>
            </w:pPr>
            <w:hyperlink r:id="rId68" w:history="1">
              <w:r w:rsidRPr="00345B6F">
                <w:rPr>
                  <w:rStyle w:val="Hyperlink"/>
                  <w:rFonts w:ascii="Calibri" w:hAnsi="Calibri"/>
                  <w:bCs/>
                </w:rPr>
                <w:t>https://www.screwfix.com/help/screwfixfoundation/</w:t>
              </w:r>
            </w:hyperlink>
            <w:r>
              <w:rPr>
                <w:rFonts w:ascii="Calibri" w:hAnsi="Calibri"/>
                <w:bCs/>
              </w:rPr>
              <w:t xml:space="preserve"> </w:t>
            </w:r>
          </w:p>
        </w:tc>
      </w:tr>
      <w:tr w:rsidR="00B32F4F" w:rsidRPr="002A56BE" w14:paraId="5E47CB2B" w14:textId="77777777" w:rsidTr="1E5D1902">
        <w:trPr>
          <w:trHeight w:val="1166"/>
        </w:trPr>
        <w:tc>
          <w:tcPr>
            <w:tcW w:w="1843" w:type="dxa"/>
            <w:vAlign w:val="center"/>
          </w:tcPr>
          <w:p w14:paraId="6A2EA5DD" w14:textId="77777777" w:rsidR="00B32F4F" w:rsidRDefault="00B32F4F" w:rsidP="00B32F4F">
            <w:pPr>
              <w:rPr>
                <w:rFonts w:ascii="Calibri" w:hAnsi="Calibri" w:cs="Arial"/>
                <w:b/>
              </w:rPr>
            </w:pPr>
            <w:r>
              <w:rPr>
                <w:rFonts w:ascii="Calibri" w:hAnsi="Calibri" w:cs="Arial"/>
                <w:b/>
              </w:rPr>
              <w:t>Charles and Elsie Sykes Trust</w:t>
            </w:r>
          </w:p>
        </w:tc>
        <w:tc>
          <w:tcPr>
            <w:tcW w:w="2693" w:type="dxa"/>
            <w:vAlign w:val="center"/>
          </w:tcPr>
          <w:p w14:paraId="589C9547" w14:textId="11984A0F" w:rsidR="00B32F4F" w:rsidRDefault="00B32F4F" w:rsidP="00B32F4F">
            <w:pPr>
              <w:rPr>
                <w:rFonts w:ascii="Calibri" w:hAnsi="Calibri" w:cs="Arial"/>
              </w:rPr>
            </w:pPr>
            <w:r w:rsidRPr="002B08E3">
              <w:rPr>
                <w:rFonts w:ascii="Calibri" w:hAnsi="Calibri" w:cs="Arial"/>
              </w:rPr>
              <w:t>At discretion of trustees, but most grants range from £3</w:t>
            </w:r>
            <w:r>
              <w:rPr>
                <w:rFonts w:ascii="Calibri" w:hAnsi="Calibri" w:cs="Arial"/>
              </w:rPr>
              <w:t>,</w:t>
            </w:r>
            <w:r w:rsidRPr="002B08E3">
              <w:rPr>
                <w:rFonts w:ascii="Calibri" w:hAnsi="Calibri" w:cs="Arial"/>
              </w:rPr>
              <w:t>000 to £5</w:t>
            </w:r>
            <w:r>
              <w:rPr>
                <w:rFonts w:ascii="Calibri" w:hAnsi="Calibri" w:cs="Arial"/>
              </w:rPr>
              <w:t>,</w:t>
            </w:r>
            <w:r w:rsidRPr="002B08E3">
              <w:rPr>
                <w:rFonts w:ascii="Calibri" w:hAnsi="Calibri" w:cs="Arial"/>
              </w:rPr>
              <w:t>000</w:t>
            </w:r>
          </w:p>
        </w:tc>
        <w:tc>
          <w:tcPr>
            <w:tcW w:w="8080" w:type="dxa"/>
            <w:vAlign w:val="center"/>
          </w:tcPr>
          <w:p w14:paraId="4B1D5705" w14:textId="17BF1FE8" w:rsidR="00B32F4F" w:rsidRDefault="00B32F4F" w:rsidP="00B32F4F">
            <w:pPr>
              <w:pStyle w:val="NormalWeb"/>
              <w:rPr>
                <w:rFonts w:ascii="Calibri" w:hAnsi="Calibri"/>
              </w:rPr>
            </w:pPr>
            <w:r w:rsidRPr="002B08E3">
              <w:rPr>
                <w:rFonts w:ascii="Calibri" w:hAnsi="Calibri"/>
              </w:rPr>
              <w:t>Grants available to registered charities for projects that benefit Yorkshire</w:t>
            </w:r>
            <w:r>
              <w:rPr>
                <w:rFonts w:ascii="Calibri" w:hAnsi="Calibri"/>
              </w:rPr>
              <w:t xml:space="preserve"> people</w:t>
            </w:r>
            <w:r w:rsidRPr="002B08E3">
              <w:rPr>
                <w:rFonts w:ascii="Calibri" w:hAnsi="Calibri"/>
              </w:rPr>
              <w:t xml:space="preserve"> through relief of need, particularly those related to youth, old a</w:t>
            </w:r>
            <w:r>
              <w:rPr>
                <w:rFonts w:ascii="Calibri" w:hAnsi="Calibri"/>
              </w:rPr>
              <w:t>ge and disability, welfare and medicine. D</w:t>
            </w:r>
            <w:r w:rsidRPr="002B08E3">
              <w:rPr>
                <w:rFonts w:ascii="Calibri" w:hAnsi="Calibri"/>
              </w:rPr>
              <w:t>e</w:t>
            </w:r>
            <w:r>
              <w:rPr>
                <w:rFonts w:ascii="Calibri" w:hAnsi="Calibri"/>
              </w:rPr>
              <w:t>adlines: last Fridays in July/Oct/</w:t>
            </w:r>
            <w:r w:rsidRPr="002B08E3">
              <w:rPr>
                <w:rFonts w:ascii="Calibri" w:hAnsi="Calibri"/>
              </w:rPr>
              <w:t>Jan</w:t>
            </w:r>
            <w:r>
              <w:rPr>
                <w:rFonts w:ascii="Calibri" w:hAnsi="Calibri"/>
              </w:rPr>
              <w:t>/April</w:t>
            </w:r>
            <w:r w:rsidRPr="002B08E3">
              <w:rPr>
                <w:rFonts w:ascii="Calibri" w:hAnsi="Calibri"/>
              </w:rPr>
              <w:t xml:space="preserve">. </w:t>
            </w:r>
          </w:p>
        </w:tc>
        <w:tc>
          <w:tcPr>
            <w:tcW w:w="3260" w:type="dxa"/>
            <w:vAlign w:val="center"/>
          </w:tcPr>
          <w:p w14:paraId="6C6F8B63" w14:textId="77777777" w:rsidR="00B32F4F" w:rsidRDefault="00B32F4F" w:rsidP="00B32F4F">
            <w:pPr>
              <w:rPr>
                <w:rFonts w:ascii="Calibri" w:hAnsi="Calibri"/>
                <w:bCs/>
              </w:rPr>
            </w:pPr>
            <w:hyperlink r:id="rId69" w:history="1">
              <w:r w:rsidRPr="00A02811">
                <w:rPr>
                  <w:rStyle w:val="Hyperlink"/>
                  <w:rFonts w:ascii="Calibri" w:hAnsi="Calibri"/>
                  <w:bCs/>
                </w:rPr>
                <w:t>http://www.charlesandelsiesykestrust.co.uk/</w:t>
              </w:r>
            </w:hyperlink>
            <w:r>
              <w:rPr>
                <w:rFonts w:ascii="Calibri" w:hAnsi="Calibri"/>
                <w:bCs/>
              </w:rPr>
              <w:t xml:space="preserve"> </w:t>
            </w:r>
          </w:p>
        </w:tc>
      </w:tr>
      <w:tr w:rsidR="00B32F4F" w:rsidRPr="002A56BE" w14:paraId="4117B965" w14:textId="77777777" w:rsidTr="1E5D1902">
        <w:trPr>
          <w:trHeight w:val="1166"/>
        </w:trPr>
        <w:tc>
          <w:tcPr>
            <w:tcW w:w="1843" w:type="dxa"/>
            <w:vAlign w:val="center"/>
          </w:tcPr>
          <w:p w14:paraId="04CF915B" w14:textId="3A58B777" w:rsidR="00B32F4F" w:rsidRPr="00D45C2A" w:rsidRDefault="00B32F4F" w:rsidP="00686532">
            <w:pPr>
              <w:rPr>
                <w:rFonts w:ascii="Calibri" w:hAnsi="Calibri" w:cs="Arial"/>
                <w:b/>
              </w:rPr>
            </w:pPr>
            <w:r>
              <w:rPr>
                <w:rFonts w:ascii="Calibri" w:hAnsi="Calibri" w:cs="Arial"/>
                <w:b/>
              </w:rPr>
              <w:t>The H</w:t>
            </w:r>
            <w:r w:rsidRPr="00D45C2A">
              <w:rPr>
                <w:rFonts w:ascii="Calibri" w:hAnsi="Calibri" w:cs="Arial"/>
                <w:b/>
              </w:rPr>
              <w:t>enry Smith</w:t>
            </w:r>
            <w:r>
              <w:rPr>
                <w:rFonts w:ascii="Calibri" w:hAnsi="Calibri" w:cs="Arial"/>
                <w:b/>
              </w:rPr>
              <w:t xml:space="preserve"> Charity</w:t>
            </w:r>
            <w:r w:rsidR="00AF7D68">
              <w:rPr>
                <w:rFonts w:ascii="Calibri" w:hAnsi="Calibri" w:cs="Arial"/>
                <w:b/>
              </w:rPr>
              <w:t xml:space="preserve"> – Holiday Grants for Children</w:t>
            </w:r>
            <w:r w:rsidR="00CF619F">
              <w:rPr>
                <w:rFonts w:ascii="Calibri" w:hAnsi="Calibri" w:cs="Arial"/>
                <w:b/>
              </w:rPr>
              <w:t xml:space="preserve"> &amp; Christian Projects.</w:t>
            </w:r>
          </w:p>
        </w:tc>
        <w:tc>
          <w:tcPr>
            <w:tcW w:w="2693" w:type="dxa"/>
            <w:vAlign w:val="center"/>
          </w:tcPr>
          <w:p w14:paraId="03FD771F" w14:textId="3B1CD41F" w:rsidR="0050332F" w:rsidRDefault="00686532" w:rsidP="00B32F4F">
            <w:pPr>
              <w:rPr>
                <w:rFonts w:ascii="Calibri" w:hAnsi="Calibri" w:cs="Arial"/>
              </w:rPr>
            </w:pPr>
            <w:r>
              <w:rPr>
                <w:rFonts w:ascii="Calibri" w:hAnsi="Calibri" w:cs="Arial"/>
              </w:rPr>
              <w:t xml:space="preserve">Holiday </w:t>
            </w:r>
            <w:r w:rsidR="00AF7D68">
              <w:rPr>
                <w:rFonts w:ascii="Calibri" w:hAnsi="Calibri" w:cs="Arial"/>
              </w:rPr>
              <w:t>Grants of £500 to £2,750</w:t>
            </w:r>
          </w:p>
          <w:p w14:paraId="6EF17436" w14:textId="77777777" w:rsidR="00686532" w:rsidRDefault="00686532" w:rsidP="00B32F4F">
            <w:pPr>
              <w:rPr>
                <w:rFonts w:ascii="Calibri" w:hAnsi="Calibri" w:cs="Arial"/>
              </w:rPr>
            </w:pPr>
          </w:p>
          <w:p w14:paraId="475829F6" w14:textId="77777777" w:rsidR="0050332F" w:rsidRDefault="0050332F" w:rsidP="00B32F4F">
            <w:pPr>
              <w:rPr>
                <w:rFonts w:ascii="Calibri" w:hAnsi="Calibri" w:cs="Arial"/>
              </w:rPr>
            </w:pPr>
          </w:p>
          <w:p w14:paraId="4448A499" w14:textId="4B53919E" w:rsidR="00B32F4F" w:rsidRPr="00B61E6F" w:rsidRDefault="00686532" w:rsidP="00686532">
            <w:pPr>
              <w:rPr>
                <w:rFonts w:ascii="Calibri" w:hAnsi="Calibri" w:cs="Arial"/>
              </w:rPr>
            </w:pPr>
            <w:r>
              <w:rPr>
                <w:rFonts w:ascii="Calibri" w:hAnsi="Calibri" w:cs="Arial"/>
              </w:rPr>
              <w:t xml:space="preserve">Christian Project </w:t>
            </w:r>
            <w:r w:rsidR="0050332F">
              <w:rPr>
                <w:rFonts w:ascii="Calibri" w:hAnsi="Calibri" w:cs="Arial"/>
              </w:rPr>
              <w:t xml:space="preserve">Grants </w:t>
            </w:r>
            <w:r w:rsidR="00FB45B4">
              <w:rPr>
                <w:rFonts w:ascii="Calibri" w:hAnsi="Calibri" w:cs="Arial"/>
              </w:rPr>
              <w:t>of £10K+ per year over up to 3 years</w:t>
            </w:r>
          </w:p>
        </w:tc>
        <w:tc>
          <w:tcPr>
            <w:tcW w:w="8080" w:type="dxa"/>
            <w:vAlign w:val="center"/>
          </w:tcPr>
          <w:p w14:paraId="07902A73" w14:textId="6EBAC704" w:rsidR="00B32F4F" w:rsidRDefault="00AF7D68" w:rsidP="00BF46B2">
            <w:pPr>
              <w:pStyle w:val="NormalWeb"/>
              <w:rPr>
                <w:rFonts w:ascii="Calibri" w:hAnsi="Calibri"/>
              </w:rPr>
            </w:pPr>
            <w:r w:rsidRPr="00AF7D68">
              <w:rPr>
                <w:rFonts w:ascii="Calibri" w:hAnsi="Calibri"/>
                <w:lang w:val="en-GB"/>
              </w:rPr>
              <w:t xml:space="preserve">Grants </w:t>
            </w:r>
            <w:r w:rsidR="009B2B27" w:rsidRPr="009B2B27">
              <w:rPr>
                <w:rFonts w:ascii="Calibri" w:hAnsi="Calibri"/>
                <w:lang w:val="en-GB"/>
              </w:rPr>
              <w:t>for schools, youth groups, not-for-profit organisations, and charities to provide access to recreational trips or holidays (1 day or up to 7 days) for groups of children aged 13 years and younger who experience disadvantage or disability and live in an area of high deprivation (within 20% IMD). Will fund short recreational holiday or outing for children that would not otherwise have the opportunity to experience. Allocated on first come first served basis until money runs out.  Apply at least 6 weeks in advance of trip. Deadline: 19/11/24 (for trips taking place 1 September to 31 December 2024).</w:t>
            </w:r>
            <w:r w:rsidR="00CF619F">
              <w:rPr>
                <w:rFonts w:ascii="Calibri" w:hAnsi="Calibri"/>
                <w:lang w:val="en-GB"/>
              </w:rPr>
              <w:t xml:space="preserve"> </w:t>
            </w:r>
            <w:r w:rsidR="000928F8" w:rsidRPr="00B5325B">
              <w:rPr>
                <w:rFonts w:ascii="Calibri" w:hAnsi="Calibri"/>
                <w:b/>
                <w:bCs/>
                <w:lang w:val="en-GB"/>
              </w:rPr>
              <w:t>Christian Projects</w:t>
            </w:r>
            <w:r w:rsidR="000928F8">
              <w:rPr>
                <w:rFonts w:ascii="Calibri" w:hAnsi="Calibri"/>
                <w:lang w:val="en-GB"/>
              </w:rPr>
              <w:t xml:space="preserve"> </w:t>
            </w:r>
            <w:r w:rsidR="00D61827" w:rsidRPr="00D61827">
              <w:rPr>
                <w:rFonts w:ascii="Calibri" w:hAnsi="Calibri"/>
                <w:lang w:val="en-GB"/>
              </w:rPr>
              <w:t>focus exclusively on Anglican Clergy Wellbeing.</w:t>
            </w:r>
            <w:r w:rsidR="00D61827">
              <w:rPr>
                <w:rFonts w:ascii="Calibri" w:hAnsi="Calibri"/>
                <w:lang w:val="en-GB"/>
              </w:rPr>
              <w:t xml:space="preserve"> </w:t>
            </w:r>
            <w:r w:rsidR="000A6889" w:rsidRPr="000A6889">
              <w:rPr>
                <w:rFonts w:ascii="Calibri" w:hAnsi="Calibri"/>
              </w:rPr>
              <w:t xml:space="preserve">Open to churches, small charities, and not-for-profit groups. </w:t>
            </w:r>
            <w:r w:rsidR="00B32F4F" w:rsidRPr="007E2478">
              <w:rPr>
                <w:b/>
                <w:bCs/>
                <w:lang w:val="en-GB"/>
              </w:rPr>
              <w:t xml:space="preserve">  </w:t>
            </w:r>
            <w:r w:rsidR="00B32F4F">
              <w:rPr>
                <w:rFonts w:ascii="Calibri" w:hAnsi="Calibri"/>
              </w:rPr>
              <w:t xml:space="preserve">           </w:t>
            </w:r>
          </w:p>
        </w:tc>
        <w:tc>
          <w:tcPr>
            <w:tcW w:w="3260" w:type="dxa"/>
            <w:vAlign w:val="center"/>
          </w:tcPr>
          <w:p w14:paraId="4B51A3ED" w14:textId="241C29D4" w:rsidR="00B32F4F" w:rsidRPr="00F56174" w:rsidRDefault="00550610" w:rsidP="00686532">
            <w:pPr>
              <w:rPr>
                <w:rFonts w:ascii="Calibri" w:hAnsi="Calibri"/>
                <w:bCs/>
              </w:rPr>
            </w:pPr>
            <w:r>
              <w:rPr>
                <w:rFonts w:ascii="Calibri" w:hAnsi="Calibri"/>
                <w:bCs/>
              </w:rPr>
              <w:t>D</w:t>
            </w:r>
            <w:r w:rsidR="00B32F4F" w:rsidRPr="00D97F82">
              <w:rPr>
                <w:rFonts w:ascii="Calibri" w:hAnsi="Calibri"/>
                <w:bCs/>
              </w:rPr>
              <w:t xml:space="preserve">etails </w:t>
            </w:r>
            <w:r w:rsidR="00B32F4F">
              <w:rPr>
                <w:rFonts w:ascii="Calibri" w:hAnsi="Calibri"/>
                <w:bCs/>
              </w:rPr>
              <w:t>for all H</w:t>
            </w:r>
            <w:r>
              <w:rPr>
                <w:rFonts w:ascii="Calibri" w:hAnsi="Calibri"/>
                <w:bCs/>
              </w:rPr>
              <w:t>S</w:t>
            </w:r>
            <w:r w:rsidR="00B32F4F">
              <w:rPr>
                <w:rFonts w:ascii="Calibri" w:hAnsi="Calibri"/>
                <w:bCs/>
              </w:rPr>
              <w:t xml:space="preserve"> grants see: </w:t>
            </w:r>
            <w:hyperlink r:id="rId70" w:history="1">
              <w:r w:rsidR="00B32F4F" w:rsidRPr="00FE73DF">
                <w:rPr>
                  <w:rStyle w:val="Hyperlink"/>
                  <w:rFonts w:ascii="Calibri" w:hAnsi="Calibri"/>
                  <w:bCs/>
                </w:rPr>
                <w:t>https://www.henrysmithcharity.org.uk/explore-our-grants-and-apply/</w:t>
              </w:r>
            </w:hyperlink>
            <w:r w:rsidR="00B32F4F">
              <w:rPr>
                <w:rFonts w:ascii="Calibri" w:hAnsi="Calibri"/>
                <w:bCs/>
              </w:rPr>
              <w:t xml:space="preserve"> </w:t>
            </w:r>
            <w:r w:rsidR="0007395B">
              <w:rPr>
                <w:rFonts w:ascii="Calibri" w:hAnsi="Calibri"/>
                <w:bCs/>
              </w:rPr>
              <w:t xml:space="preserve"> (please note </w:t>
            </w:r>
            <w:r w:rsidR="0007395B" w:rsidRPr="0007395B">
              <w:rPr>
                <w:rFonts w:ascii="Calibri" w:hAnsi="Calibri"/>
              </w:rPr>
              <w:t>I</w:t>
            </w:r>
            <w:r w:rsidR="00E0547A" w:rsidRPr="0007395B">
              <w:rPr>
                <w:rFonts w:ascii="Calibri" w:hAnsi="Calibri"/>
              </w:rPr>
              <w:t>mproving Lives &amp; Strengthening Communities funds are closed for review</w:t>
            </w:r>
            <w:r w:rsidR="0007395B">
              <w:rPr>
                <w:rFonts w:ascii="Calibri" w:hAnsi="Calibri"/>
              </w:rPr>
              <w:t>)</w:t>
            </w:r>
            <w:r w:rsidR="009E749A">
              <w:rPr>
                <w:rFonts w:ascii="Calibri" w:hAnsi="Calibri"/>
              </w:rPr>
              <w:t>.</w:t>
            </w:r>
          </w:p>
        </w:tc>
      </w:tr>
      <w:tr w:rsidR="00B32F4F" w:rsidRPr="002A56BE" w14:paraId="637F76E8" w14:textId="77777777" w:rsidTr="1E5D1902">
        <w:trPr>
          <w:trHeight w:val="1166"/>
        </w:trPr>
        <w:tc>
          <w:tcPr>
            <w:tcW w:w="1843" w:type="dxa"/>
            <w:vAlign w:val="center"/>
          </w:tcPr>
          <w:p w14:paraId="0417FB4F" w14:textId="77777777" w:rsidR="00B32F4F" w:rsidRPr="00D45C2A" w:rsidRDefault="00B32F4F" w:rsidP="00B32F4F">
            <w:pPr>
              <w:rPr>
                <w:rFonts w:ascii="Calibri" w:hAnsi="Calibri" w:cs="Arial"/>
                <w:b/>
                <w:kern w:val="36"/>
                <w:lang w:val="en"/>
              </w:rPr>
            </w:pPr>
            <w:r w:rsidRPr="00D45C2A">
              <w:rPr>
                <w:rFonts w:ascii="Calibri" w:hAnsi="Calibri" w:cs="Arial"/>
                <w:b/>
                <w:kern w:val="36"/>
                <w:lang w:val="en"/>
              </w:rPr>
              <w:lastRenderedPageBreak/>
              <w:t>Metcalf Smith Trust CIO</w:t>
            </w:r>
          </w:p>
        </w:tc>
        <w:tc>
          <w:tcPr>
            <w:tcW w:w="2693" w:type="dxa"/>
            <w:vAlign w:val="center"/>
          </w:tcPr>
          <w:p w14:paraId="56CC8D08" w14:textId="77777777" w:rsidR="00B32F4F" w:rsidRPr="002A56BE" w:rsidRDefault="00B32F4F" w:rsidP="00B32F4F">
            <w:pPr>
              <w:spacing w:after="100" w:afterAutospacing="1"/>
              <w:rPr>
                <w:rFonts w:ascii="Calibri" w:hAnsi="Calibri" w:cs="Arial"/>
              </w:rPr>
            </w:pPr>
            <w:r w:rsidRPr="002A56BE">
              <w:rPr>
                <w:rFonts w:ascii="Calibri" w:hAnsi="Calibri" w:cs="Arial"/>
              </w:rPr>
              <w:t>Grants usually between £250 and £2,500. Emergency Fund grants of up to £150 can be cons</w:t>
            </w:r>
            <w:r>
              <w:rPr>
                <w:rFonts w:ascii="Calibri" w:hAnsi="Calibri" w:cs="Arial"/>
              </w:rPr>
              <w:t>idered between trustee meetings.</w:t>
            </w:r>
          </w:p>
        </w:tc>
        <w:tc>
          <w:tcPr>
            <w:tcW w:w="8080" w:type="dxa"/>
            <w:vAlign w:val="center"/>
          </w:tcPr>
          <w:p w14:paraId="31AAD108" w14:textId="4AC11ADF" w:rsidR="00B32F4F" w:rsidRPr="002A56BE" w:rsidRDefault="00B32F4F" w:rsidP="00B32F4F">
            <w:pPr>
              <w:spacing w:after="100" w:afterAutospacing="1"/>
              <w:rPr>
                <w:rFonts w:ascii="Calibri" w:hAnsi="Calibri"/>
              </w:rPr>
            </w:pPr>
            <w:r>
              <w:rPr>
                <w:rFonts w:ascii="Calibri" w:hAnsi="Calibri" w:cs="Arial"/>
              </w:rPr>
              <w:t>Grants to</w:t>
            </w:r>
            <w:r w:rsidRPr="00707DAA">
              <w:rPr>
                <w:rFonts w:ascii="Calibri" w:hAnsi="Calibri" w:cs="Arial"/>
              </w:rPr>
              <w:t xml:space="preserve"> individuals </w:t>
            </w:r>
            <w:r w:rsidR="003914AB">
              <w:rPr>
                <w:rFonts w:ascii="Calibri" w:hAnsi="Calibri" w:cs="Arial"/>
              </w:rPr>
              <w:t>&amp;</w:t>
            </w:r>
            <w:r w:rsidRPr="00707DAA">
              <w:rPr>
                <w:rFonts w:ascii="Calibri" w:hAnsi="Calibri" w:cs="Arial"/>
              </w:rPr>
              <w:t xml:space="preserve"> organisations affected by mental or physical disability or long-term illness.</w:t>
            </w:r>
            <w:r>
              <w:rPr>
                <w:rFonts w:ascii="Calibri" w:hAnsi="Calibri" w:cs="Arial"/>
              </w:rPr>
              <w:t xml:space="preserve"> Funds ap</w:t>
            </w:r>
            <w:r w:rsidRPr="00707DAA">
              <w:rPr>
                <w:rFonts w:ascii="Calibri" w:hAnsi="Calibri" w:cs="Arial"/>
              </w:rPr>
              <w:t>plicants from Leeds</w:t>
            </w:r>
            <w:r>
              <w:rPr>
                <w:rFonts w:ascii="Calibri" w:hAnsi="Calibri" w:cs="Arial"/>
              </w:rPr>
              <w:t xml:space="preserve"> or n</w:t>
            </w:r>
            <w:r w:rsidRPr="00707DAA">
              <w:rPr>
                <w:rFonts w:ascii="Calibri" w:hAnsi="Calibri" w:cs="Arial"/>
              </w:rPr>
              <w:t>ational organisations</w:t>
            </w:r>
            <w:r>
              <w:rPr>
                <w:rFonts w:ascii="Calibri" w:hAnsi="Calibri" w:cs="Arial"/>
              </w:rPr>
              <w:t xml:space="preserve"> </w:t>
            </w:r>
            <w:r w:rsidRPr="00707DAA">
              <w:rPr>
                <w:rFonts w:ascii="Calibri" w:hAnsi="Calibri" w:cs="Arial"/>
              </w:rPr>
              <w:t>only for projects specific to Leeds</w:t>
            </w:r>
            <w:r>
              <w:rPr>
                <w:rFonts w:ascii="Calibri" w:hAnsi="Calibri" w:cs="Arial"/>
              </w:rPr>
              <w:t>. Can fund</w:t>
            </w:r>
            <w:r w:rsidRPr="00707DAA">
              <w:rPr>
                <w:rFonts w:ascii="Calibri" w:hAnsi="Calibri" w:cs="Arial"/>
              </w:rPr>
              <w:t xml:space="preserve"> convalescent or respite care; for purchasing necessary equipment and household items and for meeting other costs which living with disabilities inevitably incur.</w:t>
            </w:r>
            <w:r>
              <w:rPr>
                <w:rFonts w:ascii="Calibri" w:hAnsi="Calibri" w:cs="Arial"/>
              </w:rPr>
              <w:t xml:space="preserve"> </w:t>
            </w:r>
            <w:r w:rsidRPr="7E4F5722">
              <w:rPr>
                <w:rFonts w:ascii="Calibri" w:hAnsi="Calibri" w:cs="Arial"/>
              </w:rPr>
              <w:t>Previous grants: Listening Books, Syrian Community of Leeds</w:t>
            </w:r>
            <w:r>
              <w:rPr>
                <w:rFonts w:ascii="Calibri" w:hAnsi="Calibri" w:cs="Arial"/>
              </w:rPr>
              <w:t xml:space="preserve">; </w:t>
            </w:r>
            <w:r w:rsidRPr="00396F8B">
              <w:rPr>
                <w:rFonts w:ascii="Calibri" w:hAnsi="Calibri" w:cs="Arial"/>
              </w:rPr>
              <w:t>£1500 to FDM towards minibus</w:t>
            </w:r>
            <w:r>
              <w:rPr>
                <w:rFonts w:ascii="Calibri" w:hAnsi="Calibri" w:cs="Arial"/>
              </w:rPr>
              <w:t>;</w:t>
            </w:r>
            <w:r w:rsidRPr="0065673C">
              <w:rPr>
                <w:rFonts w:ascii="Lato" w:hAnsi="Lato"/>
                <w:color w:val="444444"/>
                <w:sz w:val="23"/>
                <w:szCs w:val="23"/>
                <w:shd w:val="clear" w:color="auto" w:fill="FFFFFF"/>
              </w:rPr>
              <w:t xml:space="preserve"> </w:t>
            </w:r>
            <w:r w:rsidRPr="0065673C">
              <w:rPr>
                <w:rFonts w:ascii="Calibri" w:hAnsi="Calibri" w:cs="Arial"/>
              </w:rPr>
              <w:t xml:space="preserve">£45 for </w:t>
            </w:r>
            <w:r>
              <w:rPr>
                <w:rFonts w:ascii="Calibri" w:hAnsi="Calibri" w:cs="Arial"/>
              </w:rPr>
              <w:t>a</w:t>
            </w:r>
            <w:r w:rsidRPr="0065673C">
              <w:rPr>
                <w:rFonts w:ascii="Calibri" w:hAnsi="Calibri" w:cs="Arial"/>
              </w:rPr>
              <w:t xml:space="preserve"> big button amplified phone for a 75-year-old with sight</w:t>
            </w:r>
            <w:r>
              <w:rPr>
                <w:rFonts w:ascii="Calibri" w:hAnsi="Calibri" w:cs="Arial"/>
              </w:rPr>
              <w:t>/</w:t>
            </w:r>
            <w:r w:rsidRPr="0065673C">
              <w:rPr>
                <w:rFonts w:ascii="Calibri" w:hAnsi="Calibri" w:cs="Arial"/>
              </w:rPr>
              <w:t>hearing loss.</w:t>
            </w:r>
            <w:r>
              <w:rPr>
                <w:rFonts w:ascii="Calibri" w:hAnsi="Calibri" w:cs="Arial"/>
              </w:rPr>
              <w:t xml:space="preserve"> Bi-annual deadlines. </w:t>
            </w:r>
          </w:p>
        </w:tc>
        <w:tc>
          <w:tcPr>
            <w:tcW w:w="3260" w:type="dxa"/>
            <w:vAlign w:val="center"/>
          </w:tcPr>
          <w:p w14:paraId="0A737FE1" w14:textId="63B4E68F" w:rsidR="00B32F4F" w:rsidRPr="002A56BE" w:rsidRDefault="00B32F4F" w:rsidP="00B32F4F">
            <w:pPr>
              <w:rPr>
                <w:rFonts w:ascii="Calibri" w:hAnsi="Calibri" w:cs="Arial"/>
              </w:rPr>
            </w:pPr>
            <w:hyperlink r:id="rId71" w:history="1">
              <w:r w:rsidRPr="00917A8D">
                <w:rPr>
                  <w:rStyle w:val="Hyperlink"/>
                  <w:rFonts w:ascii="Calibri" w:hAnsi="Calibri" w:cs="Arial"/>
                </w:rPr>
                <w:t>Funding to projects &amp; individuals in Leeds for Leeds - Metcalfe Smith Trust</w:t>
              </w:r>
            </w:hyperlink>
          </w:p>
        </w:tc>
      </w:tr>
      <w:tr w:rsidR="00B32F4F" w:rsidRPr="002A56BE" w14:paraId="21BBAD10" w14:textId="77777777" w:rsidTr="1E5D1902">
        <w:trPr>
          <w:trHeight w:val="1166"/>
        </w:trPr>
        <w:tc>
          <w:tcPr>
            <w:tcW w:w="1843" w:type="dxa"/>
            <w:vAlign w:val="center"/>
          </w:tcPr>
          <w:p w14:paraId="1C428F01" w14:textId="77777777" w:rsidR="00B32F4F" w:rsidRPr="00D45C2A" w:rsidRDefault="00B32F4F" w:rsidP="00B32F4F">
            <w:pPr>
              <w:rPr>
                <w:rFonts w:ascii="Calibri" w:hAnsi="Calibri" w:cs="Arial"/>
                <w:b/>
              </w:rPr>
            </w:pPr>
            <w:r w:rsidRPr="00D45C2A">
              <w:rPr>
                <w:rFonts w:ascii="Calibri" w:hAnsi="Calibri" w:cs="Arial"/>
                <w:b/>
              </w:rPr>
              <w:t>The Allen Lane Foundation</w:t>
            </w:r>
          </w:p>
        </w:tc>
        <w:tc>
          <w:tcPr>
            <w:tcW w:w="2693" w:type="dxa"/>
            <w:vAlign w:val="center"/>
          </w:tcPr>
          <w:p w14:paraId="7C492653" w14:textId="08E9529B" w:rsidR="00B32F4F" w:rsidRDefault="00B32F4F" w:rsidP="00B32F4F">
            <w:pPr>
              <w:rPr>
                <w:rFonts w:ascii="Calibri" w:hAnsi="Calibri" w:cs="Arial"/>
              </w:rPr>
            </w:pPr>
            <w:r>
              <w:rPr>
                <w:rFonts w:ascii="Calibri" w:hAnsi="Calibri" w:cs="Arial"/>
              </w:rPr>
              <w:t xml:space="preserve">Maximum grant is £15,000 over max 3 years. Average grant is 5-6K. </w:t>
            </w:r>
            <w:r w:rsidR="00301A4B">
              <w:rPr>
                <w:rFonts w:ascii="Calibri" w:hAnsi="Calibri" w:cs="Arial"/>
              </w:rPr>
              <w:t xml:space="preserve">Make </w:t>
            </w:r>
            <w:r w:rsidR="00597ABB">
              <w:rPr>
                <w:rFonts w:ascii="Calibri" w:hAnsi="Calibri" w:cs="Arial"/>
              </w:rPr>
              <w:t xml:space="preserve">130 to 150 grants a year. </w:t>
            </w:r>
          </w:p>
        </w:tc>
        <w:tc>
          <w:tcPr>
            <w:tcW w:w="8080" w:type="dxa"/>
            <w:vAlign w:val="center"/>
          </w:tcPr>
          <w:p w14:paraId="6D44C682" w14:textId="00FFA437" w:rsidR="00B32F4F" w:rsidRDefault="001B5EE4" w:rsidP="00E250E3">
            <w:pPr>
              <w:pStyle w:val="NormalWeb"/>
              <w:rPr>
                <w:rFonts w:ascii="Calibri" w:hAnsi="Calibri"/>
              </w:rPr>
            </w:pPr>
            <w:r>
              <w:rPr>
                <w:rFonts w:ascii="Calibri" w:hAnsi="Calibri"/>
                <w:lang w:val="en-GB"/>
              </w:rPr>
              <w:t>Grants</w:t>
            </w:r>
            <w:r w:rsidRPr="001B5EE4">
              <w:rPr>
                <w:rFonts w:ascii="Calibri" w:hAnsi="Calibri"/>
                <w:lang w:val="en-GB"/>
              </w:rPr>
              <w:t xml:space="preserve"> for</w:t>
            </w:r>
            <w:r w:rsidR="003B3BAF">
              <w:rPr>
                <w:rFonts w:ascii="Calibri" w:hAnsi="Calibri"/>
                <w:lang w:val="en-GB"/>
              </w:rPr>
              <w:t xml:space="preserve"> small registered charities, voluntary groups</w:t>
            </w:r>
            <w:r w:rsidR="00464DBC">
              <w:rPr>
                <w:rFonts w:ascii="Calibri" w:hAnsi="Calibri"/>
                <w:lang w:val="en-GB"/>
              </w:rPr>
              <w:t xml:space="preserve"> and other charitable organisations</w:t>
            </w:r>
            <w:r w:rsidRPr="001B5EE4">
              <w:rPr>
                <w:rFonts w:ascii="Calibri" w:hAnsi="Calibri"/>
                <w:lang w:val="en-GB"/>
              </w:rPr>
              <w:t xml:space="preserve"> </w:t>
            </w:r>
            <w:r w:rsidR="003829D4">
              <w:rPr>
                <w:rFonts w:ascii="Calibri" w:hAnsi="Calibri"/>
                <w:lang w:val="en-GB"/>
              </w:rPr>
              <w:t>benefiting</w:t>
            </w:r>
            <w:r w:rsidRPr="001B5EE4">
              <w:rPr>
                <w:rFonts w:ascii="Calibri" w:hAnsi="Calibri"/>
                <w:lang w:val="en-GB"/>
              </w:rPr>
              <w:t xml:space="preserve"> specific groups that experience marginalisation and/or discrimination</w:t>
            </w:r>
            <w:r w:rsidR="008D771B">
              <w:rPr>
                <w:rFonts w:ascii="Calibri" w:hAnsi="Calibri"/>
                <w:lang w:val="en-GB"/>
              </w:rPr>
              <w:t>. S</w:t>
            </w:r>
            <w:r w:rsidR="009A6AD5">
              <w:rPr>
                <w:rFonts w:ascii="Calibri" w:hAnsi="Calibri"/>
                <w:lang w:val="en-GB"/>
              </w:rPr>
              <w:t>ix</w:t>
            </w:r>
            <w:r w:rsidRPr="001B5EE4">
              <w:rPr>
                <w:rFonts w:ascii="Calibri" w:hAnsi="Calibri"/>
                <w:lang w:val="en-GB"/>
              </w:rPr>
              <w:t xml:space="preserve"> funding programmes</w:t>
            </w:r>
            <w:r w:rsidR="00CF4388">
              <w:rPr>
                <w:rFonts w:ascii="Calibri" w:hAnsi="Calibri"/>
                <w:lang w:val="en-GB"/>
              </w:rPr>
              <w:t xml:space="preserve"> benefitting</w:t>
            </w:r>
            <w:r w:rsidR="009F73E0">
              <w:rPr>
                <w:rFonts w:ascii="Calibri" w:hAnsi="Calibri"/>
                <w:lang w:val="en-GB"/>
              </w:rPr>
              <w:t xml:space="preserve"> adults</w:t>
            </w:r>
            <w:r w:rsidR="00CF4388">
              <w:rPr>
                <w:rFonts w:ascii="Calibri" w:hAnsi="Calibri"/>
                <w:lang w:val="en-GB"/>
              </w:rPr>
              <w:t>:</w:t>
            </w:r>
            <w:r w:rsidR="00B32F4F" w:rsidRPr="0064559D">
              <w:rPr>
                <w:rFonts w:ascii="Calibri" w:hAnsi="Calibri"/>
                <w:lang w:val="en-GB"/>
              </w:rPr>
              <w:t xml:space="preserve"> Asylum seekers and refugees; Gyps</w:t>
            </w:r>
            <w:r w:rsidR="002507A5">
              <w:rPr>
                <w:rFonts w:ascii="Calibri" w:hAnsi="Calibri"/>
                <w:lang w:val="en-GB"/>
              </w:rPr>
              <w:t>y, Roma and Traveller communities</w:t>
            </w:r>
            <w:r w:rsidR="00B32F4F" w:rsidRPr="0064559D">
              <w:rPr>
                <w:rFonts w:ascii="Calibri" w:hAnsi="Calibri"/>
                <w:lang w:val="en-GB"/>
              </w:rPr>
              <w:t xml:space="preserve">; Offenders and ex-offenders; Older people; People </w:t>
            </w:r>
            <w:r w:rsidR="006D0829">
              <w:rPr>
                <w:rFonts w:ascii="Calibri" w:hAnsi="Calibri"/>
                <w:lang w:val="en-GB"/>
              </w:rPr>
              <w:t>with</w:t>
            </w:r>
            <w:r w:rsidR="00B32F4F" w:rsidRPr="0064559D">
              <w:rPr>
                <w:rFonts w:ascii="Calibri" w:hAnsi="Calibri"/>
                <w:lang w:val="en-GB"/>
              </w:rPr>
              <w:t xml:space="preserve"> mental </w:t>
            </w:r>
            <w:r w:rsidR="006D0829">
              <w:rPr>
                <w:rFonts w:ascii="Calibri" w:hAnsi="Calibri"/>
                <w:lang w:val="en-GB"/>
              </w:rPr>
              <w:t>issues</w:t>
            </w:r>
            <w:r w:rsidR="00B32F4F" w:rsidRPr="0064559D">
              <w:rPr>
                <w:rFonts w:ascii="Calibri" w:hAnsi="Calibri"/>
                <w:lang w:val="en-GB"/>
              </w:rPr>
              <w:t xml:space="preserve">, </w:t>
            </w:r>
            <w:r w:rsidR="00D26B55">
              <w:rPr>
                <w:rFonts w:ascii="Calibri" w:hAnsi="Calibri"/>
                <w:lang w:val="en-GB"/>
              </w:rPr>
              <w:t xml:space="preserve">people affected by </w:t>
            </w:r>
            <w:r w:rsidR="00B32F4F">
              <w:rPr>
                <w:rFonts w:ascii="Calibri" w:hAnsi="Calibri"/>
                <w:lang w:val="en-GB"/>
              </w:rPr>
              <w:t>v</w:t>
            </w:r>
            <w:r w:rsidR="00B32F4F" w:rsidRPr="0064559D">
              <w:rPr>
                <w:rFonts w:ascii="Calibri" w:hAnsi="Calibri"/>
                <w:lang w:val="en-GB"/>
              </w:rPr>
              <w:t>iolence or abuse</w:t>
            </w:r>
            <w:r w:rsidR="009F73E0">
              <w:rPr>
                <w:rFonts w:ascii="Calibri" w:hAnsi="Calibri"/>
                <w:lang w:val="en-GB"/>
              </w:rPr>
              <w:t>, and a</w:t>
            </w:r>
            <w:r w:rsidR="00215A17">
              <w:rPr>
                <w:rFonts w:ascii="Calibri" w:hAnsi="Calibri"/>
                <w:lang w:val="en-GB"/>
              </w:rPr>
              <w:t xml:space="preserve"> Seventh programme aimed at</w:t>
            </w:r>
            <w:r w:rsidR="009F73E0">
              <w:rPr>
                <w:rFonts w:ascii="Calibri" w:hAnsi="Calibri"/>
                <w:lang w:val="en-GB"/>
              </w:rPr>
              <w:t xml:space="preserve"> young people</w:t>
            </w:r>
            <w:r w:rsidR="00056EFA">
              <w:rPr>
                <w:rFonts w:ascii="Calibri" w:hAnsi="Calibri"/>
                <w:lang w:val="en-GB"/>
              </w:rPr>
              <w:t xml:space="preserve"> 12 -21 year olds</w:t>
            </w:r>
            <w:r w:rsidR="00B32F4F" w:rsidRPr="0064559D">
              <w:rPr>
                <w:rFonts w:ascii="Calibri" w:hAnsi="Calibri"/>
                <w:lang w:val="en-GB"/>
              </w:rPr>
              <w:t>. Supports on-going, tried and tested projects, and unusual, imaginative or pioneering projects.</w:t>
            </w:r>
            <w:r w:rsidR="002C70C0">
              <w:rPr>
                <w:rFonts w:ascii="Calibri" w:hAnsi="Calibri"/>
                <w:lang w:val="en-GB"/>
              </w:rPr>
              <w:t xml:space="preserve"> P</w:t>
            </w:r>
            <w:r w:rsidR="001E5B4D">
              <w:rPr>
                <w:rFonts w:ascii="Calibri" w:hAnsi="Calibri"/>
                <w:lang w:val="en-GB"/>
              </w:rPr>
              <w:t xml:space="preserve">rogrammes </w:t>
            </w:r>
            <w:r w:rsidR="002C70C0">
              <w:rPr>
                <w:rFonts w:ascii="Calibri" w:hAnsi="Calibri"/>
                <w:lang w:val="en-GB"/>
              </w:rPr>
              <w:t xml:space="preserve">within each theme </w:t>
            </w:r>
            <w:r w:rsidR="001E5B4D">
              <w:rPr>
                <w:rFonts w:ascii="Calibri" w:hAnsi="Calibri"/>
                <w:lang w:val="en-GB"/>
              </w:rPr>
              <w:t>should aim to</w:t>
            </w:r>
            <w:r w:rsidR="00FB10B8">
              <w:rPr>
                <w:rFonts w:ascii="Calibri" w:hAnsi="Calibri"/>
                <w:lang w:val="en-GB"/>
              </w:rPr>
              <w:t xml:space="preserve"> </w:t>
            </w:r>
            <w:r w:rsidR="00056EFA" w:rsidRPr="00056EFA">
              <w:rPr>
                <w:rFonts w:ascii="Calibri" w:hAnsi="Calibri"/>
              </w:rPr>
              <w:t>make a lasting difference to people’s lives rather than simply alleviating the symptoms or current problems;</w:t>
            </w:r>
            <w:r w:rsidR="002C70C0">
              <w:rPr>
                <w:rFonts w:ascii="Calibri" w:hAnsi="Calibri"/>
              </w:rPr>
              <w:t xml:space="preserve"> </w:t>
            </w:r>
            <w:r w:rsidR="00E250E3">
              <w:rPr>
                <w:rFonts w:ascii="Calibri" w:hAnsi="Calibri"/>
              </w:rPr>
              <w:t>aim to</w:t>
            </w:r>
            <w:r w:rsidR="00056EFA" w:rsidRPr="00056EFA">
              <w:rPr>
                <w:rFonts w:ascii="Calibri" w:hAnsi="Calibri"/>
              </w:rPr>
              <w:t xml:space="preserve"> reduc</w:t>
            </w:r>
            <w:r w:rsidR="00E250E3">
              <w:rPr>
                <w:rFonts w:ascii="Calibri" w:hAnsi="Calibri"/>
              </w:rPr>
              <w:t>e</w:t>
            </w:r>
            <w:r w:rsidR="00056EFA" w:rsidRPr="00056EFA">
              <w:rPr>
                <w:rFonts w:ascii="Calibri" w:hAnsi="Calibri"/>
              </w:rPr>
              <w:t xml:space="preserve"> isolation, stigma and discrimination, and</w:t>
            </w:r>
            <w:r w:rsidR="00E250E3">
              <w:rPr>
                <w:rFonts w:ascii="Calibri" w:hAnsi="Calibri"/>
              </w:rPr>
              <w:t xml:space="preserve"> </w:t>
            </w:r>
            <w:r w:rsidR="00056EFA" w:rsidRPr="00056EFA">
              <w:rPr>
                <w:rFonts w:ascii="Calibri" w:hAnsi="Calibri"/>
              </w:rPr>
              <w:t>encourage or enable groups that experience marginalisation and/or discrimination to share in the life of the whole community.</w:t>
            </w:r>
            <w:r w:rsidR="00E250E3">
              <w:rPr>
                <w:rFonts w:ascii="Calibri" w:hAnsi="Calibri"/>
              </w:rPr>
              <w:t xml:space="preserve"> </w:t>
            </w:r>
            <w:r w:rsidR="00B32F4F">
              <w:rPr>
                <w:rFonts w:ascii="Calibri" w:hAnsi="Calibri"/>
                <w:lang w:val="en-GB"/>
              </w:rPr>
              <w:t xml:space="preserve">Funds core and/or project funding. Apply any time – applications will go to the next trustee meeting </w:t>
            </w:r>
            <w:r w:rsidR="002C2BB5">
              <w:rPr>
                <w:rFonts w:ascii="Calibri" w:hAnsi="Calibri"/>
                <w:lang w:val="en-GB"/>
              </w:rPr>
              <w:t>– see website for dates.</w:t>
            </w:r>
          </w:p>
        </w:tc>
        <w:tc>
          <w:tcPr>
            <w:tcW w:w="3260" w:type="dxa"/>
            <w:vAlign w:val="center"/>
          </w:tcPr>
          <w:p w14:paraId="57DDD926" w14:textId="77777777" w:rsidR="00B32F4F" w:rsidRDefault="00B32F4F" w:rsidP="00B32F4F">
            <w:pPr>
              <w:rPr>
                <w:rFonts w:ascii="Calibri" w:hAnsi="Calibri"/>
                <w:bCs/>
              </w:rPr>
            </w:pPr>
            <w:hyperlink r:id="rId72" w:history="1">
              <w:r w:rsidRPr="007867C2">
                <w:rPr>
                  <w:rStyle w:val="Hyperlink"/>
                  <w:rFonts w:ascii="Calibri" w:hAnsi="Calibri"/>
                  <w:bCs/>
                </w:rPr>
                <w:t>https://allenlane.org.uk/our-funding-1/</w:t>
              </w:r>
            </w:hyperlink>
            <w:r>
              <w:rPr>
                <w:rFonts w:ascii="Calibri" w:hAnsi="Calibri"/>
                <w:bCs/>
              </w:rPr>
              <w:t xml:space="preserve"> </w:t>
            </w:r>
          </w:p>
          <w:p w14:paraId="6260A3A6" w14:textId="77777777" w:rsidR="00B32F4F" w:rsidRDefault="00B32F4F" w:rsidP="00B32F4F">
            <w:pPr>
              <w:rPr>
                <w:rFonts w:ascii="Calibri" w:hAnsi="Calibri"/>
                <w:bCs/>
              </w:rPr>
            </w:pPr>
          </w:p>
          <w:p w14:paraId="0849695D" w14:textId="77777777" w:rsidR="00B32F4F" w:rsidRPr="00E66641" w:rsidRDefault="00B32F4F" w:rsidP="00B32F4F">
            <w:pPr>
              <w:rPr>
                <w:rFonts w:ascii="Calibri" w:hAnsi="Calibri"/>
                <w:bCs/>
              </w:rPr>
            </w:pPr>
            <w:hyperlink r:id="rId73" w:history="1">
              <w:r w:rsidRPr="00E66641">
                <w:rPr>
                  <w:rStyle w:val="Hyperlink"/>
                  <w:rFonts w:ascii="Calibri" w:hAnsi="Calibri"/>
                  <w:bCs/>
                </w:rPr>
                <w:t>https://allenlane.org.uk/young-peoples-programme/</w:t>
              </w:r>
            </w:hyperlink>
            <w:r w:rsidRPr="00E66641">
              <w:rPr>
                <w:rFonts w:ascii="Calibri" w:hAnsi="Calibri"/>
                <w:bCs/>
              </w:rPr>
              <w:t xml:space="preserve"> </w:t>
            </w:r>
          </w:p>
          <w:p w14:paraId="5946A392" w14:textId="035BBE26" w:rsidR="00B32F4F" w:rsidRDefault="00B32F4F" w:rsidP="00B32F4F">
            <w:pPr>
              <w:rPr>
                <w:rFonts w:ascii="Calibri" w:hAnsi="Calibri"/>
                <w:bCs/>
              </w:rPr>
            </w:pPr>
            <w:r w:rsidRPr="00E66641">
              <w:rPr>
                <w:rFonts w:ascii="Calibri" w:hAnsi="Calibri"/>
                <w:b/>
                <w:bCs/>
              </w:rPr>
              <w:t xml:space="preserve">If you have any queries or need further clarification on eligibility, please contact </w:t>
            </w:r>
            <w:hyperlink r:id="rId74" w:history="1">
              <w:r w:rsidRPr="00E66641">
                <w:rPr>
                  <w:rStyle w:val="Hyperlink"/>
                  <w:rFonts w:ascii="Calibri" w:hAnsi="Calibri"/>
                  <w:b/>
                  <w:bCs/>
                </w:rPr>
                <w:t>tim@allenlane.org.uk</w:t>
              </w:r>
            </w:hyperlink>
            <w:r w:rsidRPr="00E66641">
              <w:rPr>
                <w:rFonts w:ascii="Calibri" w:hAnsi="Calibri"/>
                <w:b/>
                <w:bCs/>
              </w:rPr>
              <w:t>. </w:t>
            </w:r>
          </w:p>
        </w:tc>
      </w:tr>
      <w:tr w:rsidR="00B32F4F" w:rsidRPr="002A56BE" w14:paraId="272D41C1" w14:textId="77777777" w:rsidTr="1E5D1902">
        <w:trPr>
          <w:trHeight w:val="1166"/>
        </w:trPr>
        <w:tc>
          <w:tcPr>
            <w:tcW w:w="1843" w:type="dxa"/>
            <w:vAlign w:val="center"/>
          </w:tcPr>
          <w:p w14:paraId="028C6C2B" w14:textId="6BEE96DF" w:rsidR="00B32F4F" w:rsidRPr="00D45C2A" w:rsidRDefault="00B32F4F" w:rsidP="00B32F4F">
            <w:pPr>
              <w:rPr>
                <w:rFonts w:ascii="Calibri" w:hAnsi="Calibri" w:cs="Arial"/>
                <w:b/>
              </w:rPr>
            </w:pPr>
            <w:r>
              <w:rPr>
                <w:rFonts w:ascii="Calibri" w:hAnsi="Calibri" w:cs="Arial"/>
                <w:b/>
              </w:rPr>
              <w:t>Benefact Trust (</w:t>
            </w:r>
            <w:r w:rsidR="00934E18">
              <w:rPr>
                <w:rFonts w:ascii="Calibri" w:hAnsi="Calibri" w:cs="Arial"/>
                <w:b/>
              </w:rPr>
              <w:t>previously known as the</w:t>
            </w:r>
            <w:r>
              <w:rPr>
                <w:rFonts w:ascii="Calibri" w:hAnsi="Calibri" w:cs="Arial"/>
                <w:b/>
              </w:rPr>
              <w:t xml:space="preserve"> All Churches Trust) </w:t>
            </w:r>
          </w:p>
        </w:tc>
        <w:tc>
          <w:tcPr>
            <w:tcW w:w="2693" w:type="dxa"/>
            <w:vAlign w:val="center"/>
          </w:tcPr>
          <w:p w14:paraId="69C34536" w14:textId="77777777" w:rsidR="00B32F4F" w:rsidRDefault="00B32F4F" w:rsidP="00B32F4F">
            <w:pPr>
              <w:rPr>
                <w:rFonts w:ascii="Calibri" w:hAnsi="Calibri" w:cs="Arial"/>
              </w:rPr>
            </w:pPr>
            <w:r>
              <w:rPr>
                <w:rFonts w:ascii="Calibri" w:hAnsi="Calibri" w:cs="Arial"/>
              </w:rPr>
              <w:t>General grants £1,000 and £15,000.</w:t>
            </w:r>
          </w:p>
          <w:p w14:paraId="601E5568" w14:textId="73A8ED92" w:rsidR="00B32F4F" w:rsidRDefault="00B32F4F" w:rsidP="00B32F4F">
            <w:pPr>
              <w:rPr>
                <w:rFonts w:ascii="Calibri" w:hAnsi="Calibri" w:cs="Arial"/>
              </w:rPr>
            </w:pPr>
          </w:p>
        </w:tc>
        <w:tc>
          <w:tcPr>
            <w:tcW w:w="8080" w:type="dxa"/>
            <w:vAlign w:val="center"/>
          </w:tcPr>
          <w:p w14:paraId="06BF61EF" w14:textId="001916B0" w:rsidR="00B32F4F" w:rsidRDefault="00B32F4F" w:rsidP="00B32F4F">
            <w:pPr>
              <w:pStyle w:val="NormalWeb"/>
              <w:rPr>
                <w:rFonts w:ascii="Calibri" w:hAnsi="Calibri" w:cs="Arial"/>
              </w:rPr>
            </w:pPr>
            <w:r>
              <w:rPr>
                <w:rFonts w:ascii="Calibri" w:hAnsi="Calibri" w:cs="Arial"/>
                <w:lang w:val="en-GB"/>
              </w:rPr>
              <w:t>Funds</w:t>
            </w:r>
            <w:r w:rsidRPr="00467AD0">
              <w:rPr>
                <w:rFonts w:ascii="Calibri" w:hAnsi="Calibri" w:cs="Arial"/>
                <w:lang w:val="en-GB"/>
              </w:rPr>
              <w:t xml:space="preserve"> </w:t>
            </w:r>
            <w:r>
              <w:rPr>
                <w:rFonts w:ascii="Calibri" w:hAnsi="Calibri" w:cs="Arial"/>
                <w:lang w:val="en-GB"/>
              </w:rPr>
              <w:t xml:space="preserve">church and community projects including </w:t>
            </w:r>
            <w:r w:rsidRPr="00467AD0">
              <w:rPr>
                <w:rFonts w:ascii="Calibri" w:hAnsi="Calibri" w:cs="Arial"/>
                <w:lang w:val="en-GB"/>
              </w:rPr>
              <w:t>repair, restoration, protection, improvement, and growth of places of Christian worship</w:t>
            </w:r>
            <w:r>
              <w:rPr>
                <w:rFonts w:ascii="Calibri" w:hAnsi="Calibri" w:cs="Arial"/>
                <w:lang w:val="en-GB"/>
              </w:rPr>
              <w:t xml:space="preserve"> and C</w:t>
            </w:r>
            <w:r w:rsidRPr="00467AD0">
              <w:rPr>
                <w:rFonts w:ascii="Calibri" w:hAnsi="Calibri" w:cs="Arial"/>
                <w:lang w:val="en-GB"/>
              </w:rPr>
              <w:t xml:space="preserve">hristian charities and organisations to help communities thrive and tackle social issues from homelessness and poverty to climate change and cultural cohesion, </w:t>
            </w:r>
            <w:r>
              <w:rPr>
                <w:rFonts w:ascii="Calibri" w:hAnsi="Calibri" w:cs="Arial"/>
                <w:lang w:val="en-GB"/>
              </w:rPr>
              <w:t>and projects dealing with financial cost of living crisis</w:t>
            </w:r>
            <w:r w:rsidRPr="00467AD0">
              <w:rPr>
                <w:rFonts w:ascii="Calibri" w:hAnsi="Calibri" w:cs="Arial"/>
                <w:lang w:val="en-GB"/>
              </w:rPr>
              <w:t xml:space="preserve">. </w:t>
            </w:r>
            <w:r>
              <w:rPr>
                <w:rFonts w:ascii="Calibri" w:hAnsi="Calibri" w:cs="Arial"/>
                <w:lang w:val="en-GB"/>
              </w:rPr>
              <w:t>No</w:t>
            </w:r>
            <w:r w:rsidRPr="00467AD0">
              <w:rPr>
                <w:rFonts w:ascii="Calibri" w:hAnsi="Calibri" w:cs="Arial"/>
                <w:lang w:val="en-GB"/>
              </w:rPr>
              <w:t xml:space="preserve"> deadlines.</w:t>
            </w:r>
            <w:r>
              <w:rPr>
                <w:rFonts w:ascii="Calibri" w:hAnsi="Calibri" w:cs="Arial"/>
                <w:lang w:val="en-GB"/>
              </w:rPr>
              <w:t xml:space="preserve"> </w:t>
            </w:r>
          </w:p>
        </w:tc>
        <w:tc>
          <w:tcPr>
            <w:tcW w:w="3260" w:type="dxa"/>
            <w:vAlign w:val="center"/>
          </w:tcPr>
          <w:p w14:paraId="5CAFB54F" w14:textId="4D95FD74" w:rsidR="00B32F4F" w:rsidRDefault="00B32F4F" w:rsidP="00B32F4F">
            <w:pPr>
              <w:rPr>
                <w:rStyle w:val="Hyperlink"/>
              </w:rPr>
            </w:pPr>
            <w:hyperlink r:id="rId75" w:history="1">
              <w:r w:rsidRPr="0016777A">
                <w:rPr>
                  <w:rStyle w:val="Hyperlink"/>
                </w:rPr>
                <w:t>General Grants Programme | Benefact Trust</w:t>
              </w:r>
            </w:hyperlink>
          </w:p>
          <w:p w14:paraId="27DDC0A6" w14:textId="77777777" w:rsidR="00B32F4F" w:rsidRDefault="00B32F4F" w:rsidP="00B32F4F">
            <w:pPr>
              <w:rPr>
                <w:rStyle w:val="Hyperlink"/>
              </w:rPr>
            </w:pPr>
          </w:p>
          <w:p w14:paraId="549DB65B" w14:textId="77777777" w:rsidR="00B32F4F" w:rsidRDefault="00B32F4F" w:rsidP="00B32F4F">
            <w:pPr>
              <w:rPr>
                <w:rStyle w:val="Hyperlink"/>
              </w:rPr>
            </w:pPr>
          </w:p>
          <w:p w14:paraId="0B6E066F" w14:textId="77777777" w:rsidR="00B32F4F" w:rsidRDefault="00B32F4F" w:rsidP="00B32F4F">
            <w:pPr>
              <w:rPr>
                <w:rStyle w:val="Hyperlink"/>
              </w:rPr>
            </w:pPr>
          </w:p>
          <w:p w14:paraId="771CCE8F" w14:textId="3EEDF4B6" w:rsidR="00B32F4F" w:rsidRDefault="00B32F4F" w:rsidP="00B32F4F"/>
        </w:tc>
      </w:tr>
      <w:tr w:rsidR="00B32F4F" w:rsidRPr="002A56BE" w14:paraId="799584AE" w14:textId="77777777" w:rsidTr="1E5D1902">
        <w:trPr>
          <w:trHeight w:val="1166"/>
        </w:trPr>
        <w:tc>
          <w:tcPr>
            <w:tcW w:w="1843" w:type="dxa"/>
            <w:vAlign w:val="center"/>
          </w:tcPr>
          <w:p w14:paraId="2562B71C" w14:textId="77777777" w:rsidR="00B32F4F" w:rsidRPr="00D45C2A" w:rsidRDefault="00B32F4F" w:rsidP="00B32F4F">
            <w:pPr>
              <w:rPr>
                <w:rFonts w:ascii="Calibri" w:hAnsi="Calibri" w:cs="Arial"/>
                <w:b/>
              </w:rPr>
            </w:pPr>
            <w:r w:rsidRPr="00D45C2A">
              <w:rPr>
                <w:rFonts w:ascii="Calibri" w:hAnsi="Calibri" w:cs="Arial"/>
                <w:b/>
              </w:rPr>
              <w:t>Brelms Trust</w:t>
            </w:r>
          </w:p>
        </w:tc>
        <w:tc>
          <w:tcPr>
            <w:tcW w:w="2693" w:type="dxa"/>
            <w:vAlign w:val="center"/>
          </w:tcPr>
          <w:p w14:paraId="25518C46" w14:textId="03A61743" w:rsidR="00B32F4F" w:rsidRPr="002A56BE" w:rsidRDefault="00B32F4F" w:rsidP="00B32F4F">
            <w:pPr>
              <w:rPr>
                <w:rFonts w:ascii="Calibri" w:hAnsi="Calibri" w:cs="Arial"/>
              </w:rPr>
            </w:pPr>
            <w:r>
              <w:rPr>
                <w:rFonts w:ascii="Calibri" w:hAnsi="Calibri" w:cs="Arial"/>
              </w:rPr>
              <w:t xml:space="preserve">Up 1K- £6,000 per year up to 3 years (£18,000) for registered charities </w:t>
            </w:r>
            <w:r>
              <w:rPr>
                <w:rFonts w:ascii="Calibri" w:hAnsi="Calibri" w:cs="Arial"/>
              </w:rPr>
              <w:lastRenderedPageBreak/>
              <w:t>only with income under £300K &amp; limited reserves</w:t>
            </w:r>
          </w:p>
        </w:tc>
        <w:tc>
          <w:tcPr>
            <w:tcW w:w="8080" w:type="dxa"/>
            <w:vAlign w:val="center"/>
          </w:tcPr>
          <w:p w14:paraId="168F0237" w14:textId="060BD727" w:rsidR="00B32F4F" w:rsidRPr="002A56BE" w:rsidRDefault="00B32F4F" w:rsidP="00B32F4F">
            <w:pPr>
              <w:pStyle w:val="NormalWeb"/>
              <w:rPr>
                <w:rFonts w:ascii="Calibri" w:hAnsi="Calibri" w:cs="Arial"/>
                <w:b/>
                <w:bCs/>
                <w:lang w:eastAsia="en-GB"/>
              </w:rPr>
            </w:pPr>
            <w:r>
              <w:rPr>
                <w:rFonts w:ascii="Calibri" w:hAnsi="Calibri" w:cs="Arial"/>
              </w:rPr>
              <w:lastRenderedPageBreak/>
              <w:t xml:space="preserve">Funds registered charities in Yorkshire working </w:t>
            </w:r>
            <w:r w:rsidRPr="002A56BE">
              <w:rPr>
                <w:rFonts w:ascii="Calibri" w:hAnsi="Calibri" w:cs="Arial"/>
              </w:rPr>
              <w:t>in</w:t>
            </w:r>
            <w:r>
              <w:rPr>
                <w:rFonts w:ascii="Calibri" w:hAnsi="Calibri" w:cs="Arial"/>
              </w:rPr>
              <w:t xml:space="preserve"> local communities to tackle disadvantage and</w:t>
            </w:r>
            <w:r w:rsidRPr="002A56BE">
              <w:rPr>
                <w:rFonts w:ascii="Calibri" w:hAnsi="Calibri" w:cs="Arial"/>
              </w:rPr>
              <w:t xml:space="preserve"> provide sustainable benefit.</w:t>
            </w:r>
            <w:r>
              <w:rPr>
                <w:rFonts w:ascii="Calibri" w:hAnsi="Calibri" w:cs="Arial"/>
              </w:rPr>
              <w:t xml:space="preserve"> Funds projects which:</w:t>
            </w:r>
            <w:r w:rsidRPr="002A56BE">
              <w:rPr>
                <w:rFonts w:ascii="Calibri" w:hAnsi="Calibri" w:cs="Arial"/>
              </w:rPr>
              <w:t xml:space="preserve"> alle</w:t>
            </w:r>
            <w:r>
              <w:rPr>
                <w:rFonts w:ascii="Calibri" w:hAnsi="Calibri" w:cs="Arial"/>
              </w:rPr>
              <w:t>viate poverty; preserve health and advance</w:t>
            </w:r>
            <w:r w:rsidRPr="002A56BE">
              <w:rPr>
                <w:rFonts w:ascii="Calibri" w:hAnsi="Calibri" w:cs="Arial"/>
              </w:rPr>
              <w:t xml:space="preserve"> health education and training: skills development in economically disadvantaged communities; community arts, </w:t>
            </w:r>
            <w:r w:rsidRPr="002A56BE">
              <w:rPr>
                <w:rFonts w:ascii="Calibri" w:hAnsi="Calibri" w:cs="Arial"/>
              </w:rPr>
              <w:lastRenderedPageBreak/>
              <w:t>s</w:t>
            </w:r>
            <w:r>
              <w:rPr>
                <w:rFonts w:ascii="Calibri" w:hAnsi="Calibri" w:cs="Arial"/>
              </w:rPr>
              <w:t>ports or education projects; physical &amp; learning disabilities, conservation of</w:t>
            </w:r>
            <w:r w:rsidRPr="002A56BE">
              <w:rPr>
                <w:rFonts w:ascii="Calibri" w:hAnsi="Calibri" w:cs="Arial"/>
              </w:rPr>
              <w:t xml:space="preserve"> physical and natural environment. </w:t>
            </w:r>
            <w:r>
              <w:rPr>
                <w:rFonts w:ascii="Calibri" w:hAnsi="Calibri" w:cs="Arial"/>
              </w:rPr>
              <w:t>Quarterly deadlines – apply any time. Funds:</w:t>
            </w:r>
            <w:r w:rsidRPr="001841FC">
              <w:rPr>
                <w:rFonts w:ascii="Calibri" w:hAnsi="Calibri" w:cs="Arial"/>
              </w:rPr>
              <w:t xml:space="preserve"> salaries, volunteer expenses</w:t>
            </w:r>
            <w:r>
              <w:rPr>
                <w:rFonts w:ascii="Calibri" w:hAnsi="Calibri" w:cs="Arial"/>
              </w:rPr>
              <w:t xml:space="preserve">, </w:t>
            </w:r>
            <w:r w:rsidRPr="001841FC">
              <w:rPr>
                <w:rFonts w:ascii="Calibri" w:hAnsi="Calibri" w:cs="Arial"/>
              </w:rPr>
              <w:t>running costs</w:t>
            </w:r>
            <w:r>
              <w:rPr>
                <w:rFonts w:ascii="Calibri" w:hAnsi="Calibri" w:cs="Arial"/>
              </w:rPr>
              <w:t xml:space="preserve"> &amp; </w:t>
            </w:r>
            <w:r w:rsidRPr="001841FC">
              <w:rPr>
                <w:rFonts w:ascii="Calibri" w:hAnsi="Calibri" w:cs="Arial"/>
              </w:rPr>
              <w:t>direct service provision.</w:t>
            </w:r>
            <w:r>
              <w:rPr>
                <w:rFonts w:ascii="Calibri" w:hAnsi="Calibri" w:cs="Arial"/>
              </w:rPr>
              <w:t xml:space="preserve"> </w:t>
            </w:r>
          </w:p>
        </w:tc>
        <w:tc>
          <w:tcPr>
            <w:tcW w:w="3260" w:type="dxa"/>
            <w:vAlign w:val="center"/>
          </w:tcPr>
          <w:p w14:paraId="56026424" w14:textId="77777777" w:rsidR="00B32F4F" w:rsidRDefault="00B32F4F" w:rsidP="00B32F4F">
            <w:pPr>
              <w:rPr>
                <w:rFonts w:ascii="Calibri" w:hAnsi="Calibri" w:cs="Arial"/>
                <w:sz w:val="22"/>
                <w:szCs w:val="22"/>
              </w:rPr>
            </w:pPr>
            <w:hyperlink r:id="rId76" w:history="1">
              <w:r w:rsidRPr="00120E3B">
                <w:rPr>
                  <w:rStyle w:val="Hyperlink"/>
                  <w:rFonts w:ascii="Calibri" w:hAnsi="Calibri" w:cs="Arial"/>
                  <w:sz w:val="22"/>
                  <w:szCs w:val="22"/>
                </w:rPr>
                <w:t>https://www.brelmstrust.org.uk/</w:t>
              </w:r>
            </w:hyperlink>
            <w:r>
              <w:rPr>
                <w:rFonts w:ascii="Calibri" w:hAnsi="Calibri" w:cs="Arial"/>
                <w:sz w:val="22"/>
                <w:szCs w:val="22"/>
              </w:rPr>
              <w:t xml:space="preserve"> </w:t>
            </w:r>
          </w:p>
          <w:p w14:paraId="61C988F9" w14:textId="77777777" w:rsidR="00B32F4F" w:rsidRPr="002A56BE" w:rsidRDefault="00B32F4F" w:rsidP="00B32F4F">
            <w:pPr>
              <w:rPr>
                <w:rFonts w:ascii="Calibri" w:hAnsi="Calibri" w:cs="Arial"/>
                <w:sz w:val="22"/>
                <w:szCs w:val="22"/>
              </w:rPr>
            </w:pPr>
          </w:p>
        </w:tc>
      </w:tr>
      <w:tr w:rsidR="00B32F4F" w:rsidRPr="002A56BE" w14:paraId="7CA64414" w14:textId="77777777" w:rsidTr="1E5D1902">
        <w:trPr>
          <w:trHeight w:val="1166"/>
        </w:trPr>
        <w:tc>
          <w:tcPr>
            <w:tcW w:w="1843" w:type="dxa"/>
            <w:vAlign w:val="center"/>
          </w:tcPr>
          <w:p w14:paraId="67D49066" w14:textId="77777777" w:rsidR="00B32F4F" w:rsidRPr="00D45C2A" w:rsidRDefault="00B32F4F" w:rsidP="00B32F4F">
            <w:pPr>
              <w:rPr>
                <w:rFonts w:ascii="Calibri" w:hAnsi="Calibri" w:cs="Arial"/>
                <w:b/>
              </w:rPr>
            </w:pPr>
            <w:r w:rsidRPr="00D45C2A">
              <w:rPr>
                <w:rFonts w:ascii="Calibri" w:hAnsi="Calibri" w:cs="Arial"/>
                <w:b/>
              </w:rPr>
              <w:t>Morrison</w:t>
            </w:r>
            <w:r>
              <w:rPr>
                <w:rFonts w:ascii="Calibri" w:hAnsi="Calibri" w:cs="Arial"/>
                <w:b/>
              </w:rPr>
              <w:t>’</w:t>
            </w:r>
            <w:r w:rsidRPr="00D45C2A">
              <w:rPr>
                <w:rFonts w:ascii="Calibri" w:hAnsi="Calibri" w:cs="Arial"/>
                <w:b/>
              </w:rPr>
              <w:t>s</w:t>
            </w:r>
            <w:r>
              <w:rPr>
                <w:rFonts w:ascii="Calibri" w:hAnsi="Calibri" w:cs="Arial"/>
                <w:b/>
              </w:rPr>
              <w:t xml:space="preserve"> </w:t>
            </w:r>
            <w:r w:rsidRPr="00D45C2A">
              <w:rPr>
                <w:rFonts w:ascii="Calibri" w:hAnsi="Calibri" w:cs="Arial"/>
                <w:b/>
              </w:rPr>
              <w:t>Foundation</w:t>
            </w:r>
          </w:p>
        </w:tc>
        <w:tc>
          <w:tcPr>
            <w:tcW w:w="2693" w:type="dxa"/>
            <w:vAlign w:val="center"/>
          </w:tcPr>
          <w:p w14:paraId="0BEF6142" w14:textId="77777777" w:rsidR="00B32F4F" w:rsidRDefault="00B32F4F" w:rsidP="00B32F4F">
            <w:pPr>
              <w:rPr>
                <w:rFonts w:ascii="Calibri" w:hAnsi="Calibri" w:cs="Arial"/>
              </w:rPr>
            </w:pPr>
            <w:r>
              <w:rPr>
                <w:rFonts w:ascii="Calibri" w:hAnsi="Calibri" w:cs="Arial"/>
              </w:rPr>
              <w:t xml:space="preserve">Grants up to £10,000 for capital or project costs. </w:t>
            </w:r>
          </w:p>
          <w:p w14:paraId="3B22BB7D" w14:textId="77BB69DA" w:rsidR="00B32F4F" w:rsidRPr="002A56BE" w:rsidRDefault="00B32F4F" w:rsidP="00B32F4F">
            <w:pPr>
              <w:rPr>
                <w:rFonts w:ascii="Calibri" w:hAnsi="Calibri" w:cs="Arial"/>
              </w:rPr>
            </w:pPr>
            <w:r>
              <w:rPr>
                <w:rFonts w:ascii="Calibri" w:hAnsi="Calibri" w:cs="Arial"/>
              </w:rPr>
              <w:t>Match funding up to £1,000.</w:t>
            </w:r>
          </w:p>
        </w:tc>
        <w:tc>
          <w:tcPr>
            <w:tcW w:w="8080" w:type="dxa"/>
            <w:vAlign w:val="center"/>
          </w:tcPr>
          <w:p w14:paraId="1F8B7731" w14:textId="22DC3111" w:rsidR="00B32F4F" w:rsidRPr="002A56BE" w:rsidRDefault="00347CAC" w:rsidP="00ED64F4">
            <w:pPr>
              <w:pStyle w:val="NormalWeb"/>
              <w:rPr>
                <w:rFonts w:ascii="Calibri" w:hAnsi="Calibri" w:cs="Arial"/>
              </w:rPr>
            </w:pPr>
            <w:r w:rsidRPr="00347CAC">
              <w:rPr>
                <w:rFonts w:ascii="Calibri" w:hAnsi="Calibri" w:cs="Arial"/>
                <w:lang w:val="en-GB"/>
              </w:rPr>
              <w:t>Registered charities can apply for specific projects that help to improve people’s lives. Must meet objectives: Tackling poverty and social deprivation</w:t>
            </w:r>
            <w:r w:rsidR="007251CD">
              <w:rPr>
                <w:rFonts w:ascii="Calibri" w:hAnsi="Calibri" w:cs="Arial"/>
                <w:lang w:val="en-GB"/>
              </w:rPr>
              <w:t xml:space="preserve">; </w:t>
            </w:r>
            <w:r w:rsidRPr="00347CAC">
              <w:rPr>
                <w:rFonts w:ascii="Calibri" w:hAnsi="Calibri" w:cs="Arial"/>
                <w:lang w:val="en-GB"/>
              </w:rPr>
              <w:t>Enhancing community spaces, facilities and services</w:t>
            </w:r>
            <w:r w:rsidR="007251CD">
              <w:rPr>
                <w:rFonts w:ascii="Calibri" w:hAnsi="Calibri" w:cs="Arial"/>
                <w:lang w:val="en-GB"/>
              </w:rPr>
              <w:t xml:space="preserve">; </w:t>
            </w:r>
            <w:r w:rsidRPr="00347CAC">
              <w:rPr>
                <w:rFonts w:ascii="Calibri" w:hAnsi="Calibri" w:cs="Arial"/>
                <w:lang w:val="en-GB"/>
              </w:rPr>
              <w:t>Improving health and wellbeing.</w:t>
            </w:r>
            <w:r w:rsidR="00ED64F4">
              <w:rPr>
                <w:rFonts w:ascii="Calibri" w:hAnsi="Calibri" w:cs="Arial"/>
                <w:lang w:val="en-GB"/>
              </w:rPr>
              <w:t xml:space="preserve"> W</w:t>
            </w:r>
            <w:r w:rsidRPr="00347CAC">
              <w:rPr>
                <w:rFonts w:ascii="Calibri" w:hAnsi="Calibri" w:cs="Arial"/>
                <w:lang w:val="en-GB"/>
              </w:rPr>
              <w:t>ill fund capital spend or direct project delivery and must wholly fund the project.  Priority to smaller charities with an income of less than £1 million, though applications will be considered from larger charities. N</w:t>
            </w:r>
            <w:r w:rsidRPr="00347CAC">
              <w:rPr>
                <w:rFonts w:ascii="Calibri" w:hAnsi="Calibri" w:cs="Arial"/>
                <w:b/>
                <w:bCs/>
                <w:lang w:val="en-GB"/>
              </w:rPr>
              <w:t>o deadlines. Apply any time. </w:t>
            </w:r>
            <w:r w:rsidR="00A61DA1" w:rsidRPr="00347CAC">
              <w:rPr>
                <w:rFonts w:ascii="Calibri" w:hAnsi="Calibri" w:cs="Arial"/>
                <w:lang w:val="en-GB"/>
              </w:rPr>
              <w:t xml:space="preserve"> </w:t>
            </w:r>
            <w:r w:rsidR="00B32F4F">
              <w:rPr>
                <w:rFonts w:ascii="Calibri" w:hAnsi="Calibri" w:cs="Arial"/>
              </w:rPr>
              <w:t>Also m</w:t>
            </w:r>
            <w:r w:rsidR="00B32F4F" w:rsidRPr="000E54F5">
              <w:rPr>
                <w:rFonts w:ascii="Calibri" w:hAnsi="Calibri" w:cs="Arial"/>
              </w:rPr>
              <w:t xml:space="preserve">atch funding </w:t>
            </w:r>
            <w:r w:rsidR="00B32F4F">
              <w:rPr>
                <w:rFonts w:ascii="Calibri" w:hAnsi="Calibri" w:cs="Arial"/>
              </w:rPr>
              <w:t xml:space="preserve">for the </w:t>
            </w:r>
            <w:r w:rsidR="00B32F4F" w:rsidRPr="000E54F5">
              <w:rPr>
                <w:rFonts w:ascii="Calibri" w:hAnsi="Calibri" w:cs="Arial"/>
              </w:rPr>
              <w:t>charities that Morrison</w:t>
            </w:r>
            <w:r w:rsidR="00B32F4F">
              <w:rPr>
                <w:rFonts w:ascii="Calibri" w:hAnsi="Calibri" w:cs="Arial"/>
              </w:rPr>
              <w:t>’</w:t>
            </w:r>
            <w:r w:rsidR="00B32F4F" w:rsidRPr="000E54F5">
              <w:rPr>
                <w:rFonts w:ascii="Calibri" w:hAnsi="Calibri" w:cs="Arial"/>
              </w:rPr>
              <w:t>s colleagues fundraise for</w:t>
            </w:r>
            <w:r w:rsidR="00B32F4F">
              <w:rPr>
                <w:rFonts w:ascii="Calibri" w:hAnsi="Calibri" w:cs="Arial"/>
              </w:rPr>
              <w:t xml:space="preserve">, matching up to £1,000, so if a colleague raises £100 Morrisons will donate £100 etc.  </w:t>
            </w:r>
            <w:r w:rsidR="00B32F4F" w:rsidRPr="005323C8">
              <w:rPr>
                <w:rFonts w:ascii="Calibri" w:hAnsi="Calibri" w:cs="Arial"/>
              </w:rPr>
              <w:t>Colleagues can apply up to twice a year (1 Nov to 31 Oct)</w:t>
            </w:r>
            <w:r w:rsidR="00B32F4F">
              <w:rPr>
                <w:rFonts w:ascii="Calibri" w:hAnsi="Calibri" w:cs="Arial"/>
              </w:rPr>
              <w:t>. A</w:t>
            </w:r>
            <w:r w:rsidR="00B32F4F" w:rsidRPr="005323C8">
              <w:rPr>
                <w:rFonts w:ascii="Calibri" w:hAnsi="Calibri" w:cs="Arial"/>
                <w:lang w:val="en-GB"/>
              </w:rPr>
              <w:t>pplications should be submitted within 3 months of completing your fundraising and once your funds have been paid to the charity.</w:t>
            </w:r>
            <w:r w:rsidR="00B32F4F">
              <w:rPr>
                <w:rFonts w:ascii="Calibri" w:hAnsi="Calibri" w:cs="Arial"/>
              </w:rPr>
              <w:t xml:space="preserve"> </w:t>
            </w:r>
          </w:p>
        </w:tc>
        <w:tc>
          <w:tcPr>
            <w:tcW w:w="3260" w:type="dxa"/>
            <w:vAlign w:val="center"/>
          </w:tcPr>
          <w:p w14:paraId="0C171BFF" w14:textId="77777777" w:rsidR="00A61DA1" w:rsidRPr="00A61DA1" w:rsidRDefault="00A61DA1" w:rsidP="00A61DA1">
            <w:pPr>
              <w:pStyle w:val="NormalWeb"/>
            </w:pPr>
            <w:hyperlink r:id="rId77" w:history="1">
              <w:r w:rsidRPr="00A61DA1">
                <w:rPr>
                  <w:rStyle w:val="Hyperlink"/>
                  <w:b/>
                  <w:bCs/>
                </w:rPr>
                <w:t>Morrison Foundation Making a difference to people's lives (morrisonsfoundation.com)</w:t>
              </w:r>
            </w:hyperlink>
          </w:p>
          <w:p w14:paraId="0DFAE634" w14:textId="1CC9541B" w:rsidR="00B32F4F" w:rsidRPr="00602533" w:rsidRDefault="00B32F4F" w:rsidP="00B32F4F">
            <w:pPr>
              <w:rPr>
                <w:rFonts w:ascii="Calibri" w:hAnsi="Calibri" w:cs="Arial"/>
                <w:sz w:val="22"/>
                <w:szCs w:val="22"/>
              </w:rPr>
            </w:pPr>
            <w:r>
              <w:rPr>
                <w:rFonts w:ascii="Calibri" w:hAnsi="Calibri" w:cs="Arial"/>
                <w:sz w:val="22"/>
                <w:szCs w:val="22"/>
              </w:rPr>
              <w:t xml:space="preserve"> </w:t>
            </w:r>
          </w:p>
        </w:tc>
      </w:tr>
      <w:tr w:rsidR="0049720A" w:rsidRPr="002A56BE" w14:paraId="2D8080F5" w14:textId="77777777" w:rsidTr="1E5D1902">
        <w:trPr>
          <w:trHeight w:val="1166"/>
        </w:trPr>
        <w:tc>
          <w:tcPr>
            <w:tcW w:w="1843" w:type="dxa"/>
            <w:vAlign w:val="center"/>
          </w:tcPr>
          <w:p w14:paraId="6D5C1E2B" w14:textId="77777777" w:rsidR="0049720A" w:rsidRPr="00D45C2A" w:rsidRDefault="0049720A" w:rsidP="0049720A">
            <w:pPr>
              <w:rPr>
                <w:rFonts w:ascii="Calibri" w:hAnsi="Calibri" w:cs="Arial"/>
                <w:b/>
              </w:rPr>
            </w:pPr>
            <w:r w:rsidRPr="00D45C2A">
              <w:rPr>
                <w:rFonts w:ascii="Calibri" w:hAnsi="Calibri" w:cs="Arial"/>
                <w:b/>
              </w:rPr>
              <w:t>WW Spooner Charitable Trust</w:t>
            </w:r>
          </w:p>
        </w:tc>
        <w:tc>
          <w:tcPr>
            <w:tcW w:w="2693" w:type="dxa"/>
            <w:vAlign w:val="center"/>
          </w:tcPr>
          <w:p w14:paraId="6C8CC8A2" w14:textId="77777777" w:rsidR="0049720A" w:rsidRPr="002A56BE" w:rsidRDefault="0049720A" w:rsidP="0049720A">
            <w:pPr>
              <w:rPr>
                <w:rFonts w:ascii="Calibri" w:hAnsi="Calibri" w:cs="Arial"/>
              </w:rPr>
            </w:pPr>
            <w:r w:rsidRPr="002A56BE">
              <w:rPr>
                <w:rFonts w:ascii="Calibri" w:hAnsi="Calibri" w:cs="Arial"/>
              </w:rPr>
              <w:t>Grants at the trustees’ discretion from a yearly pot of £30,000</w:t>
            </w:r>
          </w:p>
        </w:tc>
        <w:tc>
          <w:tcPr>
            <w:tcW w:w="8080" w:type="dxa"/>
            <w:vAlign w:val="center"/>
          </w:tcPr>
          <w:p w14:paraId="037D02B5" w14:textId="77777777" w:rsidR="0049720A" w:rsidRPr="002A56BE" w:rsidRDefault="0049720A" w:rsidP="0049720A">
            <w:pPr>
              <w:pStyle w:val="NormalWeb"/>
              <w:rPr>
                <w:rFonts w:ascii="Calibri" w:hAnsi="Calibri"/>
              </w:rPr>
            </w:pPr>
            <w:r w:rsidRPr="002A56BE">
              <w:rPr>
                <w:rFonts w:ascii="Calibri" w:hAnsi="Calibri"/>
              </w:rPr>
              <w:t>Grants for voluntary organisations and charitable groups</w:t>
            </w:r>
            <w:r>
              <w:rPr>
                <w:rFonts w:ascii="Calibri" w:hAnsi="Calibri"/>
              </w:rPr>
              <w:t xml:space="preserve"> in</w:t>
            </w:r>
            <w:r w:rsidRPr="002A56BE">
              <w:rPr>
                <w:rFonts w:ascii="Calibri" w:hAnsi="Calibri"/>
              </w:rPr>
              <w:t xml:space="preserve"> West Riding of Yorkshire</w:t>
            </w:r>
            <w:r>
              <w:rPr>
                <w:rFonts w:ascii="Calibri" w:hAnsi="Calibri"/>
              </w:rPr>
              <w:t xml:space="preserve"> for projects</w:t>
            </w:r>
            <w:r w:rsidRPr="002A56BE">
              <w:rPr>
                <w:rFonts w:ascii="Calibri" w:hAnsi="Calibri"/>
              </w:rPr>
              <w:t xml:space="preserve"> address</w:t>
            </w:r>
            <w:r>
              <w:rPr>
                <w:rFonts w:ascii="Calibri" w:hAnsi="Calibri"/>
              </w:rPr>
              <w:t xml:space="preserve">ing community </w:t>
            </w:r>
            <w:r w:rsidRPr="002A56BE">
              <w:rPr>
                <w:rFonts w:ascii="Calibri" w:hAnsi="Calibri"/>
              </w:rPr>
              <w:t>welfare; youth a</w:t>
            </w:r>
            <w:r>
              <w:rPr>
                <w:rFonts w:ascii="Calibri" w:hAnsi="Calibri"/>
              </w:rPr>
              <w:t xml:space="preserve">nd education; </w:t>
            </w:r>
            <w:r w:rsidRPr="002A56BE">
              <w:rPr>
                <w:rFonts w:ascii="Calibri" w:hAnsi="Calibri"/>
              </w:rPr>
              <w:t xml:space="preserve">purchase of works of art for the </w:t>
            </w:r>
            <w:r>
              <w:rPr>
                <w:rFonts w:ascii="Calibri" w:hAnsi="Calibri"/>
              </w:rPr>
              <w:t xml:space="preserve">benefit of the public. Apply by letter. </w:t>
            </w:r>
            <w:r w:rsidRPr="002A56BE">
              <w:rPr>
                <w:rFonts w:ascii="Calibri" w:hAnsi="Calibri"/>
              </w:rPr>
              <w:t>To enquire about the fund please contact the address to the right.</w:t>
            </w:r>
          </w:p>
        </w:tc>
        <w:tc>
          <w:tcPr>
            <w:tcW w:w="3260" w:type="dxa"/>
            <w:vAlign w:val="center"/>
          </w:tcPr>
          <w:p w14:paraId="304DF0FC" w14:textId="77777777" w:rsidR="0049720A" w:rsidRPr="002A56BE" w:rsidRDefault="0049720A" w:rsidP="0049720A">
            <w:pPr>
              <w:rPr>
                <w:rFonts w:ascii="Calibri" w:hAnsi="Calibri" w:cs="Arial"/>
                <w:sz w:val="22"/>
                <w:szCs w:val="22"/>
              </w:rPr>
            </w:pPr>
            <w:r w:rsidRPr="002A56BE">
              <w:rPr>
                <w:rFonts w:ascii="Calibri" w:hAnsi="Calibri"/>
                <w:bCs/>
              </w:rPr>
              <w:t>Mr M H Broughton</w:t>
            </w:r>
            <w:r w:rsidRPr="002A56BE">
              <w:rPr>
                <w:rFonts w:ascii="Calibri" w:hAnsi="Calibri"/>
              </w:rPr>
              <w:t xml:space="preserve"> </w:t>
            </w:r>
            <w:r w:rsidRPr="002A56BE">
              <w:rPr>
                <w:rFonts w:ascii="Calibri" w:hAnsi="Calibri"/>
              </w:rPr>
              <w:br/>
              <w:t>W W Spooner Charitabl</w:t>
            </w:r>
            <w:r>
              <w:rPr>
                <w:rFonts w:ascii="Calibri" w:hAnsi="Calibri"/>
              </w:rPr>
              <w:t xml:space="preserve">e Trust </w:t>
            </w:r>
            <w:r>
              <w:rPr>
                <w:rFonts w:ascii="Calibri" w:hAnsi="Calibri"/>
              </w:rPr>
              <w:br/>
              <w:t xml:space="preserve">2 Elliot Road, Watford, </w:t>
            </w:r>
            <w:r w:rsidRPr="002A56BE">
              <w:rPr>
                <w:rFonts w:ascii="Calibri" w:hAnsi="Calibri"/>
              </w:rPr>
              <w:t>Hertfordshire WD17 4DF</w:t>
            </w:r>
          </w:p>
        </w:tc>
      </w:tr>
      <w:tr w:rsidR="0049720A" w:rsidRPr="002A56BE" w14:paraId="6A568D33" w14:textId="77777777" w:rsidTr="1E5D1902">
        <w:trPr>
          <w:trHeight w:val="1166"/>
        </w:trPr>
        <w:tc>
          <w:tcPr>
            <w:tcW w:w="1843" w:type="dxa"/>
            <w:vAlign w:val="center"/>
          </w:tcPr>
          <w:p w14:paraId="05DA3406" w14:textId="77777777" w:rsidR="0049720A" w:rsidRDefault="0049720A" w:rsidP="0049720A">
            <w:pPr>
              <w:rPr>
                <w:rFonts w:ascii="Calibri" w:hAnsi="Calibri" w:cs="Arial"/>
                <w:b/>
                <w:bCs/>
              </w:rPr>
            </w:pPr>
            <w:r w:rsidRPr="44CB7359">
              <w:rPr>
                <w:rFonts w:ascii="Calibri" w:hAnsi="Calibri" w:cs="Arial"/>
                <w:b/>
                <w:bCs/>
              </w:rPr>
              <w:t>The Paul Hamlyn Foundation</w:t>
            </w:r>
          </w:p>
          <w:p w14:paraId="1B9D905D" w14:textId="77777777" w:rsidR="0049720A" w:rsidRDefault="0049720A" w:rsidP="0049720A">
            <w:pPr>
              <w:rPr>
                <w:rFonts w:ascii="Calibri" w:hAnsi="Calibri" w:cs="Arial"/>
                <w:b/>
                <w:bCs/>
              </w:rPr>
            </w:pPr>
          </w:p>
          <w:p w14:paraId="3FC46B10" w14:textId="6D0A35FA" w:rsidR="0049720A" w:rsidRPr="00D45C2A" w:rsidRDefault="0049720A" w:rsidP="0049720A">
            <w:pPr>
              <w:rPr>
                <w:rFonts w:ascii="Calibri" w:hAnsi="Calibri" w:cs="Arial"/>
                <w:b/>
                <w:bCs/>
              </w:rPr>
            </w:pPr>
          </w:p>
        </w:tc>
        <w:tc>
          <w:tcPr>
            <w:tcW w:w="2693" w:type="dxa"/>
            <w:vAlign w:val="center"/>
          </w:tcPr>
          <w:p w14:paraId="552CFFA7" w14:textId="77777777" w:rsidR="0049720A" w:rsidRDefault="0049720A" w:rsidP="0049720A">
            <w:pPr>
              <w:rPr>
                <w:rFonts w:ascii="Calibri" w:hAnsi="Calibri" w:cs="Arial"/>
              </w:rPr>
            </w:pPr>
            <w:r w:rsidRPr="44CB7359">
              <w:rPr>
                <w:rFonts w:ascii="Calibri" w:hAnsi="Calibri" w:cs="Arial"/>
              </w:rPr>
              <w:t>Varies, depending on the fund – but range from £15,000 to £400,000</w:t>
            </w:r>
          </w:p>
          <w:p w14:paraId="2F9E951F" w14:textId="77777777" w:rsidR="0049720A" w:rsidRDefault="0049720A" w:rsidP="0049720A">
            <w:pPr>
              <w:rPr>
                <w:rFonts w:ascii="Calibri" w:hAnsi="Calibri" w:cs="Arial"/>
              </w:rPr>
            </w:pPr>
          </w:p>
          <w:p w14:paraId="72B7D569" w14:textId="7DACA80A" w:rsidR="0049720A" w:rsidRPr="002A56BE" w:rsidRDefault="0055200B" w:rsidP="0049720A">
            <w:pPr>
              <w:rPr>
                <w:rFonts w:ascii="Calibri" w:hAnsi="Calibri" w:cs="Arial"/>
              </w:rPr>
            </w:pPr>
            <w:r>
              <w:rPr>
                <w:rFonts w:ascii="Calibri" w:hAnsi="Calibri" w:cs="Arial"/>
              </w:rPr>
              <w:t>.</w:t>
            </w:r>
          </w:p>
        </w:tc>
        <w:tc>
          <w:tcPr>
            <w:tcW w:w="8080" w:type="dxa"/>
            <w:vAlign w:val="center"/>
          </w:tcPr>
          <w:p w14:paraId="57D9735F" w14:textId="29BA3834" w:rsidR="0049720A" w:rsidRPr="002A56BE" w:rsidRDefault="00916976" w:rsidP="0049720A">
            <w:pPr>
              <w:pStyle w:val="NormalWeb"/>
              <w:rPr>
                <w:rFonts w:ascii="Calibri" w:hAnsi="Calibri" w:cs="Arial"/>
              </w:rPr>
            </w:pPr>
            <w:r>
              <w:rPr>
                <w:rFonts w:ascii="Calibri" w:hAnsi="Calibri" w:cs="Arial"/>
                <w:lang w:val="en-GB"/>
              </w:rPr>
              <w:t>F</w:t>
            </w:r>
            <w:r w:rsidRPr="00916976">
              <w:rPr>
                <w:rFonts w:ascii="Calibri" w:hAnsi="Calibri" w:cs="Arial"/>
                <w:lang w:val="en-GB"/>
              </w:rPr>
              <w:t>unds focus on arts, education and learning, migration and young people</w:t>
            </w:r>
            <w:r w:rsidR="004D12B3">
              <w:rPr>
                <w:rFonts w:ascii="Calibri" w:hAnsi="Calibri" w:cs="Arial"/>
                <w:lang w:val="en-GB"/>
              </w:rPr>
              <w:t>.</w:t>
            </w:r>
            <w:r w:rsidR="0049720A">
              <w:rPr>
                <w:rFonts w:ascii="Calibri" w:hAnsi="Calibri" w:cs="Arial"/>
              </w:rPr>
              <w:t xml:space="preserve"> Funding </w:t>
            </w:r>
            <w:r w:rsidR="004D12B3">
              <w:rPr>
                <w:rFonts w:ascii="Calibri" w:hAnsi="Calibri" w:cs="Arial"/>
              </w:rPr>
              <w:t>programmes include</w:t>
            </w:r>
            <w:r w:rsidR="0049720A">
              <w:rPr>
                <w:rFonts w:ascii="Calibri" w:hAnsi="Calibri" w:cs="Arial"/>
              </w:rPr>
              <w:t xml:space="preserve">: </w:t>
            </w:r>
            <w:r w:rsidR="0049720A" w:rsidRPr="006F1C51">
              <w:rPr>
                <w:rFonts w:ascii="Calibri" w:hAnsi="Calibri" w:cs="Arial"/>
                <w:b/>
                <w:bCs/>
              </w:rPr>
              <w:t>Youth Fund</w:t>
            </w:r>
            <w:r w:rsidR="0049720A">
              <w:rPr>
                <w:rFonts w:ascii="Calibri" w:hAnsi="Calibri" w:cs="Arial"/>
              </w:rPr>
              <w:t xml:space="preserve"> </w:t>
            </w:r>
            <w:r w:rsidR="0049720A" w:rsidRPr="00EE368B">
              <w:rPr>
                <w:rFonts w:ascii="Calibri" w:hAnsi="Calibri" w:cs="Arial"/>
              </w:rPr>
              <w:t xml:space="preserve">supports organisations working with and for young people (14-25) </w:t>
            </w:r>
            <w:r w:rsidR="001A1AE3" w:rsidRPr="001A1AE3">
              <w:rPr>
                <w:rFonts w:ascii="Calibri" w:hAnsi="Calibri" w:cs="Arial"/>
                <w:lang w:val="en-GB"/>
              </w:rPr>
              <w:t>to drive change so that future generations of young people can thrive</w:t>
            </w:r>
            <w:r w:rsidR="00D03B70">
              <w:rPr>
                <w:rFonts w:ascii="Calibri" w:hAnsi="Calibri" w:cs="Arial"/>
                <w:lang w:val="en-GB"/>
              </w:rPr>
              <w:t>, no deadline</w:t>
            </w:r>
            <w:r w:rsidR="001A1AE3" w:rsidRPr="001A1AE3">
              <w:rPr>
                <w:rFonts w:ascii="Calibri" w:hAnsi="Calibri" w:cs="Arial"/>
                <w:lang w:val="en-GB"/>
              </w:rPr>
              <w:t>.</w:t>
            </w:r>
            <w:r w:rsidR="008739EF" w:rsidRPr="008739EF">
              <w:rPr>
                <w:rFonts w:ascii="Arial" w:hAnsi="Arial" w:cs="Arial"/>
                <w:color w:val="042830"/>
                <w:spacing w:val="3"/>
                <w:sz w:val="33"/>
                <w:szCs w:val="33"/>
                <w:shd w:val="clear" w:color="auto" w:fill="FFFFFF"/>
                <w:lang w:val="en-GB"/>
              </w:rPr>
              <w:t xml:space="preserve"> </w:t>
            </w:r>
            <w:r w:rsidR="008739EF" w:rsidRPr="002F38B6">
              <w:rPr>
                <w:rFonts w:ascii="Calibri" w:hAnsi="Calibri" w:cs="Arial"/>
                <w:b/>
                <w:bCs/>
                <w:lang w:val="en-GB"/>
              </w:rPr>
              <w:t>Migration Fund</w:t>
            </w:r>
            <w:r w:rsidR="008739EF">
              <w:rPr>
                <w:rFonts w:ascii="Calibri" w:hAnsi="Calibri" w:cs="Arial"/>
                <w:lang w:val="en-GB"/>
              </w:rPr>
              <w:t xml:space="preserve"> for w</w:t>
            </w:r>
            <w:r w:rsidR="008739EF" w:rsidRPr="008739EF">
              <w:rPr>
                <w:rFonts w:ascii="Calibri" w:hAnsi="Calibri" w:cs="Arial"/>
                <w:lang w:val="en-GB"/>
              </w:rPr>
              <w:t>ork to bring about a world in which everyone is free to move, and no one is forced to mov</w:t>
            </w:r>
            <w:r w:rsidR="007617FF">
              <w:rPr>
                <w:rFonts w:ascii="Calibri" w:hAnsi="Calibri" w:cs="Arial"/>
                <w:lang w:val="en-GB"/>
              </w:rPr>
              <w:t>e</w:t>
            </w:r>
            <w:r w:rsidR="002C31AF">
              <w:rPr>
                <w:rFonts w:ascii="Calibri" w:hAnsi="Calibri" w:cs="Arial"/>
                <w:lang w:val="en-GB"/>
              </w:rPr>
              <w:t>, no deadline</w:t>
            </w:r>
            <w:r w:rsidR="008739EF" w:rsidRPr="008739EF">
              <w:rPr>
                <w:rFonts w:ascii="Calibri" w:hAnsi="Calibri" w:cs="Arial"/>
                <w:lang w:val="en-GB"/>
              </w:rPr>
              <w:t>.</w:t>
            </w:r>
            <w:r w:rsidR="00270727">
              <w:rPr>
                <w:rFonts w:ascii="Calibri" w:hAnsi="Calibri" w:cs="Arial"/>
                <w:lang w:val="en-GB"/>
              </w:rPr>
              <w:t xml:space="preserve"> </w:t>
            </w:r>
            <w:r w:rsidR="00270727" w:rsidRPr="00A128AB">
              <w:rPr>
                <w:rFonts w:ascii="Calibri" w:hAnsi="Calibri" w:cs="Arial"/>
                <w:b/>
                <w:bCs/>
                <w:lang w:val="en-GB"/>
              </w:rPr>
              <w:t>Ideas and Pioneers Fund</w:t>
            </w:r>
            <w:r w:rsidR="00270727">
              <w:rPr>
                <w:rFonts w:ascii="Calibri" w:hAnsi="Calibri" w:cs="Arial"/>
                <w:lang w:val="en-GB"/>
              </w:rPr>
              <w:t xml:space="preserve">: </w:t>
            </w:r>
            <w:r w:rsidR="00270727" w:rsidRPr="00270727">
              <w:rPr>
                <w:rFonts w:ascii="Calibri" w:hAnsi="Calibri" w:cs="Arial"/>
                <w:lang w:val="en-GB"/>
              </w:rPr>
              <w:t xml:space="preserve">support individuals, groups </w:t>
            </w:r>
            <w:r w:rsidR="009170F7">
              <w:rPr>
                <w:rFonts w:ascii="Calibri" w:hAnsi="Calibri" w:cs="Arial"/>
                <w:lang w:val="en-GB"/>
              </w:rPr>
              <w:t>– re-opening soon</w:t>
            </w:r>
            <w:r w:rsidR="00A128AB">
              <w:rPr>
                <w:rFonts w:ascii="Calibri" w:hAnsi="Calibri" w:cs="Arial"/>
                <w:lang w:val="en-GB"/>
              </w:rPr>
              <w:t xml:space="preserve">. </w:t>
            </w:r>
            <w:r w:rsidR="004F211C">
              <w:rPr>
                <w:rFonts w:ascii="Calibri" w:hAnsi="Calibri" w:cs="Arial"/>
                <w:lang w:val="en-GB"/>
              </w:rPr>
              <w:t xml:space="preserve"> </w:t>
            </w:r>
            <w:r w:rsidR="002F38B6" w:rsidRPr="002F38B6">
              <w:rPr>
                <w:rFonts w:ascii="Calibri" w:hAnsi="Calibri" w:cs="Arial"/>
                <w:b/>
                <w:bCs/>
                <w:lang w:val="en-GB"/>
              </w:rPr>
              <w:t>Arts based learning</w:t>
            </w:r>
            <w:r w:rsidR="002F38B6">
              <w:rPr>
                <w:rFonts w:ascii="Calibri" w:hAnsi="Calibri" w:cs="Arial"/>
                <w:lang w:val="en-GB"/>
              </w:rPr>
              <w:t xml:space="preserve">: </w:t>
            </w:r>
            <w:r w:rsidR="002F38B6" w:rsidRPr="002F38B6">
              <w:rPr>
                <w:rFonts w:ascii="Calibri" w:hAnsi="Calibri" w:cs="Arial"/>
                <w:lang w:val="en-GB"/>
              </w:rPr>
              <w:t>support arts and cultural organisations to work in partnership with schools and make arts-based learning a core part of education</w:t>
            </w:r>
            <w:r w:rsidR="002F38B6">
              <w:rPr>
                <w:rFonts w:ascii="Calibri" w:hAnsi="Calibri" w:cs="Arial"/>
                <w:lang w:val="en-GB"/>
              </w:rPr>
              <w:t>, rolling programme.</w:t>
            </w:r>
            <w:r w:rsidR="00DE062E">
              <w:rPr>
                <w:rFonts w:ascii="Calibri" w:hAnsi="Calibri" w:cs="Arial"/>
                <w:lang w:val="en-GB"/>
              </w:rPr>
              <w:t xml:space="preserve"> </w:t>
            </w:r>
            <w:r w:rsidR="00DE062E" w:rsidRPr="002C31AF">
              <w:rPr>
                <w:rFonts w:ascii="Calibri" w:hAnsi="Calibri" w:cs="Arial"/>
                <w:b/>
                <w:bCs/>
                <w:lang w:val="en-GB"/>
              </w:rPr>
              <w:t>Arts Fund</w:t>
            </w:r>
            <w:r w:rsidR="00DE062E">
              <w:rPr>
                <w:rFonts w:ascii="Calibri" w:hAnsi="Calibri" w:cs="Arial"/>
                <w:lang w:val="en-GB"/>
              </w:rPr>
              <w:t xml:space="preserve">: </w:t>
            </w:r>
            <w:r w:rsidR="00DE062E" w:rsidRPr="00DE062E">
              <w:rPr>
                <w:rFonts w:ascii="Calibri" w:hAnsi="Calibri" w:cs="Arial"/>
                <w:lang w:val="en-GB"/>
              </w:rPr>
              <w:t>support organisations working at the intersection of art and social change</w:t>
            </w:r>
            <w:r w:rsidR="005A2F8C">
              <w:rPr>
                <w:rFonts w:ascii="Calibri" w:hAnsi="Calibri" w:cs="Arial"/>
                <w:lang w:val="en-GB"/>
              </w:rPr>
              <w:t xml:space="preserve">, deadline: </w:t>
            </w:r>
            <w:r w:rsidR="00D03B70">
              <w:rPr>
                <w:rFonts w:ascii="Calibri" w:hAnsi="Calibri" w:cs="Arial"/>
                <w:lang w:val="en-GB"/>
              </w:rPr>
              <w:t>31/1/25</w:t>
            </w:r>
          </w:p>
        </w:tc>
        <w:tc>
          <w:tcPr>
            <w:tcW w:w="3260" w:type="dxa"/>
            <w:vAlign w:val="center"/>
          </w:tcPr>
          <w:p w14:paraId="67523442" w14:textId="77777777" w:rsidR="0049720A" w:rsidRDefault="0049720A" w:rsidP="0049720A">
            <w:pPr>
              <w:rPr>
                <w:rFonts w:ascii="Calibri" w:hAnsi="Calibri" w:cs="Arial"/>
                <w:sz w:val="22"/>
                <w:szCs w:val="22"/>
              </w:rPr>
            </w:pPr>
            <w:hyperlink r:id="rId78" w:history="1">
              <w:r w:rsidRPr="00487082">
                <w:rPr>
                  <w:rStyle w:val="Hyperlink"/>
                  <w:rFonts w:ascii="Calibri" w:hAnsi="Calibri" w:cs="Arial"/>
                  <w:sz w:val="22"/>
                  <w:szCs w:val="22"/>
                </w:rPr>
                <w:t>https://www.phf.org.uk/our-funding/</w:t>
              </w:r>
            </w:hyperlink>
            <w:r>
              <w:rPr>
                <w:rFonts w:ascii="Calibri" w:hAnsi="Calibri" w:cs="Arial"/>
                <w:sz w:val="22"/>
                <w:szCs w:val="22"/>
              </w:rPr>
              <w:t xml:space="preserve"> </w:t>
            </w:r>
          </w:p>
          <w:p w14:paraId="5362A4AF" w14:textId="77777777" w:rsidR="0049720A" w:rsidRDefault="0049720A" w:rsidP="0049720A">
            <w:pPr>
              <w:rPr>
                <w:rFonts w:ascii="Calibri" w:hAnsi="Calibri" w:cs="Arial"/>
                <w:sz w:val="22"/>
                <w:szCs w:val="22"/>
              </w:rPr>
            </w:pPr>
          </w:p>
          <w:p w14:paraId="6C8D8057" w14:textId="77777777" w:rsidR="0049720A" w:rsidRDefault="0049720A" w:rsidP="0049720A">
            <w:pPr>
              <w:rPr>
                <w:rFonts w:ascii="Calibri" w:hAnsi="Calibri" w:cs="Arial"/>
                <w:sz w:val="22"/>
                <w:szCs w:val="22"/>
              </w:rPr>
            </w:pPr>
          </w:p>
          <w:p w14:paraId="66060428" w14:textId="0D3DCB92" w:rsidR="0049720A" w:rsidRPr="00602533" w:rsidRDefault="0049720A" w:rsidP="0049720A">
            <w:pPr>
              <w:rPr>
                <w:rFonts w:ascii="Calibri" w:hAnsi="Calibri" w:cs="Arial"/>
                <w:sz w:val="22"/>
                <w:szCs w:val="22"/>
              </w:rPr>
            </w:pPr>
            <w:r>
              <w:rPr>
                <w:rFonts w:ascii="Calibri" w:hAnsi="Calibri" w:cs="Arial"/>
                <w:sz w:val="22"/>
                <w:szCs w:val="22"/>
              </w:rPr>
              <w:t xml:space="preserve"> </w:t>
            </w:r>
          </w:p>
        </w:tc>
      </w:tr>
      <w:tr w:rsidR="0049720A" w:rsidRPr="002A56BE" w14:paraId="3B0FFBB8" w14:textId="77777777" w:rsidTr="1E5D1902">
        <w:trPr>
          <w:trHeight w:val="1166"/>
        </w:trPr>
        <w:tc>
          <w:tcPr>
            <w:tcW w:w="1843" w:type="dxa"/>
            <w:vAlign w:val="center"/>
          </w:tcPr>
          <w:p w14:paraId="2143C8B9" w14:textId="77777777" w:rsidR="0049720A" w:rsidRPr="00D45C2A" w:rsidRDefault="0049720A" w:rsidP="0049720A">
            <w:pPr>
              <w:rPr>
                <w:rFonts w:ascii="Calibri" w:hAnsi="Calibri" w:cs="Arial"/>
                <w:b/>
              </w:rPr>
            </w:pPr>
            <w:r>
              <w:rPr>
                <w:rFonts w:ascii="Calibri" w:hAnsi="Calibri" w:cs="Arial"/>
                <w:b/>
              </w:rPr>
              <w:lastRenderedPageBreak/>
              <w:t>Sir George Martin Trust</w:t>
            </w:r>
          </w:p>
        </w:tc>
        <w:tc>
          <w:tcPr>
            <w:tcW w:w="2693" w:type="dxa"/>
            <w:vAlign w:val="center"/>
          </w:tcPr>
          <w:p w14:paraId="0C5DADE3" w14:textId="6F1DF498" w:rsidR="0049720A" w:rsidRDefault="0049720A" w:rsidP="0049720A">
            <w:pPr>
              <w:rPr>
                <w:rFonts w:ascii="Calibri" w:hAnsi="Calibri" w:cs="Arial"/>
              </w:rPr>
            </w:pPr>
            <w:r>
              <w:rPr>
                <w:rFonts w:ascii="Calibri" w:hAnsi="Calibri" w:cs="Arial"/>
              </w:rPr>
              <w:t>Grants in region of £</w:t>
            </w:r>
            <w:r w:rsidR="00DB6319">
              <w:rPr>
                <w:rFonts w:ascii="Calibri" w:hAnsi="Calibri" w:cs="Arial"/>
              </w:rPr>
              <w:t>5</w:t>
            </w:r>
            <w:r>
              <w:rPr>
                <w:rFonts w:ascii="Calibri" w:hAnsi="Calibri" w:cs="Arial"/>
              </w:rPr>
              <w:t>00 to £</w:t>
            </w:r>
            <w:r w:rsidR="00DB6319">
              <w:rPr>
                <w:rFonts w:ascii="Calibri" w:hAnsi="Calibri" w:cs="Arial"/>
              </w:rPr>
              <w:t>5</w:t>
            </w:r>
            <w:r>
              <w:rPr>
                <w:rFonts w:ascii="Calibri" w:hAnsi="Calibri" w:cs="Arial"/>
              </w:rPr>
              <w:t>,000</w:t>
            </w:r>
          </w:p>
        </w:tc>
        <w:tc>
          <w:tcPr>
            <w:tcW w:w="8080" w:type="dxa"/>
            <w:vAlign w:val="center"/>
          </w:tcPr>
          <w:p w14:paraId="0CDEDD4A" w14:textId="5152CC77" w:rsidR="0049720A" w:rsidRPr="004F19D1" w:rsidRDefault="0049720A" w:rsidP="0049720A">
            <w:pPr>
              <w:pStyle w:val="NormalWeb"/>
              <w:rPr>
                <w:rFonts w:asciiTheme="minorHAnsi" w:hAnsiTheme="minorHAnsi" w:cstheme="minorHAnsi"/>
              </w:rPr>
            </w:pPr>
            <w:r>
              <w:rPr>
                <w:rFonts w:asciiTheme="minorHAnsi" w:hAnsiTheme="minorHAnsi" w:cstheme="minorHAnsi"/>
              </w:rPr>
              <w:t>F</w:t>
            </w:r>
            <w:r w:rsidRPr="004F19D1">
              <w:rPr>
                <w:rFonts w:asciiTheme="minorHAnsi" w:hAnsiTheme="minorHAnsi" w:cstheme="minorHAnsi"/>
              </w:rPr>
              <w:t>ocusing</w:t>
            </w:r>
            <w:r>
              <w:rPr>
                <w:rFonts w:asciiTheme="minorHAnsi" w:hAnsiTheme="minorHAnsi" w:cstheme="minorHAnsi"/>
              </w:rPr>
              <w:t xml:space="preserve"> on front-line organisation’s it will fund</w:t>
            </w:r>
            <w:r w:rsidRPr="004F19D1">
              <w:rPr>
                <w:rFonts w:asciiTheme="minorHAnsi" w:hAnsiTheme="minorHAnsi" w:cstheme="minorHAnsi"/>
              </w:rPr>
              <w:t xml:space="preserve"> </w:t>
            </w:r>
            <w:r>
              <w:rPr>
                <w:rFonts w:asciiTheme="minorHAnsi" w:hAnsiTheme="minorHAnsi" w:cstheme="minorHAnsi"/>
              </w:rPr>
              <w:t xml:space="preserve">small registered charities and churches for </w:t>
            </w:r>
            <w:r w:rsidRPr="004F19D1">
              <w:rPr>
                <w:rFonts w:asciiTheme="minorHAnsi" w:hAnsiTheme="minorHAnsi" w:cstheme="minorHAnsi"/>
              </w:rPr>
              <w:t>projects which support disadvantaged and vulnerable people in West Yorkshire</w:t>
            </w:r>
            <w:r>
              <w:rPr>
                <w:rFonts w:asciiTheme="minorHAnsi" w:hAnsiTheme="minorHAnsi" w:cstheme="minorHAnsi"/>
              </w:rPr>
              <w:t>/Leeds</w:t>
            </w:r>
            <w:r w:rsidRPr="004F19D1">
              <w:rPr>
                <w:rFonts w:asciiTheme="minorHAnsi" w:hAnsiTheme="minorHAnsi" w:cstheme="minorHAnsi"/>
              </w:rPr>
              <w:t xml:space="preserve">. </w:t>
            </w:r>
            <w:r>
              <w:rPr>
                <w:rFonts w:asciiTheme="minorHAnsi" w:hAnsiTheme="minorHAnsi" w:cstheme="minorHAnsi"/>
              </w:rPr>
              <w:t>W</w:t>
            </w:r>
            <w:r w:rsidRPr="004F19D1">
              <w:rPr>
                <w:rFonts w:asciiTheme="minorHAnsi" w:hAnsiTheme="minorHAnsi" w:cstheme="minorHAnsi"/>
              </w:rPr>
              <w:t xml:space="preserve">ill </w:t>
            </w:r>
            <w:r>
              <w:rPr>
                <w:rFonts w:asciiTheme="minorHAnsi" w:hAnsiTheme="minorHAnsi" w:cstheme="minorHAnsi"/>
              </w:rPr>
              <w:t>fund</w:t>
            </w:r>
            <w:r w:rsidRPr="004F19D1">
              <w:rPr>
                <w:rFonts w:asciiTheme="minorHAnsi" w:hAnsiTheme="minorHAnsi" w:cstheme="minorHAnsi"/>
              </w:rPr>
              <w:t xml:space="preserve"> core, capital and project</w:t>
            </w:r>
            <w:r>
              <w:rPr>
                <w:rFonts w:asciiTheme="minorHAnsi" w:hAnsiTheme="minorHAnsi" w:cstheme="minorHAnsi"/>
              </w:rPr>
              <w:t>/activity/service</w:t>
            </w:r>
            <w:r w:rsidRPr="004F19D1">
              <w:rPr>
                <w:rFonts w:asciiTheme="minorHAnsi" w:hAnsiTheme="minorHAnsi" w:cstheme="minorHAnsi"/>
              </w:rPr>
              <w:t xml:space="preserve"> costs</w:t>
            </w:r>
            <w:r>
              <w:rPr>
                <w:rFonts w:asciiTheme="minorHAnsi" w:hAnsiTheme="minorHAnsi" w:cstheme="minorHAnsi"/>
              </w:rPr>
              <w:t xml:space="preserve"> of charities and churches</w:t>
            </w:r>
            <w:r w:rsidRPr="004F19D1">
              <w:rPr>
                <w:rFonts w:asciiTheme="minorHAnsi" w:hAnsiTheme="minorHAnsi" w:cstheme="minorHAnsi"/>
              </w:rPr>
              <w:t xml:space="preserve"> doing outreach work </w:t>
            </w:r>
            <w:r>
              <w:rPr>
                <w:rFonts w:asciiTheme="minorHAnsi" w:hAnsiTheme="minorHAnsi" w:cstheme="minorHAnsi"/>
              </w:rPr>
              <w:t>aiming</w:t>
            </w:r>
            <w:r w:rsidRPr="004F19D1">
              <w:rPr>
                <w:rFonts w:asciiTheme="minorHAnsi" w:hAnsiTheme="minorHAnsi" w:cstheme="minorHAnsi"/>
              </w:rPr>
              <w:t xml:space="preserve"> to improve the well-being of residents in their local community. </w:t>
            </w:r>
            <w:r w:rsidRPr="00A34049">
              <w:rPr>
                <w:rFonts w:asciiTheme="minorHAnsi" w:hAnsiTheme="minorHAnsi" w:cstheme="minorHAnsi"/>
                <w:lang w:val="en-GB"/>
              </w:rPr>
              <w:t>The Trust will fund e.g. children and young people, Church appeals – connected with disadvantaged/vulnerable community outreach only; Community centres and village halls in disadvantaged areas; Countryside, environment and green issues involving people in local disadvantaged communities; Hospices; LGBTQ+ communities; Mental well-being; Music, the arts and heritage involving people in local disadvantaged communities; Older people; Physical and learning disabilities; Schools which have a capital need related to a ‘special’ community related project; Social welfare; Sports for disadvantaged communities.</w:t>
            </w:r>
            <w:r>
              <w:rPr>
                <w:rFonts w:asciiTheme="minorHAnsi" w:hAnsiTheme="minorHAnsi" w:cstheme="minorHAnsi"/>
                <w:lang w:val="en-GB"/>
              </w:rPr>
              <w:t xml:space="preserve"> </w:t>
            </w:r>
            <w:r w:rsidRPr="004F19D1">
              <w:rPr>
                <w:rFonts w:asciiTheme="minorHAnsi" w:hAnsiTheme="minorHAnsi" w:cstheme="minorHAnsi"/>
              </w:rPr>
              <w:t xml:space="preserve">Locally based, West Yorkshire charities will be the top priority, but small national charities embedded in the area will be considered. </w:t>
            </w:r>
            <w:r w:rsidR="00DB6319">
              <w:rPr>
                <w:rFonts w:asciiTheme="minorHAnsi" w:hAnsiTheme="minorHAnsi" w:cstheme="minorHAnsi"/>
              </w:rPr>
              <w:t>Also piloting longer term funding to CIO/registered charities with income under £100K – this is by invitation only.</w:t>
            </w:r>
          </w:p>
        </w:tc>
        <w:tc>
          <w:tcPr>
            <w:tcW w:w="3260" w:type="dxa"/>
            <w:vAlign w:val="center"/>
          </w:tcPr>
          <w:p w14:paraId="3DA1BECE" w14:textId="77777777" w:rsidR="0049720A" w:rsidRDefault="0049720A" w:rsidP="0049720A">
            <w:r>
              <w:rPr>
                <w:rFonts w:ascii="Calibri" w:hAnsi="Calibri" w:cs="Arial"/>
                <w:sz w:val="22"/>
                <w:szCs w:val="22"/>
              </w:rPr>
              <w:t xml:space="preserve">Please read information on the website before applying: </w:t>
            </w:r>
            <w:hyperlink r:id="rId79" w:history="1">
              <w:r w:rsidRPr="00AE4AF2">
                <w:rPr>
                  <w:rStyle w:val="Hyperlink"/>
                  <w:rFonts w:ascii="Calibri" w:hAnsi="Calibri" w:cs="Arial"/>
                  <w:sz w:val="22"/>
                  <w:szCs w:val="22"/>
                </w:rPr>
                <w:t>www.sirgeorgemartintrust.org.uk</w:t>
              </w:r>
            </w:hyperlink>
            <w:r>
              <w:t xml:space="preserve"> </w:t>
            </w:r>
            <w:r w:rsidRPr="00172CC5">
              <w:t>To request an application</w:t>
            </w:r>
            <w:r>
              <w:t xml:space="preserve"> form</w:t>
            </w:r>
            <w:r w:rsidRPr="00172CC5">
              <w:t xml:space="preserve"> email Carla Marshall at </w:t>
            </w:r>
            <w:hyperlink r:id="rId80">
              <w:r w:rsidRPr="00172CC5">
                <w:rPr>
                  <w:rStyle w:val="Hyperlink"/>
                </w:rPr>
                <w:t>info@sirgeorgemartintrust.org.uk</w:t>
              </w:r>
            </w:hyperlink>
            <w:r w:rsidRPr="00172CC5">
              <w:t xml:space="preserve"> or call 01423 810 222 and tell her about your organisation and its work.</w:t>
            </w:r>
          </w:p>
          <w:p w14:paraId="08ADACBA" w14:textId="77777777" w:rsidR="0049720A" w:rsidRDefault="0049720A" w:rsidP="0049720A"/>
          <w:p w14:paraId="3B27C785" w14:textId="6871477E" w:rsidR="0049720A" w:rsidRDefault="0049720A" w:rsidP="0049720A">
            <w:pPr>
              <w:rPr>
                <w:rFonts w:ascii="Calibri" w:hAnsi="Calibri" w:cs="Arial"/>
                <w:sz w:val="22"/>
                <w:szCs w:val="22"/>
              </w:rPr>
            </w:pPr>
          </w:p>
        </w:tc>
      </w:tr>
      <w:tr w:rsidR="0049720A" w:rsidRPr="002A56BE" w14:paraId="10D8A080" w14:textId="77777777" w:rsidTr="1E5D1902">
        <w:trPr>
          <w:trHeight w:val="1010"/>
        </w:trPr>
        <w:tc>
          <w:tcPr>
            <w:tcW w:w="1843" w:type="dxa"/>
            <w:vAlign w:val="center"/>
          </w:tcPr>
          <w:p w14:paraId="00DD710D" w14:textId="197ABA26" w:rsidR="0049720A" w:rsidRPr="00D45C2A" w:rsidRDefault="0049720A" w:rsidP="0049720A">
            <w:pPr>
              <w:rPr>
                <w:rFonts w:ascii="Calibri" w:hAnsi="Calibri" w:cs="Arial"/>
                <w:b/>
              </w:rPr>
            </w:pPr>
            <w:r>
              <w:rPr>
                <w:rFonts w:ascii="Calibri" w:hAnsi="Calibri" w:cs="Arial"/>
                <w:b/>
              </w:rPr>
              <w:t>Pets at Home Foundation</w:t>
            </w:r>
          </w:p>
        </w:tc>
        <w:tc>
          <w:tcPr>
            <w:tcW w:w="2693" w:type="dxa"/>
            <w:vAlign w:val="center"/>
          </w:tcPr>
          <w:p w14:paraId="34A96414" w14:textId="40E680AC" w:rsidR="0049720A" w:rsidRPr="002A56BE" w:rsidRDefault="0049720A" w:rsidP="0049720A">
            <w:pPr>
              <w:rPr>
                <w:rFonts w:ascii="Calibri" w:hAnsi="Calibri" w:cs="Arial"/>
              </w:rPr>
            </w:pPr>
            <w:r>
              <w:rPr>
                <w:rFonts w:ascii="Calibri" w:hAnsi="Calibri" w:cs="Arial"/>
              </w:rPr>
              <w:t xml:space="preserve">Grants in excess of £250.00 </w:t>
            </w:r>
          </w:p>
        </w:tc>
        <w:tc>
          <w:tcPr>
            <w:tcW w:w="8080" w:type="dxa"/>
            <w:vAlign w:val="center"/>
          </w:tcPr>
          <w:p w14:paraId="2441EA60" w14:textId="3F7D5C8C" w:rsidR="0049720A" w:rsidRPr="002A56BE" w:rsidRDefault="0049720A" w:rsidP="0049720A">
            <w:pPr>
              <w:pStyle w:val="NormalWeb"/>
              <w:shd w:val="clear" w:color="auto" w:fill="FFFFFF" w:themeFill="background1"/>
              <w:rPr>
                <w:rFonts w:ascii="Calibri" w:hAnsi="Calibri" w:cs="Arial"/>
              </w:rPr>
            </w:pPr>
            <w:r>
              <w:rPr>
                <w:rFonts w:ascii="Calibri" w:hAnsi="Calibri" w:cs="Arial"/>
              </w:rPr>
              <w:t xml:space="preserve">Rescue Centre Grants - </w:t>
            </w:r>
            <w:r w:rsidRPr="00A03574">
              <w:rPr>
                <w:rFonts w:ascii="Calibri" w:hAnsi="Calibri" w:cs="Arial"/>
                <w:lang w:val="en-GB"/>
              </w:rPr>
              <w:t>provide funding to organisations whose main activity is the rescue and rehoming of UK pets.</w:t>
            </w:r>
            <w:r>
              <w:rPr>
                <w:rFonts w:ascii="Calibri" w:hAnsi="Calibri" w:cs="Arial"/>
                <w:lang w:val="en-GB"/>
              </w:rPr>
              <w:t xml:space="preserve"> </w:t>
            </w:r>
            <w:r>
              <w:rPr>
                <w:rFonts w:ascii="Calibri" w:hAnsi="Calibri" w:cs="Arial"/>
              </w:rPr>
              <w:t>Will fund v</w:t>
            </w:r>
            <w:r w:rsidRPr="007A37AF">
              <w:rPr>
                <w:rFonts w:ascii="Calibri" w:hAnsi="Calibri" w:cs="Arial"/>
              </w:rPr>
              <w:t>et bills</w:t>
            </w:r>
            <w:r>
              <w:rPr>
                <w:rFonts w:ascii="Calibri" w:hAnsi="Calibri" w:cs="Arial"/>
              </w:rPr>
              <w:t>,</w:t>
            </w:r>
            <w:r w:rsidRPr="007A37AF">
              <w:rPr>
                <w:rFonts w:ascii="Calibri" w:hAnsi="Calibri" w:cs="Arial"/>
              </w:rPr>
              <w:t xml:space="preserve"> </w:t>
            </w:r>
            <w:r>
              <w:rPr>
                <w:rFonts w:ascii="Calibri" w:hAnsi="Calibri" w:cs="Arial"/>
              </w:rPr>
              <w:t>b</w:t>
            </w:r>
            <w:r w:rsidRPr="007A37AF">
              <w:rPr>
                <w:rFonts w:ascii="Calibri" w:hAnsi="Calibri" w:cs="Arial"/>
              </w:rPr>
              <w:t>oarding fees</w:t>
            </w:r>
            <w:r>
              <w:rPr>
                <w:rFonts w:ascii="Calibri" w:hAnsi="Calibri" w:cs="Arial"/>
              </w:rPr>
              <w:t>, t</w:t>
            </w:r>
            <w:r w:rsidRPr="007A37AF">
              <w:rPr>
                <w:rFonts w:ascii="Calibri" w:hAnsi="Calibri" w:cs="Arial"/>
              </w:rPr>
              <w:t>rap and neuter schemes</w:t>
            </w:r>
            <w:r>
              <w:rPr>
                <w:rFonts w:ascii="Calibri" w:hAnsi="Calibri" w:cs="Arial"/>
              </w:rPr>
              <w:t>, f</w:t>
            </w:r>
            <w:r w:rsidRPr="007A37AF">
              <w:rPr>
                <w:rFonts w:ascii="Calibri" w:hAnsi="Calibri" w:cs="Arial"/>
              </w:rPr>
              <w:t xml:space="preserve">ood </w:t>
            </w:r>
            <w:r>
              <w:rPr>
                <w:rFonts w:ascii="Calibri" w:hAnsi="Calibri" w:cs="Arial"/>
              </w:rPr>
              <w:t>e</w:t>
            </w:r>
            <w:r w:rsidRPr="007A37AF">
              <w:rPr>
                <w:rFonts w:ascii="Calibri" w:hAnsi="Calibri" w:cs="Arial"/>
              </w:rPr>
              <w:t>quipment</w:t>
            </w:r>
            <w:r>
              <w:rPr>
                <w:rFonts w:ascii="Calibri" w:hAnsi="Calibri" w:cs="Arial"/>
              </w:rPr>
              <w:t xml:space="preserve">, </w:t>
            </w:r>
            <w:r w:rsidRPr="007A37AF">
              <w:rPr>
                <w:rFonts w:ascii="Calibri" w:hAnsi="Calibri" w:cs="Arial"/>
              </w:rPr>
              <w:t>vehicles</w:t>
            </w:r>
            <w:r>
              <w:rPr>
                <w:rFonts w:ascii="Calibri" w:hAnsi="Calibri" w:cs="Arial"/>
              </w:rPr>
              <w:t>, b</w:t>
            </w:r>
            <w:r w:rsidRPr="007A37AF">
              <w:rPr>
                <w:rFonts w:ascii="Calibri" w:hAnsi="Calibri" w:cs="Arial"/>
              </w:rPr>
              <w:t>uilding work</w:t>
            </w:r>
            <w:r>
              <w:rPr>
                <w:rFonts w:ascii="Calibri" w:hAnsi="Calibri" w:cs="Arial"/>
              </w:rPr>
              <w:t xml:space="preserve">. </w:t>
            </w:r>
            <w:r>
              <w:rPr>
                <w:rFonts w:ascii="Calibri" w:hAnsi="Calibri" w:cs="Arial"/>
                <w:lang w:val="en-GB"/>
              </w:rPr>
              <w:t>L</w:t>
            </w:r>
            <w:r w:rsidRPr="009A75DC">
              <w:rPr>
                <w:rFonts w:ascii="Calibri" w:hAnsi="Calibri" w:cs="Arial"/>
                <w:lang w:val="en-GB"/>
              </w:rPr>
              <w:t>argest grant awarded to a cattery for £176,000</w:t>
            </w:r>
            <w:r>
              <w:rPr>
                <w:rFonts w:ascii="Calibri" w:hAnsi="Calibri" w:cs="Arial"/>
                <w:lang w:val="en-GB"/>
              </w:rPr>
              <w:t xml:space="preserve">. </w:t>
            </w:r>
            <w:r>
              <w:rPr>
                <w:rFonts w:ascii="Calibri" w:hAnsi="Calibri" w:cs="Arial"/>
              </w:rPr>
              <w:t>No deadlines, apply anytime.</w:t>
            </w:r>
          </w:p>
        </w:tc>
        <w:tc>
          <w:tcPr>
            <w:tcW w:w="3260" w:type="dxa"/>
            <w:vAlign w:val="center"/>
          </w:tcPr>
          <w:p w14:paraId="6120FE9C" w14:textId="208108C9" w:rsidR="0049720A" w:rsidRPr="002A56BE" w:rsidRDefault="0049720A" w:rsidP="0049720A">
            <w:pPr>
              <w:rPr>
                <w:rFonts w:ascii="Calibri" w:hAnsi="Calibri" w:cs="Arial"/>
                <w:sz w:val="22"/>
                <w:szCs w:val="22"/>
                <w:lang w:val="en-US"/>
              </w:rPr>
            </w:pPr>
            <w:hyperlink r:id="rId81" w:history="1">
              <w:r w:rsidRPr="005E1654">
                <w:rPr>
                  <w:rStyle w:val="Hyperlink"/>
                  <w:rFonts w:ascii="Calibri" w:hAnsi="Calibri" w:cs="Arial"/>
                  <w:sz w:val="22"/>
                  <w:szCs w:val="22"/>
                </w:rPr>
                <w:t>www.supportadoptionforpets.co.uk/grant-programme/</w:t>
              </w:r>
            </w:hyperlink>
            <w:r>
              <w:rPr>
                <w:rFonts w:ascii="Calibri" w:hAnsi="Calibri" w:cs="Arial"/>
                <w:sz w:val="22"/>
                <w:szCs w:val="22"/>
              </w:rPr>
              <w:t xml:space="preserve"> </w:t>
            </w:r>
          </w:p>
        </w:tc>
      </w:tr>
      <w:tr w:rsidR="0049720A" w:rsidRPr="002A56BE" w14:paraId="73A7B14E" w14:textId="77777777" w:rsidTr="1E5D1902">
        <w:tc>
          <w:tcPr>
            <w:tcW w:w="1843" w:type="dxa"/>
            <w:vAlign w:val="center"/>
          </w:tcPr>
          <w:p w14:paraId="4CD39976" w14:textId="77777777" w:rsidR="0049720A" w:rsidRPr="00D45C2A" w:rsidRDefault="0049720A" w:rsidP="0049720A">
            <w:pPr>
              <w:rPr>
                <w:rFonts w:ascii="Calibri" w:hAnsi="Calibri" w:cs="Arial"/>
                <w:b/>
                <w:lang w:val="en"/>
              </w:rPr>
            </w:pPr>
            <w:r w:rsidRPr="00D45C2A">
              <w:rPr>
                <w:rFonts w:ascii="Calibri" w:hAnsi="Calibri" w:cs="Arial"/>
                <w:b/>
                <w:kern w:val="36"/>
                <w:lang w:val="en"/>
              </w:rPr>
              <w:t>Help the Homeless – grant scheme</w:t>
            </w:r>
          </w:p>
          <w:p w14:paraId="7B37605A" w14:textId="77777777" w:rsidR="0049720A" w:rsidRPr="00D45C2A" w:rsidRDefault="0049720A" w:rsidP="0049720A">
            <w:pPr>
              <w:rPr>
                <w:rFonts w:ascii="Calibri" w:hAnsi="Calibri" w:cs="Arial"/>
                <w:b/>
                <w:lang w:val="en"/>
              </w:rPr>
            </w:pPr>
          </w:p>
          <w:p w14:paraId="394798F2" w14:textId="77777777" w:rsidR="0049720A" w:rsidRPr="00D45C2A" w:rsidRDefault="0049720A" w:rsidP="0049720A">
            <w:pPr>
              <w:rPr>
                <w:rFonts w:ascii="Calibri" w:hAnsi="Calibri" w:cs="Arial"/>
                <w:b/>
                <w:lang w:val="en"/>
              </w:rPr>
            </w:pPr>
          </w:p>
        </w:tc>
        <w:tc>
          <w:tcPr>
            <w:tcW w:w="2693" w:type="dxa"/>
            <w:vAlign w:val="center"/>
          </w:tcPr>
          <w:p w14:paraId="34E715A9" w14:textId="77777777" w:rsidR="0049720A" w:rsidRPr="002A56BE" w:rsidRDefault="0049720A" w:rsidP="0049720A">
            <w:pPr>
              <w:spacing w:after="100" w:afterAutospacing="1"/>
              <w:rPr>
                <w:rFonts w:ascii="Calibri" w:hAnsi="Calibri" w:cs="Arial"/>
              </w:rPr>
            </w:pPr>
            <w:r>
              <w:rPr>
                <w:rFonts w:ascii="Calibri" w:hAnsi="Calibri" w:cs="Arial"/>
              </w:rPr>
              <w:t>Grants up to £5,000</w:t>
            </w:r>
            <w:r>
              <w:t xml:space="preserve"> </w:t>
            </w:r>
            <w:r w:rsidRPr="008964BD">
              <w:rPr>
                <w:rFonts w:ascii="Calibri" w:hAnsi="Calibri" w:cs="Arial"/>
              </w:rPr>
              <w:t>Funds capital costs on</w:t>
            </w:r>
            <w:r>
              <w:rPr>
                <w:rFonts w:ascii="Calibri" w:hAnsi="Calibri" w:cs="Arial"/>
              </w:rPr>
              <w:t>ly (no funding for running or core costs or computers or IT)</w:t>
            </w:r>
          </w:p>
        </w:tc>
        <w:tc>
          <w:tcPr>
            <w:tcW w:w="8080" w:type="dxa"/>
            <w:vAlign w:val="center"/>
          </w:tcPr>
          <w:p w14:paraId="4872DA4E" w14:textId="22C3FC51" w:rsidR="0049720A" w:rsidRPr="002A56BE" w:rsidRDefault="0049720A" w:rsidP="0049720A">
            <w:pPr>
              <w:spacing w:after="100" w:afterAutospacing="1"/>
              <w:rPr>
                <w:rFonts w:ascii="Calibri" w:hAnsi="Calibri" w:cs="Arial"/>
              </w:rPr>
            </w:pPr>
            <w:r w:rsidRPr="70DFEE03">
              <w:rPr>
                <w:rFonts w:ascii="Calibri" w:hAnsi="Calibri" w:cs="Arial"/>
              </w:rPr>
              <w:t>Supports small</w:t>
            </w:r>
            <w:r>
              <w:rPr>
                <w:rFonts w:ascii="Calibri" w:hAnsi="Calibri" w:cs="Arial"/>
              </w:rPr>
              <w:t>/</w:t>
            </w:r>
            <w:r w:rsidRPr="70DFEE03">
              <w:rPr>
                <w:rFonts w:ascii="Calibri" w:hAnsi="Calibri" w:cs="Arial"/>
              </w:rPr>
              <w:t>medium-sized registered charities with annual income under £</w:t>
            </w:r>
            <w:r>
              <w:rPr>
                <w:rFonts w:ascii="Calibri" w:hAnsi="Calibri" w:cs="Arial"/>
              </w:rPr>
              <w:t>500,000</w:t>
            </w:r>
            <w:r w:rsidRPr="70DFEE03">
              <w:rPr>
                <w:rFonts w:ascii="Calibri" w:hAnsi="Calibri" w:cs="Arial"/>
              </w:rPr>
              <w:t>, working to help homeless people rebuild their lives, re-enter society and live a normal life. Targets projects which find practical ways to help individuals return to the community through training or residential facility provision, rather than providing shelter or sustenance. Quarterly deadline</w:t>
            </w:r>
            <w:r>
              <w:rPr>
                <w:rFonts w:ascii="Calibri" w:hAnsi="Calibri" w:cs="Arial"/>
              </w:rPr>
              <w:t>s.</w:t>
            </w:r>
          </w:p>
        </w:tc>
        <w:tc>
          <w:tcPr>
            <w:tcW w:w="3260" w:type="dxa"/>
            <w:vAlign w:val="center"/>
          </w:tcPr>
          <w:p w14:paraId="250AB623" w14:textId="77777777" w:rsidR="0049720A" w:rsidRPr="002A56BE" w:rsidRDefault="0049720A" w:rsidP="0049720A">
            <w:pPr>
              <w:rPr>
                <w:rFonts w:ascii="Calibri" w:hAnsi="Calibri" w:cs="Arial"/>
              </w:rPr>
            </w:pPr>
            <w:hyperlink r:id="rId82" w:history="1">
              <w:r w:rsidRPr="00B11EA4">
                <w:rPr>
                  <w:rStyle w:val="Hyperlink"/>
                  <w:rFonts w:ascii="Calibri" w:hAnsi="Calibri" w:cs="Arial"/>
                </w:rPr>
                <w:t>https://www.help-the-homeless.org.uk/applying-for-funding</w:t>
              </w:r>
            </w:hyperlink>
            <w:r>
              <w:rPr>
                <w:rFonts w:ascii="Calibri" w:hAnsi="Calibri" w:cs="Arial"/>
              </w:rPr>
              <w:t xml:space="preserve"> </w:t>
            </w:r>
          </w:p>
        </w:tc>
      </w:tr>
      <w:tr w:rsidR="0049720A" w:rsidRPr="002A56BE" w14:paraId="57617980" w14:textId="77777777" w:rsidTr="1E5D1902">
        <w:tc>
          <w:tcPr>
            <w:tcW w:w="1843" w:type="dxa"/>
            <w:vAlign w:val="center"/>
          </w:tcPr>
          <w:p w14:paraId="2F168608" w14:textId="1DBCF876" w:rsidR="0049720A" w:rsidRPr="00336C2F" w:rsidRDefault="0049720A" w:rsidP="0049720A">
            <w:pPr>
              <w:rPr>
                <w:rFonts w:ascii="Calibri" w:hAnsi="Calibri" w:cs="Arial"/>
                <w:b/>
                <w:bCs/>
              </w:rPr>
            </w:pPr>
            <w:r w:rsidRPr="00336C2F">
              <w:rPr>
                <w:rFonts w:ascii="Calibri" w:hAnsi="Calibri" w:cs="Arial"/>
                <w:b/>
                <w:bCs/>
              </w:rPr>
              <w:t>West Riding Masonic Charities Limited – P</w:t>
            </w:r>
            <w:r>
              <w:rPr>
                <w:rFonts w:ascii="Calibri" w:hAnsi="Calibri" w:cs="Arial"/>
                <w:b/>
                <w:bCs/>
              </w:rPr>
              <w:t xml:space="preserve">rovincial </w:t>
            </w:r>
            <w:r>
              <w:rPr>
                <w:rFonts w:ascii="Calibri" w:hAnsi="Calibri" w:cs="Arial"/>
                <w:b/>
                <w:bCs/>
              </w:rPr>
              <w:lastRenderedPageBreak/>
              <w:t xml:space="preserve">Grand Masters </w:t>
            </w:r>
            <w:r w:rsidRPr="00336C2F">
              <w:rPr>
                <w:rFonts w:ascii="Calibri" w:hAnsi="Calibri" w:cs="Arial"/>
                <w:b/>
                <w:bCs/>
              </w:rPr>
              <w:t>Fund</w:t>
            </w:r>
          </w:p>
          <w:p w14:paraId="56A1BD2D" w14:textId="77777777" w:rsidR="0049720A" w:rsidRDefault="0049720A" w:rsidP="0049720A">
            <w:pPr>
              <w:rPr>
                <w:rFonts w:ascii="Calibri" w:hAnsi="Calibri" w:cs="Arial"/>
                <w:b/>
              </w:rPr>
            </w:pPr>
          </w:p>
        </w:tc>
        <w:tc>
          <w:tcPr>
            <w:tcW w:w="2693" w:type="dxa"/>
            <w:vAlign w:val="center"/>
          </w:tcPr>
          <w:p w14:paraId="15E355DF" w14:textId="5FDFB3CD" w:rsidR="0049720A" w:rsidRPr="002A56BE" w:rsidRDefault="0049720A" w:rsidP="0049720A">
            <w:pPr>
              <w:rPr>
                <w:rFonts w:ascii="Calibri" w:hAnsi="Calibri"/>
                <w:szCs w:val="20"/>
              </w:rPr>
            </w:pPr>
            <w:r>
              <w:rPr>
                <w:rFonts w:ascii="Calibri" w:hAnsi="Calibri"/>
                <w:szCs w:val="20"/>
              </w:rPr>
              <w:lastRenderedPageBreak/>
              <w:t>Major grants up to £25,000 and small grants up to £500 for capital projects (equipment/tangible assets)</w:t>
            </w:r>
          </w:p>
        </w:tc>
        <w:tc>
          <w:tcPr>
            <w:tcW w:w="8080" w:type="dxa"/>
            <w:vAlign w:val="center"/>
          </w:tcPr>
          <w:p w14:paraId="4D61FC6A" w14:textId="30DBC3D9" w:rsidR="0049720A" w:rsidRPr="2319CD3A" w:rsidRDefault="0049720A" w:rsidP="0049720A">
            <w:pPr>
              <w:pStyle w:val="NormalWeb"/>
              <w:rPr>
                <w:rFonts w:ascii="Calibri" w:hAnsi="Calibri" w:cs="Arial"/>
              </w:rPr>
            </w:pPr>
            <w:r>
              <w:rPr>
                <w:rFonts w:ascii="Calibri" w:hAnsi="Calibri" w:cs="Arial"/>
                <w:lang w:val="en-GB"/>
              </w:rPr>
              <w:t>R</w:t>
            </w:r>
            <w:r w:rsidRPr="00336C2F">
              <w:rPr>
                <w:rFonts w:ascii="Calibri" w:hAnsi="Calibri" w:cs="Arial"/>
                <w:lang w:val="en-GB"/>
              </w:rPr>
              <w:t>aises funds from Freemason members</w:t>
            </w:r>
            <w:r>
              <w:rPr>
                <w:rFonts w:ascii="Calibri" w:hAnsi="Calibri" w:cs="Arial"/>
                <w:lang w:val="en-GB"/>
              </w:rPr>
              <w:t xml:space="preserve">, </w:t>
            </w:r>
            <w:r w:rsidRPr="00336C2F">
              <w:rPr>
                <w:rFonts w:ascii="Calibri" w:hAnsi="Calibri" w:cs="Arial"/>
                <w:lang w:val="en-GB"/>
              </w:rPr>
              <w:t xml:space="preserve">then distributes a limited number of major grants and a larger number of small grants to charities and organisations in the region for a wide range of activities/projects which benefit local communities.  Grants are usually for capital items and organisations who have benefitted range from rugby/football clubs, community organisations, hospices, bereavement projects, schools to provide shoes for school children to enable </w:t>
            </w:r>
            <w:r w:rsidRPr="00336C2F">
              <w:rPr>
                <w:rFonts w:ascii="Calibri" w:hAnsi="Calibri" w:cs="Arial"/>
                <w:lang w:val="en-GB"/>
              </w:rPr>
              <w:lastRenderedPageBreak/>
              <w:t>them to take part in activities, baby banks and so on.  The Charity is keen to hear from any local c</w:t>
            </w:r>
            <w:r>
              <w:rPr>
                <w:rFonts w:ascii="Calibri" w:hAnsi="Calibri" w:cs="Arial"/>
                <w:lang w:val="en-GB"/>
              </w:rPr>
              <w:t xml:space="preserve">ommunity group, sports group, charity, </w:t>
            </w:r>
            <w:r w:rsidRPr="00336C2F">
              <w:rPr>
                <w:rFonts w:ascii="Calibri" w:hAnsi="Calibri" w:cs="Arial"/>
                <w:lang w:val="en-GB"/>
              </w:rPr>
              <w:t xml:space="preserve">supporting people and communities.  </w:t>
            </w:r>
            <w:r w:rsidRPr="00C46F07">
              <w:rPr>
                <w:rFonts w:ascii="Calibri" w:hAnsi="Calibri" w:cs="Arial"/>
                <w:lang w:val="en-GB"/>
              </w:rPr>
              <w:t>Lodges nominate Non-Masonic Organisations or Charities in the Province to receive grants for benefit of the wider communit</w:t>
            </w:r>
            <w:r>
              <w:rPr>
                <w:rFonts w:ascii="Calibri" w:hAnsi="Calibri" w:cs="Arial"/>
                <w:lang w:val="en-GB"/>
              </w:rPr>
              <w:t>y.</w:t>
            </w:r>
            <w:r w:rsidRPr="00336C2F">
              <w:rPr>
                <w:rFonts w:ascii="Calibri" w:hAnsi="Calibri" w:cs="Arial"/>
                <w:lang w:val="en-GB"/>
              </w:rPr>
              <w:t xml:space="preserve"> </w:t>
            </w:r>
          </w:p>
        </w:tc>
        <w:tc>
          <w:tcPr>
            <w:tcW w:w="3260" w:type="dxa"/>
            <w:vAlign w:val="center"/>
          </w:tcPr>
          <w:p w14:paraId="7632C5DF" w14:textId="54952AF9" w:rsidR="0049720A" w:rsidRPr="008345FB" w:rsidRDefault="0049720A" w:rsidP="0049720A">
            <w:r>
              <w:lastRenderedPageBreak/>
              <w:t xml:space="preserve">To discuss your bid, if you haven’t a local contact, initially e-mail </w:t>
            </w:r>
            <w:r w:rsidRPr="008345FB">
              <w:t xml:space="preserve">Christian Jones: </w:t>
            </w:r>
            <w:hyperlink r:id="rId83" w:history="1">
              <w:r w:rsidRPr="008345FB">
                <w:rPr>
                  <w:rStyle w:val="Hyperlink"/>
                </w:rPr>
                <w:t>christianjones1989@hotmail.co.uk</w:t>
              </w:r>
            </w:hyperlink>
            <w:r w:rsidRPr="008345FB">
              <w:t>, tel: 07729654309</w:t>
            </w:r>
            <w:r>
              <w:t xml:space="preserve"> or</w:t>
            </w:r>
          </w:p>
          <w:p w14:paraId="14DDF792" w14:textId="25E5DAD3" w:rsidR="0049720A" w:rsidRPr="008345FB" w:rsidRDefault="0049720A" w:rsidP="0049720A">
            <w:r w:rsidRPr="008345FB">
              <w:lastRenderedPageBreak/>
              <w:t xml:space="preserve">Graham Shiers: </w:t>
            </w:r>
            <w:hyperlink r:id="rId84" w:history="1">
              <w:r w:rsidRPr="008345FB">
                <w:rPr>
                  <w:rStyle w:val="Hyperlink"/>
                </w:rPr>
                <w:t>graham@businesscatalystclub.co.uk</w:t>
              </w:r>
            </w:hyperlink>
            <w:r w:rsidRPr="008345FB">
              <w:t>, tel: 07818675310</w:t>
            </w:r>
            <w:r>
              <w:t xml:space="preserve"> or</w:t>
            </w:r>
          </w:p>
          <w:p w14:paraId="431D5562" w14:textId="2EC139F8" w:rsidR="0049720A" w:rsidRDefault="0049720A" w:rsidP="0049720A">
            <w:r w:rsidRPr="008345FB">
              <w:t xml:space="preserve">Mathew Sims: </w:t>
            </w:r>
            <w:hyperlink r:id="rId85" w:history="1">
              <w:r w:rsidRPr="008345FB">
                <w:rPr>
                  <w:rStyle w:val="Hyperlink"/>
                </w:rPr>
                <w:t>mthwsims@aol.com</w:t>
              </w:r>
            </w:hyperlink>
            <w:r w:rsidRPr="008345FB">
              <w:t>, tel: 07824 773797</w:t>
            </w:r>
          </w:p>
        </w:tc>
      </w:tr>
      <w:tr w:rsidR="0049720A" w:rsidRPr="002A56BE" w14:paraId="6940C12A" w14:textId="77777777" w:rsidTr="1E5D1902">
        <w:tc>
          <w:tcPr>
            <w:tcW w:w="1843" w:type="dxa"/>
            <w:vAlign w:val="center"/>
          </w:tcPr>
          <w:p w14:paraId="3482FAC4" w14:textId="77777777" w:rsidR="0049720A" w:rsidRPr="00D45C2A" w:rsidRDefault="0049720A" w:rsidP="0049720A">
            <w:pPr>
              <w:rPr>
                <w:rFonts w:ascii="Calibri" w:hAnsi="Calibri" w:cs="Arial"/>
                <w:b/>
              </w:rPr>
            </w:pPr>
            <w:r>
              <w:rPr>
                <w:rFonts w:ascii="Calibri" w:hAnsi="Calibri" w:cs="Arial"/>
                <w:b/>
              </w:rPr>
              <w:lastRenderedPageBreak/>
              <w:t>Yorkshire Sport Foundation: Satellite Club</w:t>
            </w:r>
          </w:p>
        </w:tc>
        <w:tc>
          <w:tcPr>
            <w:tcW w:w="2693" w:type="dxa"/>
            <w:vAlign w:val="center"/>
          </w:tcPr>
          <w:p w14:paraId="2BBD94B2" w14:textId="77777777" w:rsidR="0049720A" w:rsidRPr="002A56BE" w:rsidRDefault="0049720A" w:rsidP="0049720A">
            <w:pPr>
              <w:rPr>
                <w:rFonts w:ascii="Calibri" w:hAnsi="Calibri"/>
                <w:szCs w:val="20"/>
              </w:rPr>
            </w:pPr>
          </w:p>
        </w:tc>
        <w:tc>
          <w:tcPr>
            <w:tcW w:w="8080" w:type="dxa"/>
            <w:vAlign w:val="center"/>
          </w:tcPr>
          <w:p w14:paraId="531043D6" w14:textId="1D2542CC" w:rsidR="0049720A" w:rsidRPr="002A56BE" w:rsidRDefault="0049720A" w:rsidP="0049720A">
            <w:pPr>
              <w:pStyle w:val="NormalWeb"/>
              <w:rPr>
                <w:rFonts w:ascii="Calibri" w:hAnsi="Calibri" w:cs="Arial"/>
              </w:rPr>
            </w:pPr>
            <w:r w:rsidRPr="2319CD3A">
              <w:rPr>
                <w:rFonts w:ascii="Calibri" w:hAnsi="Calibri" w:cs="Arial"/>
              </w:rPr>
              <w:t>Yorkshire Sport Foundation can support clubs and organisations in West and South Yorkshire.</w:t>
            </w:r>
            <w:r>
              <w:rPr>
                <w:rFonts w:ascii="Calibri" w:hAnsi="Calibri" w:cs="Arial"/>
              </w:rPr>
              <w:t xml:space="preserve">  They give funding advice including information on funding sources for sports activities, re-opening after covid and club funding.</w:t>
            </w:r>
          </w:p>
        </w:tc>
        <w:tc>
          <w:tcPr>
            <w:tcW w:w="3260" w:type="dxa"/>
            <w:vAlign w:val="center"/>
          </w:tcPr>
          <w:p w14:paraId="459927EC" w14:textId="4A4D4CFB" w:rsidR="0049720A" w:rsidRPr="00781368" w:rsidRDefault="0049720A" w:rsidP="0049720A">
            <w:pPr>
              <w:rPr>
                <w:rFonts w:ascii="Calibri" w:hAnsi="Calibri" w:cs="Arial"/>
                <w:color w:val="0000FF"/>
                <w:u w:val="single"/>
              </w:rPr>
            </w:pPr>
            <w:hyperlink r:id="rId86" w:history="1">
              <w:r w:rsidRPr="00F8486E">
                <w:rPr>
                  <w:rStyle w:val="Hyperlink"/>
                  <w:rFonts w:ascii="Calibri" w:hAnsi="Calibri" w:cs="Arial"/>
                </w:rPr>
                <w:t>Return to play | Yorkshire Sport</w:t>
              </w:r>
            </w:hyperlink>
            <w:r>
              <w:rPr>
                <w:rStyle w:val="Hyperlink"/>
                <w:rFonts w:ascii="Calibri" w:hAnsi="Calibri" w:cs="Arial"/>
              </w:rPr>
              <w:t xml:space="preserve"> &amp; </w:t>
            </w:r>
            <w:hyperlink r:id="rId87" w:history="1">
              <w:r w:rsidRPr="008B068B">
                <w:rPr>
                  <w:rStyle w:val="Hyperlink"/>
                </w:rPr>
                <w:t>Funding for clubs | Yorkshire Sport</w:t>
              </w:r>
            </w:hyperlink>
            <w:r>
              <w:rPr>
                <w:rStyle w:val="Hyperlink"/>
              </w:rPr>
              <w:t xml:space="preserve"> </w:t>
            </w:r>
          </w:p>
        </w:tc>
      </w:tr>
      <w:tr w:rsidR="0049720A" w:rsidRPr="002A56BE" w14:paraId="35297913" w14:textId="77777777" w:rsidTr="1E5D1902">
        <w:tc>
          <w:tcPr>
            <w:tcW w:w="1843" w:type="dxa"/>
            <w:vAlign w:val="center"/>
          </w:tcPr>
          <w:p w14:paraId="66D23849" w14:textId="77777777" w:rsidR="0049720A" w:rsidRPr="00A12B5B" w:rsidRDefault="0049720A" w:rsidP="0049720A">
            <w:pPr>
              <w:rPr>
                <w:rFonts w:ascii="Calibri" w:hAnsi="Calibri" w:cs="Arial"/>
                <w:b/>
                <w:bCs/>
              </w:rPr>
            </w:pPr>
            <w:r w:rsidRPr="00A12B5B">
              <w:rPr>
                <w:rFonts w:ascii="Calibri" w:hAnsi="Calibri" w:cs="Arial"/>
                <w:b/>
                <w:bCs/>
              </w:rPr>
              <w:t>Esmee Fairbairn Foundation</w:t>
            </w:r>
          </w:p>
          <w:p w14:paraId="471E5D3F" w14:textId="77777777" w:rsidR="0049720A" w:rsidRDefault="0049720A" w:rsidP="0049720A">
            <w:pPr>
              <w:rPr>
                <w:rFonts w:ascii="Calibri" w:hAnsi="Calibri" w:cs="Arial"/>
                <w:b/>
              </w:rPr>
            </w:pPr>
          </w:p>
        </w:tc>
        <w:tc>
          <w:tcPr>
            <w:tcW w:w="2693" w:type="dxa"/>
            <w:vAlign w:val="center"/>
          </w:tcPr>
          <w:p w14:paraId="72EC1DB0" w14:textId="2A7F33B3" w:rsidR="0049720A" w:rsidRPr="002A56BE" w:rsidRDefault="0049720A" w:rsidP="0049720A">
            <w:pPr>
              <w:rPr>
                <w:rFonts w:ascii="Calibri" w:hAnsi="Calibri"/>
                <w:szCs w:val="20"/>
              </w:rPr>
            </w:pPr>
            <w:r>
              <w:rPr>
                <w:rFonts w:ascii="Calibri" w:hAnsi="Calibri"/>
                <w:szCs w:val="20"/>
              </w:rPr>
              <w:t xml:space="preserve">Grants (£30,000+) and social investment (over £100,000).  Organisations must have annual income over £100,000 to apply </w:t>
            </w:r>
          </w:p>
        </w:tc>
        <w:tc>
          <w:tcPr>
            <w:tcW w:w="8080" w:type="dxa"/>
            <w:vAlign w:val="center"/>
          </w:tcPr>
          <w:p w14:paraId="673BE70A" w14:textId="4EED4F4E" w:rsidR="0049720A" w:rsidRPr="2319CD3A" w:rsidRDefault="0049720A" w:rsidP="0049720A">
            <w:pPr>
              <w:pStyle w:val="NormalWeb"/>
              <w:rPr>
                <w:rFonts w:ascii="Calibri" w:hAnsi="Calibri" w:cs="Arial"/>
              </w:rPr>
            </w:pPr>
            <w:r w:rsidRPr="00CB5E1B">
              <w:rPr>
                <w:rFonts w:ascii="Calibri" w:hAnsi="Calibri" w:cs="Arial"/>
                <w:lang w:val="en-GB"/>
              </w:rPr>
              <w:t>Funding for</w:t>
            </w:r>
            <w:r>
              <w:rPr>
                <w:rFonts w:ascii="Calibri" w:hAnsi="Calibri" w:cs="Arial"/>
                <w:lang w:val="en-GB"/>
              </w:rPr>
              <w:t xml:space="preserve"> charitable activities</w:t>
            </w:r>
            <w:r w:rsidRPr="00CB5E1B">
              <w:rPr>
                <w:rFonts w:ascii="Calibri" w:hAnsi="Calibri" w:cs="Arial"/>
                <w:lang w:val="en-GB"/>
              </w:rPr>
              <w:t>: Improving the natural world; Securing a fairer future; Strengthening the bonds in communities. Provides unrestricted core and project grants with fewer but larger and longer-term grants, plus strategic support. Applications accepted on a rolling bas</w:t>
            </w:r>
            <w:r>
              <w:rPr>
                <w:rFonts w:ascii="Calibri" w:hAnsi="Calibri" w:cs="Arial"/>
                <w:lang w:val="en-GB"/>
              </w:rPr>
              <w:t>is. Will support small, emerging organisations with income under £100,000 through networks and reaching out but these will be ineligible to apply on-line.</w:t>
            </w:r>
            <w:r w:rsidR="007E7C91">
              <w:rPr>
                <w:rFonts w:ascii="Calibri" w:hAnsi="Calibri" w:cs="Arial"/>
                <w:lang w:val="en-GB"/>
              </w:rPr>
              <w:t xml:space="preserve"> Give core and unrestricted funding.</w:t>
            </w:r>
            <w:r w:rsidR="009D773F">
              <w:rPr>
                <w:rFonts w:ascii="Calibri" w:hAnsi="Calibri" w:cs="Arial"/>
                <w:lang w:val="en-GB"/>
              </w:rPr>
              <w:t xml:space="preserve"> Fund </w:t>
            </w:r>
            <w:r w:rsidR="00615C74">
              <w:rPr>
                <w:rFonts w:ascii="Calibri" w:hAnsi="Calibri" w:cs="Arial"/>
                <w:lang w:val="en-GB"/>
              </w:rPr>
              <w:t>registered charities and organisations with an asset lock</w:t>
            </w:r>
            <w:r w:rsidR="005D3623">
              <w:rPr>
                <w:rFonts w:ascii="Calibri" w:hAnsi="Calibri" w:cs="Arial"/>
                <w:lang w:val="en-GB"/>
              </w:rPr>
              <w:t xml:space="preserve"> for grants. For social investment organisations must have charitable aims</w:t>
            </w:r>
            <w:r w:rsidR="00634FFA">
              <w:rPr>
                <w:rFonts w:ascii="Calibri" w:hAnsi="Calibri" w:cs="Arial"/>
                <w:lang w:val="en-GB"/>
              </w:rPr>
              <w:t>/mission.</w:t>
            </w:r>
          </w:p>
        </w:tc>
        <w:tc>
          <w:tcPr>
            <w:tcW w:w="3260" w:type="dxa"/>
            <w:vAlign w:val="center"/>
          </w:tcPr>
          <w:p w14:paraId="1F60637F" w14:textId="77777777" w:rsidR="0049720A" w:rsidRDefault="0049720A" w:rsidP="0049720A">
            <w:hyperlink r:id="rId88" w:history="1">
              <w:r w:rsidRPr="00A12B5B">
                <w:rPr>
                  <w:rStyle w:val="Hyperlink"/>
                </w:rPr>
                <w:t>https://esmeefairbairn.org.uk/</w:t>
              </w:r>
            </w:hyperlink>
            <w:r w:rsidRPr="00A12B5B">
              <w:t xml:space="preserve"> </w:t>
            </w:r>
            <w:r w:rsidRPr="00A12B5B">
              <w:br/>
            </w:r>
          </w:p>
          <w:p w14:paraId="001B5F73" w14:textId="6DB6B99C" w:rsidR="0049720A" w:rsidRDefault="0049720A" w:rsidP="0049720A">
            <w:hyperlink r:id="rId89" w:history="1">
              <w:r w:rsidRPr="000E64C3">
                <w:rPr>
                  <w:rStyle w:val="Hyperlink"/>
                </w:rPr>
                <w:t>https://esmeefairbairn.org.uk/applications/faq/</w:t>
              </w:r>
            </w:hyperlink>
            <w:r>
              <w:t xml:space="preserve"> - you will find a link here to w</w:t>
            </w:r>
            <w:r w:rsidRPr="00A12B5B">
              <w:t>ebinars for further info’</w:t>
            </w:r>
            <w:r>
              <w:t>.</w:t>
            </w:r>
          </w:p>
        </w:tc>
      </w:tr>
      <w:tr w:rsidR="0049720A" w:rsidRPr="002A56BE" w14:paraId="7AD8C6C9" w14:textId="77777777" w:rsidTr="1E5D1902">
        <w:tc>
          <w:tcPr>
            <w:tcW w:w="1843" w:type="dxa"/>
            <w:vAlign w:val="center"/>
          </w:tcPr>
          <w:p w14:paraId="6F39351C" w14:textId="77777777" w:rsidR="0049720A" w:rsidRPr="00D45C2A" w:rsidRDefault="0049720A" w:rsidP="0049720A">
            <w:pPr>
              <w:rPr>
                <w:rFonts w:ascii="Calibri" w:hAnsi="Calibri" w:cs="Arial"/>
                <w:b/>
              </w:rPr>
            </w:pPr>
            <w:r w:rsidRPr="00D45C2A">
              <w:rPr>
                <w:rFonts w:ascii="Calibri" w:hAnsi="Calibri" w:cs="Arial"/>
                <w:b/>
              </w:rPr>
              <w:t>Wades Charity</w:t>
            </w:r>
          </w:p>
        </w:tc>
        <w:tc>
          <w:tcPr>
            <w:tcW w:w="2693" w:type="dxa"/>
            <w:vAlign w:val="center"/>
          </w:tcPr>
          <w:p w14:paraId="6DE50E62" w14:textId="77777777" w:rsidR="00FD4F83" w:rsidRDefault="0049720A" w:rsidP="00FD4F83">
            <w:pPr>
              <w:rPr>
                <w:rFonts w:ascii="Calibri" w:hAnsi="Calibri"/>
                <w:szCs w:val="20"/>
              </w:rPr>
            </w:pPr>
            <w:r w:rsidRPr="001362D5">
              <w:rPr>
                <w:rFonts w:ascii="Calibri" w:hAnsi="Calibri"/>
                <w:b/>
                <w:bCs/>
                <w:szCs w:val="20"/>
              </w:rPr>
              <w:t>Main grants</w:t>
            </w:r>
            <w:r w:rsidRPr="00E5055B">
              <w:rPr>
                <w:rFonts w:ascii="Calibri" w:hAnsi="Calibri"/>
                <w:szCs w:val="20"/>
              </w:rPr>
              <w:t xml:space="preserve"> programme  £300</w:t>
            </w:r>
            <w:r>
              <w:rPr>
                <w:rFonts w:ascii="Calibri" w:hAnsi="Calibri"/>
                <w:szCs w:val="20"/>
              </w:rPr>
              <w:t xml:space="preserve"> plus, no maximum but usually tend to be £300 to £6,000</w:t>
            </w:r>
          </w:p>
          <w:p w14:paraId="1071A376" w14:textId="0D078F1B" w:rsidR="0049720A" w:rsidRPr="00DC13C0" w:rsidRDefault="0049720A" w:rsidP="00FD4F83">
            <w:pPr>
              <w:rPr>
                <w:rFonts w:ascii="Calibri" w:hAnsi="Calibri"/>
                <w:szCs w:val="20"/>
              </w:rPr>
            </w:pPr>
            <w:r>
              <w:rPr>
                <w:rFonts w:ascii="Calibri" w:hAnsi="Calibri"/>
                <w:b/>
                <w:bCs/>
                <w:szCs w:val="20"/>
              </w:rPr>
              <w:t>S</w:t>
            </w:r>
            <w:r w:rsidRPr="001362D5">
              <w:rPr>
                <w:rFonts w:ascii="Calibri" w:hAnsi="Calibri"/>
                <w:b/>
                <w:bCs/>
                <w:szCs w:val="20"/>
              </w:rPr>
              <w:t>mall grants</w:t>
            </w:r>
            <w:r w:rsidRPr="00E5055B">
              <w:rPr>
                <w:rFonts w:ascii="Calibri" w:hAnsi="Calibri"/>
                <w:szCs w:val="20"/>
              </w:rPr>
              <w:t xml:space="preserve"> programme for a maximum of £</w:t>
            </w:r>
            <w:r w:rsidR="00465057">
              <w:rPr>
                <w:rFonts w:ascii="Calibri" w:hAnsi="Calibri"/>
                <w:szCs w:val="20"/>
              </w:rPr>
              <w:t>5</w:t>
            </w:r>
            <w:r w:rsidRPr="00E5055B">
              <w:rPr>
                <w:rFonts w:ascii="Calibri" w:hAnsi="Calibri"/>
                <w:szCs w:val="20"/>
              </w:rPr>
              <w:t>00</w:t>
            </w:r>
            <w:r>
              <w:rPr>
                <w:rFonts w:ascii="Calibri" w:hAnsi="Calibri"/>
                <w:szCs w:val="20"/>
              </w:rPr>
              <w:t xml:space="preserve"> to small groups with annual income under £2</w:t>
            </w:r>
            <w:r w:rsidR="00465057">
              <w:rPr>
                <w:rFonts w:ascii="Calibri" w:hAnsi="Calibri"/>
                <w:szCs w:val="20"/>
              </w:rPr>
              <w:t>5</w:t>
            </w:r>
            <w:r>
              <w:rPr>
                <w:rFonts w:ascii="Calibri" w:hAnsi="Calibri"/>
                <w:szCs w:val="20"/>
              </w:rPr>
              <w:t>,000 operating in pre-1974 boundaries of Leeds (LS1 – LS17)</w:t>
            </w:r>
          </w:p>
        </w:tc>
        <w:tc>
          <w:tcPr>
            <w:tcW w:w="8080" w:type="dxa"/>
            <w:vAlign w:val="center"/>
          </w:tcPr>
          <w:p w14:paraId="58814266" w14:textId="3F7B8385" w:rsidR="007C6DB4" w:rsidRPr="00E5055B" w:rsidRDefault="0049720A" w:rsidP="00724F59">
            <w:pPr>
              <w:pStyle w:val="NoSpacing"/>
              <w:rPr>
                <w:rFonts w:ascii="Calibri" w:hAnsi="Calibri"/>
              </w:rPr>
            </w:pPr>
            <w:r w:rsidRPr="44CB7359">
              <w:rPr>
                <w:rFonts w:ascii="Calibri" w:hAnsi="Calibri"/>
                <w:b/>
                <w:bCs/>
              </w:rPr>
              <w:t>Main Grants</w:t>
            </w:r>
            <w:r w:rsidRPr="44CB7359">
              <w:rPr>
                <w:rFonts w:ascii="Calibri" w:hAnsi="Calibri"/>
              </w:rPr>
              <w:t xml:space="preserve"> </w:t>
            </w:r>
            <w:r>
              <w:rPr>
                <w:rFonts w:ascii="Calibri" w:hAnsi="Calibri"/>
              </w:rPr>
              <w:t xml:space="preserve">to </w:t>
            </w:r>
            <w:r w:rsidRPr="44CB7359">
              <w:rPr>
                <w:rFonts w:ascii="Calibri" w:hAnsi="Calibri"/>
              </w:rPr>
              <w:t xml:space="preserve">charitable organisations (registered charities, exempt or excepted charities or IPSs) within pre-1974 city of Leeds </w:t>
            </w:r>
            <w:r w:rsidR="00FC27B7">
              <w:rPr>
                <w:rFonts w:ascii="Calibri" w:hAnsi="Calibri"/>
              </w:rPr>
              <w:t>(</w:t>
            </w:r>
            <w:r w:rsidRPr="44CB7359">
              <w:rPr>
                <w:rFonts w:ascii="Calibri" w:hAnsi="Calibri"/>
              </w:rPr>
              <w:t>LS1 – LS17) for maintaining open spaces</w:t>
            </w:r>
            <w:r>
              <w:rPr>
                <w:rFonts w:ascii="Calibri" w:hAnsi="Calibri"/>
              </w:rPr>
              <w:t xml:space="preserve"> </w:t>
            </w:r>
            <w:r w:rsidRPr="44CB7359">
              <w:rPr>
                <w:rFonts w:ascii="Calibri" w:hAnsi="Calibri"/>
              </w:rPr>
              <w:t>or providing recreational activity within the community. Likes projects supporting: Children &amp; Young People, the Elderly, wider Community, Arts and Open Space. Has funded start-up projects, youth Clubs, older people’s groups, disabled, disadvantaged and multi-cultural groups, holiday schemes</w:t>
            </w:r>
            <w:r>
              <w:rPr>
                <w:rFonts w:ascii="Calibri" w:hAnsi="Calibri"/>
              </w:rPr>
              <w:t>,</w:t>
            </w:r>
            <w:r w:rsidRPr="44CB7359">
              <w:rPr>
                <w:rFonts w:ascii="Calibri" w:hAnsi="Calibri"/>
              </w:rPr>
              <w:t xml:space="preserve"> activity groups. </w:t>
            </w:r>
            <w:r>
              <w:rPr>
                <w:rFonts w:ascii="Calibri" w:hAnsi="Calibri"/>
              </w:rPr>
              <w:t xml:space="preserve">Apply by e-mail </w:t>
            </w:r>
            <w:r w:rsidRPr="44CB7359">
              <w:rPr>
                <w:rFonts w:ascii="Calibri" w:hAnsi="Calibri"/>
              </w:rPr>
              <w:t>4-6 weeks before assessment meetings in April, July and November</w:t>
            </w:r>
            <w:r>
              <w:rPr>
                <w:rFonts w:ascii="Calibri" w:hAnsi="Calibri"/>
              </w:rPr>
              <w:t>.</w:t>
            </w:r>
            <w:r w:rsidR="00FC27B7">
              <w:rPr>
                <w:rFonts w:ascii="Calibri" w:hAnsi="Calibri"/>
              </w:rPr>
              <w:t xml:space="preserve"> </w:t>
            </w:r>
            <w:r w:rsidRPr="00FC27B7">
              <w:rPr>
                <w:rFonts w:ascii="Calibri" w:hAnsi="Calibri"/>
                <w:b/>
                <w:bCs/>
              </w:rPr>
              <w:t>Small grants</w:t>
            </w:r>
            <w:r>
              <w:rPr>
                <w:rFonts w:ascii="Calibri" w:hAnsi="Calibri"/>
              </w:rPr>
              <w:t xml:space="preserve"> </w:t>
            </w:r>
            <w:r w:rsidRPr="00AA7716">
              <w:rPr>
                <w:rFonts w:ascii="Calibri" w:hAnsi="Calibri"/>
              </w:rPr>
              <w:t>for community groups to offer recreational</w:t>
            </w:r>
            <w:r>
              <w:rPr>
                <w:rFonts w:ascii="Calibri" w:hAnsi="Calibri"/>
              </w:rPr>
              <w:t>/social</w:t>
            </w:r>
            <w:r w:rsidRPr="00AA7716">
              <w:rPr>
                <w:rFonts w:ascii="Calibri" w:hAnsi="Calibri"/>
              </w:rPr>
              <w:t xml:space="preserve"> opportunities in their community or support use of public open space.</w:t>
            </w:r>
            <w:r>
              <w:rPr>
                <w:rFonts w:ascii="Calibri" w:hAnsi="Calibri"/>
              </w:rPr>
              <w:t xml:space="preserve"> </w:t>
            </w:r>
            <w:r w:rsidRPr="00AA7716">
              <w:rPr>
                <w:rFonts w:ascii="Calibri" w:hAnsi="Calibri"/>
              </w:rPr>
              <w:t>Administrated by Voluntary Action Leeds (VAL), small groups in Leeds can apply for funding to cover any of their associated costs.</w:t>
            </w:r>
            <w:r>
              <w:rPr>
                <w:rFonts w:ascii="Calibri" w:hAnsi="Calibri"/>
              </w:rPr>
              <w:t xml:space="preserve"> </w:t>
            </w:r>
            <w:r w:rsidR="00D64125">
              <w:rPr>
                <w:rFonts w:ascii="Calibri" w:hAnsi="Calibri"/>
              </w:rPr>
              <w:t xml:space="preserve">Brief 2 sided application form. </w:t>
            </w:r>
            <w:r>
              <w:rPr>
                <w:rFonts w:ascii="Calibri" w:hAnsi="Calibri"/>
              </w:rPr>
              <w:t>Regular deadlines.</w:t>
            </w:r>
          </w:p>
        </w:tc>
        <w:tc>
          <w:tcPr>
            <w:tcW w:w="3260" w:type="dxa"/>
            <w:vAlign w:val="center"/>
          </w:tcPr>
          <w:p w14:paraId="00034E43" w14:textId="15CF8C5A" w:rsidR="0049720A" w:rsidRDefault="0049720A" w:rsidP="0049720A">
            <w:pPr>
              <w:rPr>
                <w:rFonts w:ascii="Calibri" w:hAnsi="Calibri" w:cs="Arial"/>
              </w:rPr>
            </w:pPr>
            <w:hyperlink r:id="rId90" w:history="1">
              <w:r w:rsidRPr="002A56BE">
                <w:rPr>
                  <w:rStyle w:val="Hyperlink"/>
                  <w:rFonts w:ascii="Calibri" w:hAnsi="Calibri" w:cs="Arial"/>
                </w:rPr>
                <w:t>www.wadescharity.org/grant-making/how-to-apply-main-grant-programme.php</w:t>
              </w:r>
            </w:hyperlink>
            <w:r w:rsidRPr="002A56BE">
              <w:rPr>
                <w:rFonts w:ascii="Calibri" w:hAnsi="Calibri" w:cs="Arial"/>
              </w:rPr>
              <w:t xml:space="preserve"> </w:t>
            </w:r>
          </w:p>
          <w:p w14:paraId="27D198BD" w14:textId="2EDD434F" w:rsidR="0049720A" w:rsidRDefault="0049720A" w:rsidP="0049720A"/>
          <w:p w14:paraId="002EDE52" w14:textId="77777777" w:rsidR="0049720A" w:rsidRDefault="0049720A" w:rsidP="0049720A"/>
          <w:p w14:paraId="62060C5D" w14:textId="15F437BD" w:rsidR="0049720A" w:rsidRDefault="0049720A" w:rsidP="0049720A">
            <w:pPr>
              <w:rPr>
                <w:rFonts w:ascii="Calibri" w:hAnsi="Calibri" w:cs="Arial"/>
              </w:rPr>
            </w:pPr>
            <w:hyperlink r:id="rId91" w:history="1">
              <w:r w:rsidRPr="0030362A">
                <w:rPr>
                  <w:rStyle w:val="Hyperlink"/>
                  <w:rFonts w:ascii="Calibri" w:hAnsi="Calibri" w:cs="Arial"/>
                </w:rPr>
                <w:t>www.wadescharity.org/grant-making/how-to-apply-small-grants-programme.php</w:t>
              </w:r>
            </w:hyperlink>
            <w:r w:rsidRPr="002A56BE">
              <w:rPr>
                <w:rFonts w:ascii="Calibri" w:hAnsi="Calibri" w:cs="Arial"/>
              </w:rPr>
              <w:t xml:space="preserve"> </w:t>
            </w:r>
          </w:p>
          <w:p w14:paraId="54F9AE05" w14:textId="412CE7CB" w:rsidR="0049720A" w:rsidRPr="002A56BE" w:rsidRDefault="0049720A" w:rsidP="0049720A">
            <w:pPr>
              <w:rPr>
                <w:rFonts w:ascii="Calibri" w:hAnsi="Calibri" w:cs="Arial"/>
              </w:rPr>
            </w:pPr>
          </w:p>
        </w:tc>
      </w:tr>
      <w:tr w:rsidR="0049720A" w:rsidRPr="002A56BE" w14:paraId="15923407" w14:textId="77777777" w:rsidTr="1E5D1902">
        <w:tc>
          <w:tcPr>
            <w:tcW w:w="1843" w:type="dxa"/>
            <w:vAlign w:val="center"/>
          </w:tcPr>
          <w:p w14:paraId="0B80B257" w14:textId="5F860996" w:rsidR="0049720A" w:rsidRPr="44CB7359" w:rsidRDefault="0049720A" w:rsidP="0049720A">
            <w:pPr>
              <w:rPr>
                <w:rFonts w:ascii="Calibri" w:hAnsi="Calibri" w:cs="Arial"/>
                <w:b/>
                <w:bCs/>
              </w:rPr>
            </w:pPr>
            <w:r>
              <w:rPr>
                <w:rFonts w:ascii="Calibri" w:hAnsi="Calibri" w:cs="Arial"/>
                <w:b/>
                <w:bCs/>
              </w:rPr>
              <w:lastRenderedPageBreak/>
              <w:t>Artemis Charitable Foundation</w:t>
            </w:r>
          </w:p>
        </w:tc>
        <w:tc>
          <w:tcPr>
            <w:tcW w:w="2693" w:type="dxa"/>
            <w:vAlign w:val="center"/>
          </w:tcPr>
          <w:p w14:paraId="634677B7" w14:textId="60C5D1A3" w:rsidR="0049720A" w:rsidRDefault="0049720A" w:rsidP="0049720A">
            <w:pPr>
              <w:rPr>
                <w:rFonts w:ascii="Calibri" w:hAnsi="Calibri"/>
                <w:szCs w:val="20"/>
              </w:rPr>
            </w:pPr>
            <w:r>
              <w:rPr>
                <w:rFonts w:ascii="Calibri" w:hAnsi="Calibri"/>
                <w:szCs w:val="20"/>
              </w:rPr>
              <w:t>Grants of £1,000 and £10,000</w:t>
            </w:r>
          </w:p>
        </w:tc>
        <w:tc>
          <w:tcPr>
            <w:tcW w:w="8080" w:type="dxa"/>
            <w:vAlign w:val="center"/>
          </w:tcPr>
          <w:p w14:paraId="216B8598" w14:textId="4C810093" w:rsidR="0049720A" w:rsidRDefault="0049720A" w:rsidP="0049720A">
            <w:pPr>
              <w:pStyle w:val="NormalWeb"/>
              <w:rPr>
                <w:rFonts w:ascii="Calibri" w:hAnsi="Calibri" w:cs="Arial"/>
              </w:rPr>
            </w:pPr>
            <w:r>
              <w:rPr>
                <w:rFonts w:ascii="Calibri" w:hAnsi="Calibri" w:cs="Arial"/>
                <w:lang w:val="en-GB"/>
              </w:rPr>
              <w:t xml:space="preserve">Grants to registered charities </w:t>
            </w:r>
            <w:r w:rsidRPr="00161551">
              <w:rPr>
                <w:rFonts w:ascii="Calibri" w:hAnsi="Calibri" w:cs="Arial"/>
                <w:lang w:val="en-GB"/>
              </w:rPr>
              <w:t>to support projects and activities that address health, education, poverty, and the environment.</w:t>
            </w:r>
            <w:r>
              <w:rPr>
                <w:rFonts w:ascii="Calibri" w:hAnsi="Calibri" w:cs="Arial"/>
                <w:lang w:val="en-GB"/>
              </w:rPr>
              <w:t xml:space="preserve"> Usually one-off grants, but multi-year grants ma</w:t>
            </w:r>
            <w:r w:rsidRPr="00161551">
              <w:rPr>
                <w:rFonts w:ascii="Calibri" w:hAnsi="Calibri" w:cs="Arial"/>
                <w:lang w:val="en-GB"/>
              </w:rPr>
              <w:t>y be considered where a successful partnership is established. Unrestricted funding will also be considered.</w:t>
            </w:r>
            <w:r>
              <w:rPr>
                <w:rFonts w:ascii="Calibri" w:hAnsi="Calibri" w:cs="Arial"/>
                <w:lang w:val="en-GB"/>
              </w:rPr>
              <w:t xml:space="preserve"> </w:t>
            </w:r>
            <w:r w:rsidRPr="00161551">
              <w:rPr>
                <w:rFonts w:ascii="Calibri" w:hAnsi="Calibri" w:cs="Arial"/>
                <w:lang w:val="en-GB"/>
              </w:rPr>
              <w:t>Priority to small-and-medium-sized charities with an annual income of less than £2 million, as well as innovative projects that can be scaled up or replicated.</w:t>
            </w:r>
            <w:r>
              <w:rPr>
                <w:rFonts w:ascii="Calibri" w:hAnsi="Calibri" w:cs="Arial"/>
                <w:lang w:val="en-GB"/>
              </w:rPr>
              <w:t xml:space="preserve"> Apply any time.</w:t>
            </w:r>
          </w:p>
        </w:tc>
        <w:tc>
          <w:tcPr>
            <w:tcW w:w="3260" w:type="dxa"/>
            <w:vAlign w:val="center"/>
          </w:tcPr>
          <w:p w14:paraId="34F0D117" w14:textId="09268D2E" w:rsidR="0049720A" w:rsidRDefault="0049720A" w:rsidP="0049720A">
            <w:hyperlink r:id="rId92" w:history="1">
              <w:r w:rsidRPr="00CB5F0C">
                <w:rPr>
                  <w:rStyle w:val="Hyperlink"/>
                </w:rPr>
                <w:t>Artemis Charitable Foundation | Artemis Fund Managers (artemisfunds.com)</w:t>
              </w:r>
            </w:hyperlink>
          </w:p>
        </w:tc>
      </w:tr>
      <w:tr w:rsidR="002352F3" w:rsidRPr="002A56BE" w14:paraId="78890DE4" w14:textId="77777777" w:rsidTr="1E5D1902">
        <w:tc>
          <w:tcPr>
            <w:tcW w:w="1843" w:type="dxa"/>
            <w:vAlign w:val="center"/>
          </w:tcPr>
          <w:p w14:paraId="472BF3F5" w14:textId="77777777" w:rsidR="002352F3" w:rsidRPr="002352F3" w:rsidRDefault="002352F3" w:rsidP="002352F3">
            <w:pPr>
              <w:rPr>
                <w:rFonts w:ascii="Calibri" w:hAnsi="Calibri" w:cs="Arial"/>
                <w:b/>
                <w:bCs/>
                <w:lang w:val="en-US"/>
              </w:rPr>
            </w:pPr>
            <w:r w:rsidRPr="002352F3">
              <w:rPr>
                <w:rFonts w:ascii="Calibri" w:hAnsi="Calibri" w:cs="Arial"/>
                <w:b/>
                <w:bCs/>
                <w:lang w:val="en-US"/>
              </w:rPr>
              <w:t>Jordan Sinnott Foundation Trust</w:t>
            </w:r>
          </w:p>
          <w:p w14:paraId="480B911A" w14:textId="77777777" w:rsidR="002352F3" w:rsidRPr="00EB4C65" w:rsidRDefault="002352F3" w:rsidP="0049720A">
            <w:pPr>
              <w:rPr>
                <w:rFonts w:ascii="Calibri" w:hAnsi="Calibri" w:cs="Arial"/>
                <w:b/>
                <w:bCs/>
              </w:rPr>
            </w:pPr>
          </w:p>
        </w:tc>
        <w:tc>
          <w:tcPr>
            <w:tcW w:w="2693" w:type="dxa"/>
            <w:vAlign w:val="center"/>
          </w:tcPr>
          <w:p w14:paraId="7ECA76FF" w14:textId="31F39B61" w:rsidR="002352F3" w:rsidRPr="00EB4C65" w:rsidRDefault="006355DD" w:rsidP="0049720A">
            <w:pPr>
              <w:rPr>
                <w:rFonts w:ascii="Calibri" w:hAnsi="Calibri"/>
                <w:szCs w:val="20"/>
              </w:rPr>
            </w:pPr>
            <w:r w:rsidRPr="006355DD">
              <w:rPr>
                <w:rFonts w:ascii="Calibri" w:hAnsi="Calibri"/>
                <w:szCs w:val="20"/>
              </w:rPr>
              <w:t>Grants of up to £2,000 – £5,000</w:t>
            </w:r>
          </w:p>
        </w:tc>
        <w:tc>
          <w:tcPr>
            <w:tcW w:w="8080" w:type="dxa"/>
            <w:vAlign w:val="center"/>
          </w:tcPr>
          <w:p w14:paraId="38440BB3" w14:textId="50FAA23C" w:rsidR="002352F3" w:rsidRDefault="006355DD" w:rsidP="000E4CE2">
            <w:pPr>
              <w:pStyle w:val="NormalWeb"/>
              <w:rPr>
                <w:rFonts w:ascii="Calibri" w:hAnsi="Calibri" w:cs="Arial"/>
                <w:lang w:val="en-GB"/>
              </w:rPr>
            </w:pPr>
            <w:r>
              <w:rPr>
                <w:rFonts w:ascii="Calibri" w:hAnsi="Calibri" w:cs="Arial"/>
                <w:lang w:val="en-GB"/>
              </w:rPr>
              <w:t xml:space="preserve">Grants to </w:t>
            </w:r>
            <w:r w:rsidRPr="006355DD">
              <w:rPr>
                <w:rFonts w:ascii="Calibri" w:hAnsi="Calibri" w:cs="Arial"/>
                <w:lang w:val="en-GB"/>
              </w:rPr>
              <w:t>clubs, community groups or teams to encourage vulnerable and underprivileged young people to get active and enjoy taking part in sport. The funding aims to: provide grants to fund items such as sports equipment, club membership or training facilities for those who cannot afford them.</w:t>
            </w:r>
            <w:r>
              <w:rPr>
                <w:rFonts w:ascii="Calibri" w:hAnsi="Calibri" w:cs="Arial"/>
                <w:lang w:val="en-GB"/>
              </w:rPr>
              <w:t xml:space="preserve"> </w:t>
            </w:r>
            <w:r w:rsidR="000E4CE2">
              <w:rPr>
                <w:rFonts w:ascii="Calibri" w:hAnsi="Calibri" w:cs="Arial"/>
                <w:lang w:val="en-GB"/>
              </w:rPr>
              <w:t>Aims to h</w:t>
            </w:r>
            <w:r w:rsidRPr="006355DD">
              <w:rPr>
                <w:rFonts w:ascii="Calibri" w:hAnsi="Calibri" w:cs="Arial"/>
                <w:lang w:val="en-GB"/>
              </w:rPr>
              <w:t>elp young people, by means of sport and healthy recreation, to develop their capabilities and fulfil their potential as individuals and members of society</w:t>
            </w:r>
            <w:r w:rsidR="000E4CE2">
              <w:rPr>
                <w:rFonts w:ascii="Calibri" w:hAnsi="Calibri" w:cs="Arial"/>
                <w:lang w:val="en-GB"/>
              </w:rPr>
              <w:t xml:space="preserve">. </w:t>
            </w:r>
            <w:r w:rsidRPr="006355DD">
              <w:rPr>
                <w:rFonts w:ascii="Calibri" w:hAnsi="Calibri" w:cs="Arial"/>
                <w:lang w:val="en-GB"/>
              </w:rPr>
              <w:t xml:space="preserve">No deadline; applications will be reviewed within a three-month period. </w:t>
            </w:r>
          </w:p>
        </w:tc>
        <w:tc>
          <w:tcPr>
            <w:tcW w:w="3260" w:type="dxa"/>
            <w:vAlign w:val="center"/>
          </w:tcPr>
          <w:p w14:paraId="51C7B2FD" w14:textId="2316B287" w:rsidR="000E4CE2" w:rsidRPr="000E4CE2" w:rsidRDefault="00DE021E" w:rsidP="000E4CE2">
            <w:hyperlink r:id="rId93" w:history="1">
              <w:r w:rsidRPr="00DE021E">
                <w:rPr>
                  <w:rStyle w:val="Hyperlink"/>
                </w:rPr>
                <w:t>Jordan Sinnott Foundation Trust (js25.co.uk)</w:t>
              </w:r>
            </w:hyperlink>
          </w:p>
          <w:p w14:paraId="25819DA2" w14:textId="77777777" w:rsidR="002352F3" w:rsidRDefault="002352F3" w:rsidP="0049720A"/>
        </w:tc>
      </w:tr>
      <w:tr w:rsidR="0049720A" w:rsidRPr="002A56BE" w14:paraId="6963EA39" w14:textId="77777777" w:rsidTr="1E5D1902">
        <w:tc>
          <w:tcPr>
            <w:tcW w:w="1843" w:type="dxa"/>
            <w:vAlign w:val="center"/>
          </w:tcPr>
          <w:p w14:paraId="34379B46" w14:textId="77777777" w:rsidR="0049720A" w:rsidRPr="00F907A8" w:rsidRDefault="0049720A" w:rsidP="0049720A">
            <w:pPr>
              <w:rPr>
                <w:rFonts w:ascii="Calibri" w:hAnsi="Calibri" w:cs="Arial"/>
                <w:b/>
                <w:bCs/>
              </w:rPr>
            </w:pPr>
            <w:r w:rsidRPr="00F907A8">
              <w:rPr>
                <w:rFonts w:ascii="Calibri" w:hAnsi="Calibri" w:cs="Arial"/>
                <w:b/>
                <w:bCs/>
              </w:rPr>
              <w:t>BBC Children in Need:</w:t>
            </w:r>
          </w:p>
          <w:p w14:paraId="49E54EE4" w14:textId="2B67192E" w:rsidR="0049720A" w:rsidRDefault="0049720A" w:rsidP="0049720A">
            <w:pPr>
              <w:rPr>
                <w:rFonts w:ascii="Calibri" w:hAnsi="Calibri" w:cs="Arial"/>
                <w:b/>
                <w:bCs/>
              </w:rPr>
            </w:pPr>
            <w:r w:rsidRPr="00F907A8">
              <w:rPr>
                <w:rFonts w:ascii="Calibri" w:hAnsi="Calibri" w:cs="Arial"/>
                <w:b/>
                <w:bCs/>
              </w:rPr>
              <w:t>Emergency Essentials</w:t>
            </w:r>
          </w:p>
          <w:p w14:paraId="778FE27F" w14:textId="77777777" w:rsidR="0049720A" w:rsidRDefault="0049720A" w:rsidP="0049720A">
            <w:pPr>
              <w:rPr>
                <w:rFonts w:ascii="Calibri" w:hAnsi="Calibri" w:cs="Arial"/>
                <w:b/>
                <w:bCs/>
              </w:rPr>
            </w:pPr>
          </w:p>
          <w:p w14:paraId="32BF5563" w14:textId="77777777" w:rsidR="0049720A" w:rsidRDefault="0049720A" w:rsidP="0049720A">
            <w:pPr>
              <w:rPr>
                <w:rFonts w:ascii="Calibri" w:hAnsi="Calibri" w:cs="Arial"/>
                <w:b/>
                <w:bCs/>
              </w:rPr>
            </w:pPr>
          </w:p>
          <w:p w14:paraId="11BF6816" w14:textId="77777777" w:rsidR="0049720A" w:rsidRDefault="0049720A" w:rsidP="0049720A">
            <w:pPr>
              <w:rPr>
                <w:rFonts w:ascii="Calibri" w:hAnsi="Calibri" w:cs="Arial"/>
                <w:b/>
                <w:bCs/>
              </w:rPr>
            </w:pPr>
          </w:p>
          <w:p w14:paraId="260A2194" w14:textId="77777777" w:rsidR="0049720A" w:rsidRDefault="0049720A" w:rsidP="0049720A">
            <w:pPr>
              <w:rPr>
                <w:rFonts w:ascii="Calibri" w:hAnsi="Calibri" w:cs="Arial"/>
                <w:b/>
                <w:bCs/>
              </w:rPr>
            </w:pPr>
          </w:p>
          <w:p w14:paraId="1FA61217" w14:textId="77777777" w:rsidR="0049720A" w:rsidRDefault="0049720A" w:rsidP="0049720A">
            <w:pPr>
              <w:rPr>
                <w:rFonts w:ascii="Calibri" w:hAnsi="Calibri" w:cs="Arial"/>
                <w:b/>
                <w:bCs/>
              </w:rPr>
            </w:pPr>
          </w:p>
          <w:p w14:paraId="38644DFB" w14:textId="77777777" w:rsidR="0049720A" w:rsidRDefault="0049720A" w:rsidP="0049720A">
            <w:pPr>
              <w:rPr>
                <w:rFonts w:ascii="Calibri" w:hAnsi="Calibri" w:cs="Arial"/>
                <w:b/>
                <w:bCs/>
              </w:rPr>
            </w:pPr>
          </w:p>
          <w:p w14:paraId="42331601" w14:textId="77777777" w:rsidR="0049720A" w:rsidRDefault="0049720A" w:rsidP="0049720A">
            <w:pPr>
              <w:rPr>
                <w:rFonts w:ascii="Calibri" w:hAnsi="Calibri" w:cs="Arial"/>
                <w:b/>
                <w:bCs/>
              </w:rPr>
            </w:pPr>
          </w:p>
          <w:p w14:paraId="1FF8F7AD" w14:textId="785825D6" w:rsidR="0049720A" w:rsidRPr="00F907A8" w:rsidRDefault="0049720A" w:rsidP="0049720A">
            <w:pPr>
              <w:rPr>
                <w:rFonts w:ascii="Calibri" w:hAnsi="Calibri" w:cs="Arial"/>
                <w:b/>
                <w:bCs/>
              </w:rPr>
            </w:pPr>
            <w:r w:rsidRPr="00F907A8">
              <w:rPr>
                <w:rFonts w:ascii="Calibri" w:hAnsi="Calibri" w:cs="Arial"/>
                <w:b/>
                <w:bCs/>
              </w:rPr>
              <w:t>BBC Children in Need: Grants</w:t>
            </w:r>
          </w:p>
          <w:p w14:paraId="1E94F99B" w14:textId="77777777" w:rsidR="0049720A" w:rsidRDefault="0049720A" w:rsidP="0049720A">
            <w:pPr>
              <w:rPr>
                <w:rFonts w:ascii="Calibri" w:hAnsi="Calibri" w:cs="Arial"/>
                <w:b/>
                <w:bCs/>
              </w:rPr>
            </w:pPr>
          </w:p>
        </w:tc>
        <w:tc>
          <w:tcPr>
            <w:tcW w:w="2693" w:type="dxa"/>
            <w:vAlign w:val="center"/>
          </w:tcPr>
          <w:p w14:paraId="50631526" w14:textId="77777777" w:rsidR="0049720A" w:rsidRPr="00534495" w:rsidRDefault="0049720A" w:rsidP="0049720A">
            <w:pPr>
              <w:rPr>
                <w:rFonts w:ascii="Calibri" w:hAnsi="Calibri"/>
                <w:szCs w:val="20"/>
              </w:rPr>
            </w:pPr>
            <w:r w:rsidRPr="00534495">
              <w:rPr>
                <w:rFonts w:ascii="Calibri" w:hAnsi="Calibri"/>
                <w:szCs w:val="20"/>
              </w:rPr>
              <w:t>Emergency Essentials – for families</w:t>
            </w:r>
          </w:p>
          <w:p w14:paraId="042F3E8E" w14:textId="77777777" w:rsidR="0049720A" w:rsidRPr="00534495" w:rsidRDefault="0049720A" w:rsidP="0049720A">
            <w:pPr>
              <w:rPr>
                <w:rFonts w:ascii="Calibri" w:hAnsi="Calibri"/>
                <w:szCs w:val="20"/>
              </w:rPr>
            </w:pPr>
          </w:p>
          <w:p w14:paraId="221A41C6" w14:textId="77777777" w:rsidR="0049720A" w:rsidRDefault="0049720A" w:rsidP="0049720A">
            <w:pPr>
              <w:rPr>
                <w:rFonts w:ascii="Calibri" w:hAnsi="Calibri"/>
                <w:szCs w:val="20"/>
              </w:rPr>
            </w:pPr>
          </w:p>
          <w:p w14:paraId="73DC3B94" w14:textId="77777777" w:rsidR="00EE79D5" w:rsidRDefault="00EE79D5" w:rsidP="0049720A">
            <w:pPr>
              <w:rPr>
                <w:rFonts w:ascii="Calibri" w:hAnsi="Calibri"/>
                <w:szCs w:val="20"/>
              </w:rPr>
            </w:pPr>
          </w:p>
          <w:p w14:paraId="4012F69A" w14:textId="77777777" w:rsidR="00EE79D5" w:rsidRDefault="00EE79D5" w:rsidP="0049720A">
            <w:pPr>
              <w:rPr>
                <w:rFonts w:ascii="Calibri" w:hAnsi="Calibri"/>
                <w:szCs w:val="20"/>
              </w:rPr>
            </w:pPr>
          </w:p>
          <w:p w14:paraId="6E768DF2" w14:textId="77777777" w:rsidR="0049720A" w:rsidRDefault="0049720A" w:rsidP="0049720A">
            <w:pPr>
              <w:rPr>
                <w:rFonts w:ascii="Calibri" w:hAnsi="Calibri"/>
                <w:szCs w:val="20"/>
              </w:rPr>
            </w:pPr>
          </w:p>
          <w:p w14:paraId="7126CB74" w14:textId="77777777" w:rsidR="0049720A" w:rsidRDefault="0049720A" w:rsidP="0049720A">
            <w:pPr>
              <w:rPr>
                <w:rFonts w:ascii="Calibri" w:hAnsi="Calibri"/>
                <w:szCs w:val="20"/>
              </w:rPr>
            </w:pPr>
          </w:p>
          <w:p w14:paraId="237F88B5" w14:textId="18F7AFFA" w:rsidR="0049720A" w:rsidRDefault="0049720A" w:rsidP="0049720A">
            <w:pPr>
              <w:rPr>
                <w:rFonts w:ascii="Calibri" w:hAnsi="Calibri"/>
                <w:szCs w:val="20"/>
              </w:rPr>
            </w:pPr>
            <w:r w:rsidRPr="00534495">
              <w:rPr>
                <w:rFonts w:ascii="Calibri" w:hAnsi="Calibri"/>
                <w:szCs w:val="20"/>
              </w:rPr>
              <w:t>Core and Project grants up to £120,000 over 3 years (or 40,000 each year). Most grants made are for much less than this. Groups asking for under £15,000 will get a quicker decision.</w:t>
            </w:r>
          </w:p>
          <w:p w14:paraId="54386016" w14:textId="532A7458" w:rsidR="0049720A" w:rsidRDefault="001C44C3" w:rsidP="00DA373E">
            <w:pPr>
              <w:rPr>
                <w:rFonts w:ascii="Calibri" w:hAnsi="Calibri"/>
                <w:szCs w:val="20"/>
              </w:rPr>
            </w:pPr>
            <w:r>
              <w:rPr>
                <w:rFonts w:ascii="Calibri" w:hAnsi="Calibri"/>
                <w:szCs w:val="20"/>
              </w:rPr>
              <w:t xml:space="preserve">Organisations asking for over £15,000 must be </w:t>
            </w:r>
            <w:r>
              <w:rPr>
                <w:rFonts w:ascii="Calibri" w:hAnsi="Calibri"/>
                <w:szCs w:val="20"/>
              </w:rPr>
              <w:lastRenderedPageBreak/>
              <w:t>registered</w:t>
            </w:r>
            <w:r w:rsidR="001B7748">
              <w:rPr>
                <w:rFonts w:ascii="Calibri" w:hAnsi="Calibri"/>
                <w:szCs w:val="20"/>
              </w:rPr>
              <w:t xml:space="preserve"> with the Charity Commission or Companies House.</w:t>
            </w:r>
          </w:p>
        </w:tc>
        <w:tc>
          <w:tcPr>
            <w:tcW w:w="8080" w:type="dxa"/>
            <w:vAlign w:val="center"/>
          </w:tcPr>
          <w:p w14:paraId="51F807DE" w14:textId="74CCA978" w:rsidR="003671D3" w:rsidRPr="003671D3" w:rsidRDefault="00AD270F" w:rsidP="003671D3">
            <w:pPr>
              <w:pStyle w:val="NormalWeb"/>
              <w:rPr>
                <w:rFonts w:ascii="Calibri" w:hAnsi="Calibri" w:cs="Arial"/>
                <w:lang w:val="en-GB"/>
              </w:rPr>
            </w:pPr>
            <w:r w:rsidRPr="00BB4833">
              <w:rPr>
                <w:rFonts w:ascii="Calibri" w:hAnsi="Calibri" w:cs="Arial"/>
                <w:lang w:val="en-GB"/>
              </w:rPr>
              <w:lastRenderedPageBreak/>
              <w:t>D</w:t>
            </w:r>
            <w:r w:rsidR="003671D3" w:rsidRPr="003671D3">
              <w:rPr>
                <w:rFonts w:ascii="Calibri" w:hAnsi="Calibri" w:cs="Arial"/>
                <w:lang w:val="en-GB"/>
              </w:rPr>
              <w:t>elivered by Family Fund Business Services, supports children and young people up to and including the age of 17 who are facing exceptionally difficult circumstances with items that meets their most basic needs.</w:t>
            </w:r>
            <w:r w:rsidRPr="00BB4833">
              <w:rPr>
                <w:rFonts w:ascii="Calibri" w:hAnsi="Calibri" w:cs="Arial"/>
                <w:lang w:val="en-GB"/>
              </w:rPr>
              <w:t xml:space="preserve"> </w:t>
            </w:r>
            <w:r w:rsidR="003671D3" w:rsidRPr="003671D3">
              <w:rPr>
                <w:rFonts w:ascii="Calibri" w:hAnsi="Calibri" w:cs="Arial"/>
                <w:lang w:val="en-GB"/>
              </w:rPr>
              <w:t>Appl</w:t>
            </w:r>
            <w:r w:rsidR="00EE79D5">
              <w:rPr>
                <w:rFonts w:ascii="Calibri" w:hAnsi="Calibri" w:cs="Arial"/>
                <w:lang w:val="en-GB"/>
              </w:rPr>
              <w:t>y through a</w:t>
            </w:r>
            <w:r w:rsidR="003671D3" w:rsidRPr="003671D3">
              <w:rPr>
                <w:rFonts w:ascii="Calibri" w:hAnsi="Calibri" w:cs="Arial"/>
                <w:lang w:val="en-GB"/>
              </w:rPr>
              <w:t xml:space="preserve"> registered referrer who is part of an organisation that is supporting the family or young person and capable of assessing their needs. </w:t>
            </w:r>
            <w:r w:rsidRPr="00BB4833">
              <w:rPr>
                <w:rFonts w:ascii="Calibri" w:hAnsi="Calibri" w:cs="Arial"/>
                <w:lang w:val="en-GB"/>
              </w:rPr>
              <w:t xml:space="preserve">Can fund e.g. </w:t>
            </w:r>
            <w:r w:rsidR="003671D3" w:rsidRPr="003671D3">
              <w:rPr>
                <w:rFonts w:ascii="Calibri" w:hAnsi="Calibri" w:cs="Arial"/>
                <w:lang w:val="en-GB"/>
              </w:rPr>
              <w:t>Cookers</w:t>
            </w:r>
            <w:r w:rsidRPr="00BB4833">
              <w:rPr>
                <w:rFonts w:ascii="Calibri" w:hAnsi="Calibri" w:cs="Arial"/>
                <w:lang w:val="en-GB"/>
              </w:rPr>
              <w:t xml:space="preserve">, </w:t>
            </w:r>
            <w:r w:rsidR="003671D3" w:rsidRPr="003671D3">
              <w:rPr>
                <w:rFonts w:ascii="Calibri" w:hAnsi="Calibri" w:cs="Arial"/>
                <w:lang w:val="en-GB"/>
              </w:rPr>
              <w:t>Furniture</w:t>
            </w:r>
            <w:r w:rsidRPr="00BB4833">
              <w:rPr>
                <w:rFonts w:ascii="Calibri" w:hAnsi="Calibri" w:cs="Arial"/>
                <w:lang w:val="en-GB"/>
              </w:rPr>
              <w:t xml:space="preserve">, </w:t>
            </w:r>
            <w:r w:rsidR="003671D3" w:rsidRPr="003671D3">
              <w:rPr>
                <w:rFonts w:ascii="Calibri" w:hAnsi="Calibri" w:cs="Arial"/>
                <w:lang w:val="en-GB"/>
              </w:rPr>
              <w:t>Kitchen equipment and small appliances</w:t>
            </w:r>
            <w:r w:rsidRPr="00BB4833">
              <w:rPr>
                <w:rFonts w:ascii="Calibri" w:hAnsi="Calibri" w:cs="Arial"/>
                <w:lang w:val="en-GB"/>
              </w:rPr>
              <w:t xml:space="preserve">, </w:t>
            </w:r>
            <w:r w:rsidR="003671D3" w:rsidRPr="003671D3">
              <w:rPr>
                <w:rFonts w:ascii="Calibri" w:hAnsi="Calibri" w:cs="Arial"/>
                <w:lang w:val="en-GB"/>
              </w:rPr>
              <w:t>Children’s beds and bedding (including cots)</w:t>
            </w:r>
            <w:r w:rsidR="00BB4833" w:rsidRPr="00BB4833">
              <w:rPr>
                <w:rFonts w:ascii="Calibri" w:hAnsi="Calibri" w:cs="Arial"/>
                <w:lang w:val="en-GB"/>
              </w:rPr>
              <w:t xml:space="preserve"> etc. N</w:t>
            </w:r>
            <w:r w:rsidR="003671D3" w:rsidRPr="003671D3">
              <w:rPr>
                <w:rFonts w:ascii="Calibri" w:hAnsi="Calibri" w:cs="Arial"/>
                <w:lang w:val="en-GB"/>
              </w:rPr>
              <w:t>o deadlines. Applications are processed usually within 10 working days.</w:t>
            </w:r>
          </w:p>
          <w:p w14:paraId="11CB0F5A" w14:textId="2C81F057" w:rsidR="00CE619D" w:rsidRDefault="0049720A" w:rsidP="009E749A">
            <w:pPr>
              <w:pStyle w:val="NormalWeb"/>
              <w:rPr>
                <w:rFonts w:ascii="Calibri" w:hAnsi="Calibri" w:cs="Arial"/>
                <w:lang w:val="en-GB"/>
              </w:rPr>
            </w:pPr>
            <w:r w:rsidRPr="00534495">
              <w:rPr>
                <w:rFonts w:ascii="Calibri" w:hAnsi="Calibri" w:cs="Arial"/>
                <w:lang w:val="en-GB"/>
              </w:rPr>
              <w:t xml:space="preserve">Funding to support </w:t>
            </w:r>
            <w:r w:rsidRPr="00534495">
              <w:rPr>
                <w:rFonts w:ascii="Calibri" w:hAnsi="Calibri" w:cs="Arial"/>
                <w:b/>
                <w:bCs/>
                <w:lang w:val="en-GB"/>
              </w:rPr>
              <w:t>core organisational costs</w:t>
            </w:r>
            <w:r w:rsidRPr="00534495">
              <w:rPr>
                <w:rFonts w:ascii="Calibri" w:hAnsi="Calibri" w:cs="Arial"/>
                <w:lang w:val="en-GB"/>
              </w:rPr>
              <w:t xml:space="preserve"> (key expenses required to keep your organisation running) and </w:t>
            </w:r>
            <w:r w:rsidRPr="00534495">
              <w:rPr>
                <w:rFonts w:ascii="Calibri" w:hAnsi="Calibri" w:cs="Arial"/>
                <w:b/>
                <w:bCs/>
                <w:lang w:val="en-GB"/>
              </w:rPr>
              <w:t>project costs</w:t>
            </w:r>
            <w:r w:rsidRPr="00534495">
              <w:rPr>
                <w:rFonts w:ascii="Calibri" w:hAnsi="Calibri" w:cs="Arial"/>
                <w:lang w:val="en-GB"/>
              </w:rPr>
              <w:t xml:space="preserve"> (for a specific piece of work) of registered not-for-profit groups working to support disadvantaged children and young people. Priority to smaller, local organisations with turnover under £1 million. Applicants must be working with children aged 18 years and under; working in the heart of their communities, particularly in times of crisis; putting children and young people at the heart of everything they do, from design to delivery; addressing challenges faced by children and young people, and extending their choices in life; keen to keep learning about and developing their </w:t>
            </w:r>
            <w:r w:rsidRPr="00534495">
              <w:rPr>
                <w:rFonts w:ascii="Calibri" w:hAnsi="Calibri" w:cs="Arial"/>
                <w:lang w:val="en-GB"/>
              </w:rPr>
              <w:lastRenderedPageBreak/>
              <w:t>work with children and young people; committed to making a difference in the lives of children and young people. 2 stage application process (starting with expression of interest form) accepted anytime (no deadlines).</w:t>
            </w:r>
          </w:p>
        </w:tc>
        <w:tc>
          <w:tcPr>
            <w:tcW w:w="3260" w:type="dxa"/>
            <w:vAlign w:val="center"/>
          </w:tcPr>
          <w:p w14:paraId="1B255ECF" w14:textId="77777777" w:rsidR="0049720A" w:rsidRPr="00534495" w:rsidRDefault="0049720A" w:rsidP="0049720A">
            <w:hyperlink r:id="rId94" w:history="1">
              <w:r w:rsidRPr="00534495">
                <w:rPr>
                  <w:rStyle w:val="Hyperlink"/>
                </w:rPr>
                <w:t>https://www.bbcchildreninneed.co.uk/grants/emergency-essentials/</w:t>
              </w:r>
            </w:hyperlink>
          </w:p>
          <w:p w14:paraId="03B2ECB1" w14:textId="77777777" w:rsidR="0049720A" w:rsidRPr="00534495" w:rsidRDefault="0049720A" w:rsidP="0049720A"/>
          <w:p w14:paraId="022EEC57" w14:textId="77777777" w:rsidR="0049720A" w:rsidRPr="00534495" w:rsidRDefault="0049720A" w:rsidP="0049720A"/>
          <w:p w14:paraId="5D2D7542" w14:textId="77777777" w:rsidR="0049720A" w:rsidRPr="00534495" w:rsidRDefault="0049720A" w:rsidP="0049720A"/>
          <w:p w14:paraId="2CFABE77" w14:textId="77777777" w:rsidR="0049720A" w:rsidRDefault="0049720A" w:rsidP="0049720A">
            <w:pPr>
              <w:rPr>
                <w:u w:val="single"/>
              </w:rPr>
            </w:pPr>
          </w:p>
          <w:p w14:paraId="33F852E6" w14:textId="6B9D0B6D" w:rsidR="0049720A" w:rsidRPr="00534495" w:rsidRDefault="0049720A" w:rsidP="0049720A">
            <w:pPr>
              <w:rPr>
                <w:u w:val="single"/>
              </w:rPr>
            </w:pPr>
            <w:hyperlink r:id="rId95" w:history="1">
              <w:r w:rsidRPr="00534495">
                <w:rPr>
                  <w:rStyle w:val="Hyperlink"/>
                </w:rPr>
                <w:t>Grants - BBC Children in Need</w:t>
              </w:r>
            </w:hyperlink>
          </w:p>
          <w:p w14:paraId="58911DF1" w14:textId="77777777" w:rsidR="0049720A" w:rsidRPr="00534495" w:rsidRDefault="0049720A" w:rsidP="0049720A">
            <w:pPr>
              <w:rPr>
                <w:u w:val="single"/>
              </w:rPr>
            </w:pPr>
          </w:p>
          <w:p w14:paraId="52367EF7" w14:textId="77777777" w:rsidR="0049720A" w:rsidRPr="00534495" w:rsidRDefault="0049720A" w:rsidP="0049720A">
            <w:pPr>
              <w:rPr>
                <w:u w:val="single"/>
              </w:rPr>
            </w:pPr>
            <w:hyperlink r:id="rId96" w:history="1">
              <w:r w:rsidRPr="00534495">
                <w:rPr>
                  <w:rStyle w:val="Hyperlink"/>
                </w:rPr>
                <w:t>Core (Organisational) Costs Funding Stream - BBC Children in Need</w:t>
              </w:r>
            </w:hyperlink>
          </w:p>
          <w:p w14:paraId="0FB1B076" w14:textId="77777777" w:rsidR="0049720A" w:rsidRPr="00534495" w:rsidRDefault="0049720A" w:rsidP="0049720A">
            <w:pPr>
              <w:rPr>
                <w:u w:val="single"/>
              </w:rPr>
            </w:pPr>
          </w:p>
          <w:p w14:paraId="2ECB5378" w14:textId="77777777" w:rsidR="0049720A" w:rsidRPr="00534495" w:rsidRDefault="0049720A" w:rsidP="0049720A">
            <w:pPr>
              <w:rPr>
                <w:u w:val="single"/>
              </w:rPr>
            </w:pPr>
          </w:p>
          <w:p w14:paraId="494DE9B3" w14:textId="77777777" w:rsidR="0049720A" w:rsidRPr="00534495" w:rsidRDefault="0049720A" w:rsidP="0049720A">
            <w:hyperlink r:id="rId97" w:history="1">
              <w:r w:rsidRPr="00534495">
                <w:rPr>
                  <w:rStyle w:val="Hyperlink"/>
                </w:rPr>
                <w:t>Project Costs Funding Stream - BBC Children in Need</w:t>
              </w:r>
            </w:hyperlink>
          </w:p>
          <w:p w14:paraId="36189DA1" w14:textId="77777777" w:rsidR="0049720A" w:rsidRDefault="0049720A" w:rsidP="0049720A"/>
        </w:tc>
      </w:tr>
      <w:tr w:rsidR="0049720A" w:rsidRPr="002A56BE" w14:paraId="1071E275" w14:textId="77777777" w:rsidTr="1E5D1902">
        <w:tc>
          <w:tcPr>
            <w:tcW w:w="1843" w:type="dxa"/>
            <w:vAlign w:val="center"/>
          </w:tcPr>
          <w:p w14:paraId="7D268162" w14:textId="7AE47B0D" w:rsidR="0049720A" w:rsidRPr="44CB7359" w:rsidRDefault="0049720A" w:rsidP="0049720A">
            <w:pPr>
              <w:rPr>
                <w:rFonts w:ascii="Calibri" w:hAnsi="Calibri" w:cs="Arial"/>
                <w:b/>
                <w:bCs/>
              </w:rPr>
            </w:pPr>
            <w:r>
              <w:rPr>
                <w:rFonts w:ascii="Calibri" w:hAnsi="Calibri" w:cs="Arial"/>
                <w:b/>
                <w:bCs/>
              </w:rPr>
              <w:lastRenderedPageBreak/>
              <w:t>Mobility</w:t>
            </w:r>
          </w:p>
        </w:tc>
        <w:tc>
          <w:tcPr>
            <w:tcW w:w="2693" w:type="dxa"/>
            <w:vAlign w:val="center"/>
          </w:tcPr>
          <w:p w14:paraId="493E85C3" w14:textId="4A6A45B4" w:rsidR="0049720A" w:rsidRDefault="0049720A" w:rsidP="0049720A">
            <w:pPr>
              <w:rPr>
                <w:rFonts w:ascii="Calibri" w:hAnsi="Calibri"/>
                <w:szCs w:val="20"/>
              </w:rPr>
            </w:pPr>
            <w:r>
              <w:rPr>
                <w:rFonts w:ascii="Calibri" w:hAnsi="Calibri"/>
                <w:szCs w:val="20"/>
              </w:rPr>
              <w:t>Grants of £100,000 to £4 million for maximum of 3 years.</w:t>
            </w:r>
          </w:p>
        </w:tc>
        <w:tc>
          <w:tcPr>
            <w:tcW w:w="8080" w:type="dxa"/>
            <w:vAlign w:val="center"/>
          </w:tcPr>
          <w:p w14:paraId="7E9E58BC" w14:textId="5340446B" w:rsidR="0049720A" w:rsidRDefault="0049720A" w:rsidP="0049720A">
            <w:pPr>
              <w:pStyle w:val="NormalWeb"/>
              <w:rPr>
                <w:rFonts w:ascii="Calibri" w:hAnsi="Calibri" w:cs="Arial"/>
              </w:rPr>
            </w:pPr>
            <w:r>
              <w:rPr>
                <w:rFonts w:ascii="Calibri" w:hAnsi="Calibri" w:cs="Arial"/>
                <w:lang w:val="en-GB"/>
              </w:rPr>
              <w:t>F</w:t>
            </w:r>
            <w:r w:rsidRPr="00565175">
              <w:rPr>
                <w:rFonts w:ascii="Calibri" w:hAnsi="Calibri" w:cs="Arial"/>
                <w:lang w:val="en-GB"/>
              </w:rPr>
              <w:t xml:space="preserve">unding </w:t>
            </w:r>
            <w:r>
              <w:rPr>
                <w:rFonts w:ascii="Calibri" w:hAnsi="Calibri" w:cs="Arial"/>
                <w:lang w:val="en-GB"/>
              </w:rPr>
              <w:t>for organisations and charities to</w:t>
            </w:r>
            <w:r w:rsidRPr="00565175">
              <w:rPr>
                <w:rFonts w:ascii="Calibri" w:hAnsi="Calibri" w:cs="Arial"/>
                <w:lang w:val="en-GB"/>
              </w:rPr>
              <w:t xml:space="preserve"> develop, expand and improve community transport options</w:t>
            </w:r>
            <w:r>
              <w:rPr>
                <w:rFonts w:ascii="Calibri" w:hAnsi="Calibri" w:cs="Arial"/>
                <w:lang w:val="en-GB"/>
              </w:rPr>
              <w:t xml:space="preserve"> to make immediate impact for disabled people</w:t>
            </w:r>
            <w:r w:rsidRPr="00565175">
              <w:rPr>
                <w:rFonts w:ascii="Calibri" w:hAnsi="Calibri" w:cs="Arial"/>
                <w:lang w:val="en-GB"/>
              </w:rPr>
              <w:t xml:space="preserve">.  </w:t>
            </w:r>
            <w:r>
              <w:rPr>
                <w:rFonts w:ascii="Calibri" w:hAnsi="Calibri" w:cs="Arial"/>
                <w:lang w:val="en-GB"/>
              </w:rPr>
              <w:t xml:space="preserve">Grant programmes include </w:t>
            </w:r>
            <w:r w:rsidRPr="00540077">
              <w:rPr>
                <w:rFonts w:ascii="Calibri" w:hAnsi="Calibri" w:cs="Arial"/>
                <w:lang w:val="en-GB"/>
              </w:rPr>
              <w:t>Community Transport</w:t>
            </w:r>
            <w:r>
              <w:rPr>
                <w:rFonts w:ascii="Calibri" w:hAnsi="Calibri" w:cs="Arial"/>
                <w:lang w:val="en-GB"/>
              </w:rPr>
              <w:t>; W</w:t>
            </w:r>
            <w:r w:rsidRPr="00540077">
              <w:rPr>
                <w:rFonts w:ascii="Calibri" w:hAnsi="Calibri" w:cs="Arial"/>
                <w:lang w:val="en-GB"/>
              </w:rPr>
              <w:t>heelchair Sector</w:t>
            </w:r>
            <w:r>
              <w:rPr>
                <w:rFonts w:ascii="Calibri" w:hAnsi="Calibri" w:cs="Arial"/>
                <w:lang w:val="en-GB"/>
              </w:rPr>
              <w:t>;</w:t>
            </w:r>
            <w:r w:rsidRPr="00540077">
              <w:rPr>
                <w:rFonts w:ascii="Calibri" w:hAnsi="Calibri" w:cs="Arial"/>
                <w:lang w:val="en-GB"/>
              </w:rPr>
              <w:t xml:space="preserve"> Research Grants</w:t>
            </w:r>
            <w:r>
              <w:rPr>
                <w:rFonts w:ascii="Calibri" w:hAnsi="Calibri" w:cs="Arial"/>
                <w:lang w:val="en-GB"/>
              </w:rPr>
              <w:t xml:space="preserve">; </w:t>
            </w:r>
            <w:r w:rsidRPr="00540077">
              <w:rPr>
                <w:rFonts w:ascii="Calibri" w:hAnsi="Calibri" w:cs="Arial"/>
                <w:lang w:val="en-GB"/>
              </w:rPr>
              <w:t>Active Travel Grants</w:t>
            </w:r>
            <w:r>
              <w:rPr>
                <w:rFonts w:ascii="Calibri" w:hAnsi="Calibri" w:cs="Arial"/>
                <w:lang w:val="en-GB"/>
              </w:rPr>
              <w:t xml:space="preserve">; </w:t>
            </w:r>
            <w:r w:rsidRPr="00540077">
              <w:rPr>
                <w:rFonts w:ascii="Calibri" w:hAnsi="Calibri" w:cs="Arial"/>
                <w:lang w:val="en-GB"/>
              </w:rPr>
              <w:t>Travelling with Confidence and Reducing Barriers to Driving.</w:t>
            </w:r>
            <w:r>
              <w:rPr>
                <w:rFonts w:ascii="Calibri" w:hAnsi="Calibri" w:cs="Arial"/>
                <w:lang w:val="en-GB"/>
              </w:rPr>
              <w:t xml:space="preserve"> </w:t>
            </w:r>
            <w:r w:rsidRPr="00565175">
              <w:rPr>
                <w:rFonts w:ascii="Calibri" w:hAnsi="Calibri" w:cs="Arial"/>
                <w:lang w:val="en-GB"/>
              </w:rPr>
              <w:t>Applicant</w:t>
            </w:r>
            <w:r>
              <w:rPr>
                <w:rFonts w:ascii="Calibri" w:hAnsi="Calibri" w:cs="Arial"/>
                <w:lang w:val="en-GB"/>
              </w:rPr>
              <w:t xml:space="preserve"> organisations</w:t>
            </w:r>
            <w:r w:rsidRPr="00565175">
              <w:rPr>
                <w:rFonts w:ascii="Calibri" w:hAnsi="Calibri" w:cs="Arial"/>
                <w:lang w:val="en-GB"/>
              </w:rPr>
              <w:t xml:space="preserve"> must have been active for three years, with annual income of at least £150,000 in that time</w:t>
            </w:r>
            <w:r>
              <w:rPr>
                <w:rFonts w:ascii="Calibri" w:hAnsi="Calibri" w:cs="Arial"/>
                <w:lang w:val="en-GB"/>
              </w:rPr>
              <w:t xml:space="preserve">.  Complete a first stage application </w:t>
            </w:r>
            <w:r w:rsidR="00C415C1">
              <w:rPr>
                <w:rFonts w:ascii="Calibri" w:hAnsi="Calibri" w:cs="Arial"/>
                <w:lang w:val="en-GB"/>
              </w:rPr>
              <w:t>by October 8</w:t>
            </w:r>
            <w:r w:rsidR="00C415C1" w:rsidRPr="00C415C1">
              <w:rPr>
                <w:rFonts w:ascii="Calibri" w:hAnsi="Calibri" w:cs="Arial"/>
                <w:vertAlign w:val="superscript"/>
                <w:lang w:val="en-GB"/>
              </w:rPr>
              <w:t>th</w:t>
            </w:r>
            <w:r w:rsidR="00C415C1">
              <w:rPr>
                <w:rFonts w:ascii="Calibri" w:hAnsi="Calibri" w:cs="Arial"/>
                <w:lang w:val="en-GB"/>
              </w:rPr>
              <w:t xml:space="preserve"> for this round </w:t>
            </w:r>
            <w:r>
              <w:rPr>
                <w:rFonts w:ascii="Calibri" w:hAnsi="Calibri" w:cs="Arial"/>
                <w:lang w:val="en-GB"/>
              </w:rPr>
              <w:t xml:space="preserve">and within four weeks someone will get back to you to let you know if you can go to stage 2. </w:t>
            </w:r>
            <w:r w:rsidR="00C415C1">
              <w:rPr>
                <w:rFonts w:ascii="Calibri" w:hAnsi="Calibri" w:cs="Arial"/>
                <w:lang w:val="en-GB"/>
              </w:rPr>
              <w:t xml:space="preserve"> F</w:t>
            </w:r>
            <w:r w:rsidR="0007525F">
              <w:rPr>
                <w:rFonts w:ascii="Calibri" w:hAnsi="Calibri" w:cs="Arial"/>
                <w:lang w:val="en-GB"/>
              </w:rPr>
              <w:t xml:space="preserve">urther funding will be available in 2025. </w:t>
            </w:r>
            <w:r>
              <w:rPr>
                <w:rFonts w:ascii="Calibri" w:hAnsi="Calibri" w:cs="Arial"/>
                <w:lang w:val="en-GB"/>
              </w:rPr>
              <w:t>Also provides grants to individuals towards purchase of vehicles and adaptations and transport costs.</w:t>
            </w:r>
          </w:p>
        </w:tc>
        <w:tc>
          <w:tcPr>
            <w:tcW w:w="3260" w:type="dxa"/>
            <w:vAlign w:val="center"/>
          </w:tcPr>
          <w:p w14:paraId="1BBF2EC4" w14:textId="3DA28E27" w:rsidR="0049720A" w:rsidRDefault="0049720A" w:rsidP="0049720A">
            <w:hyperlink r:id="rId98" w:history="1">
              <w:r w:rsidRPr="00774FF9">
                <w:rPr>
                  <w:rStyle w:val="Hyperlink"/>
                </w:rPr>
                <w:t>Charitable Grants | Community Transport Grant | Motability</w:t>
              </w:r>
            </w:hyperlink>
          </w:p>
        </w:tc>
      </w:tr>
      <w:tr w:rsidR="0049720A" w:rsidRPr="002A56BE" w14:paraId="655C1C5A" w14:textId="77777777" w:rsidTr="1E5D1902">
        <w:tc>
          <w:tcPr>
            <w:tcW w:w="1843" w:type="dxa"/>
            <w:vAlign w:val="center"/>
          </w:tcPr>
          <w:p w14:paraId="155A25DC" w14:textId="415FD38C" w:rsidR="0049720A" w:rsidRDefault="0049720A" w:rsidP="0049720A">
            <w:pPr>
              <w:rPr>
                <w:rFonts w:ascii="Calibri" w:hAnsi="Calibri" w:cs="Arial"/>
                <w:b/>
              </w:rPr>
            </w:pPr>
            <w:r>
              <w:rPr>
                <w:rFonts w:ascii="Calibri" w:hAnsi="Calibri" w:cs="Arial"/>
                <w:b/>
              </w:rPr>
              <w:t>Yapp Charitable Trust</w:t>
            </w:r>
          </w:p>
        </w:tc>
        <w:tc>
          <w:tcPr>
            <w:tcW w:w="2693" w:type="dxa"/>
            <w:vAlign w:val="center"/>
          </w:tcPr>
          <w:p w14:paraId="63C80A2C" w14:textId="77777777" w:rsidR="0049720A" w:rsidRDefault="0049720A" w:rsidP="0049720A">
            <w:pPr>
              <w:rPr>
                <w:rFonts w:ascii="Calibri" w:hAnsi="Calibri"/>
                <w:szCs w:val="20"/>
              </w:rPr>
            </w:pPr>
            <w:r>
              <w:rPr>
                <w:rFonts w:ascii="Calibri" w:hAnsi="Calibri"/>
                <w:szCs w:val="20"/>
              </w:rPr>
              <w:t>Grants up to £3,000 each year for up to 3 years for salaries &amp; running costs only.</w:t>
            </w:r>
          </w:p>
        </w:tc>
        <w:tc>
          <w:tcPr>
            <w:tcW w:w="8080" w:type="dxa"/>
            <w:vAlign w:val="center"/>
          </w:tcPr>
          <w:p w14:paraId="12BFE84D" w14:textId="6F7C6181" w:rsidR="0049720A" w:rsidRDefault="0049720A" w:rsidP="0049720A">
            <w:pPr>
              <w:pStyle w:val="NormalWeb"/>
              <w:shd w:val="clear" w:color="auto" w:fill="FFFFFF"/>
              <w:spacing w:before="0" w:beforeAutospacing="0" w:after="150" w:afterAutospacing="0"/>
              <w:rPr>
                <w:rFonts w:ascii="Calibri" w:hAnsi="Calibri" w:cs="Arial"/>
              </w:rPr>
            </w:pPr>
            <w:r>
              <w:rPr>
                <w:rFonts w:ascii="Calibri" w:hAnsi="Calibri" w:cs="Arial"/>
              </w:rPr>
              <w:t xml:space="preserve">Supports </w:t>
            </w:r>
            <w:r w:rsidRPr="001F09A3">
              <w:rPr>
                <w:rFonts w:ascii="Calibri" w:hAnsi="Calibri" w:cs="Arial"/>
              </w:rPr>
              <w:t>registered c</w:t>
            </w:r>
            <w:r>
              <w:rPr>
                <w:rFonts w:ascii="Calibri" w:hAnsi="Calibri" w:cs="Arial"/>
              </w:rPr>
              <w:t>harities (annual income under £40k) to sustain work in specific areas</w:t>
            </w:r>
            <w:r w:rsidRPr="001F09A3">
              <w:rPr>
                <w:rFonts w:ascii="Calibri" w:hAnsi="Calibri" w:cs="Arial"/>
              </w:rPr>
              <w:t>:</w:t>
            </w:r>
            <w:r>
              <w:rPr>
                <w:rFonts w:ascii="Calibri" w:hAnsi="Calibri" w:cs="Arial"/>
              </w:rPr>
              <w:t xml:space="preserve"> elderly; children &amp; young people, 5-25; p</w:t>
            </w:r>
            <w:r w:rsidRPr="001F09A3">
              <w:rPr>
                <w:rFonts w:ascii="Calibri" w:hAnsi="Calibri" w:cs="Arial"/>
              </w:rPr>
              <w:t>eople with physical impairments, learning difficulties or mental health challenges</w:t>
            </w:r>
            <w:r>
              <w:rPr>
                <w:rFonts w:ascii="Calibri" w:hAnsi="Calibri" w:cs="Arial"/>
              </w:rPr>
              <w:t>; s</w:t>
            </w:r>
            <w:r w:rsidRPr="001F09A3">
              <w:rPr>
                <w:rFonts w:ascii="Calibri" w:hAnsi="Calibri" w:cs="Arial"/>
              </w:rPr>
              <w:t>ocial wel</w:t>
            </w:r>
            <w:r>
              <w:rPr>
                <w:rFonts w:ascii="Calibri" w:hAnsi="Calibri" w:cs="Arial"/>
              </w:rPr>
              <w:t xml:space="preserve">fare – people overcoming social life-limiting problems (e.g., </w:t>
            </w:r>
            <w:r w:rsidRPr="001F09A3">
              <w:rPr>
                <w:rFonts w:ascii="Calibri" w:hAnsi="Calibri" w:cs="Arial"/>
              </w:rPr>
              <w:t>addiction, relationship difficulties, abuse, offending)</w:t>
            </w:r>
            <w:r>
              <w:rPr>
                <w:rFonts w:ascii="Calibri" w:hAnsi="Calibri" w:cs="Arial"/>
              </w:rPr>
              <w:t xml:space="preserve">; education and learning. Must address 2 of Yapp’s priorities including addressing work which is unpopular to public; work to improve lives of marginalized/disadvantaged or isolated people; demonstrate effective use of volunteers; seek to be preventative, change opinion; demonstrate sustainability by charging subscriptions/fees (where appropriate). Apply any time, consider bids 3 times a year </w:t>
            </w:r>
            <w:r w:rsidRPr="004C1318">
              <w:rPr>
                <w:rFonts w:ascii="Calibri" w:hAnsi="Calibri" w:cs="Arial"/>
                <w:lang w:val="en-GB"/>
              </w:rPr>
              <w:t>but a decision may take up to 5 months from the date of submission</w:t>
            </w:r>
            <w:r>
              <w:rPr>
                <w:rFonts w:ascii="Calibri" w:hAnsi="Calibri" w:cs="Arial"/>
              </w:rPr>
              <w:t>.</w:t>
            </w:r>
          </w:p>
        </w:tc>
        <w:tc>
          <w:tcPr>
            <w:tcW w:w="3260" w:type="dxa"/>
            <w:vAlign w:val="center"/>
          </w:tcPr>
          <w:p w14:paraId="5A7E0CF2" w14:textId="7E413A1E" w:rsidR="0049720A" w:rsidRDefault="0049720A" w:rsidP="0049720A">
            <w:pPr>
              <w:rPr>
                <w:rFonts w:ascii="Calibri" w:hAnsi="Calibri" w:cs="Arial"/>
              </w:rPr>
            </w:pPr>
            <w:hyperlink r:id="rId99" w:history="1">
              <w:r w:rsidRPr="009B2C0B">
                <w:rPr>
                  <w:rStyle w:val="Hyperlink"/>
                  <w:rFonts w:ascii="Calibri" w:hAnsi="Calibri" w:cs="Arial"/>
                </w:rPr>
                <w:t>https://yappcharitabletrust.org.uk/</w:t>
              </w:r>
            </w:hyperlink>
          </w:p>
        </w:tc>
      </w:tr>
      <w:tr w:rsidR="0049720A" w:rsidRPr="002A56BE" w14:paraId="1428822D" w14:textId="77777777" w:rsidTr="1E5D1902">
        <w:tc>
          <w:tcPr>
            <w:tcW w:w="1843" w:type="dxa"/>
            <w:vAlign w:val="center"/>
          </w:tcPr>
          <w:p w14:paraId="3572E399" w14:textId="49BB1B69" w:rsidR="0049720A" w:rsidRDefault="0049720A" w:rsidP="0049720A">
            <w:pPr>
              <w:rPr>
                <w:rFonts w:ascii="Calibri" w:hAnsi="Calibri" w:cs="Arial"/>
                <w:b/>
              </w:rPr>
            </w:pPr>
            <w:r>
              <w:rPr>
                <w:rFonts w:ascii="Calibri" w:hAnsi="Calibri" w:cs="Arial"/>
                <w:b/>
              </w:rPr>
              <w:t>Cadent Foundation</w:t>
            </w:r>
            <w:r w:rsidR="00120EE3">
              <w:rPr>
                <w:rFonts w:ascii="Calibri" w:hAnsi="Calibri" w:cs="Arial"/>
                <w:b/>
              </w:rPr>
              <w:t xml:space="preserve"> (funded by Gas Network)</w:t>
            </w:r>
          </w:p>
        </w:tc>
        <w:tc>
          <w:tcPr>
            <w:tcW w:w="2693" w:type="dxa"/>
            <w:vAlign w:val="center"/>
          </w:tcPr>
          <w:p w14:paraId="1D584D73" w14:textId="77777777" w:rsidR="0049720A" w:rsidRPr="00F924CC" w:rsidRDefault="0049720A" w:rsidP="0049720A">
            <w:pPr>
              <w:rPr>
                <w:rFonts w:ascii="Calibri" w:hAnsi="Calibri"/>
                <w:szCs w:val="20"/>
              </w:rPr>
            </w:pPr>
            <w:r w:rsidRPr="00F924CC">
              <w:rPr>
                <w:rFonts w:ascii="Calibri" w:hAnsi="Calibri"/>
                <w:szCs w:val="20"/>
              </w:rPr>
              <w:t>£100 - £5,000 – local community groups</w:t>
            </w:r>
            <w:r>
              <w:rPr>
                <w:rFonts w:ascii="Calibri" w:hAnsi="Calibri"/>
                <w:szCs w:val="20"/>
              </w:rPr>
              <w:t xml:space="preserve"> &amp;</w:t>
            </w:r>
            <w:r w:rsidRPr="00F924CC">
              <w:rPr>
                <w:rFonts w:ascii="Calibri" w:hAnsi="Calibri"/>
                <w:szCs w:val="20"/>
              </w:rPr>
              <w:t xml:space="preserve"> UK registered</w:t>
            </w:r>
            <w:r>
              <w:rPr>
                <w:rFonts w:ascii="Calibri" w:hAnsi="Calibri"/>
                <w:szCs w:val="20"/>
              </w:rPr>
              <w:t xml:space="preserve"> </w:t>
            </w:r>
            <w:r w:rsidRPr="00F924CC">
              <w:rPr>
                <w:rFonts w:ascii="Calibri" w:hAnsi="Calibri"/>
                <w:szCs w:val="20"/>
              </w:rPr>
              <w:t>charities</w:t>
            </w:r>
          </w:p>
          <w:p w14:paraId="6C7EA72C" w14:textId="77777777" w:rsidR="0049720A" w:rsidRDefault="0049720A" w:rsidP="0049720A">
            <w:pPr>
              <w:rPr>
                <w:rFonts w:ascii="Calibri" w:hAnsi="Calibri"/>
                <w:szCs w:val="20"/>
              </w:rPr>
            </w:pPr>
            <w:r w:rsidRPr="00F924CC">
              <w:rPr>
                <w:rFonts w:ascii="Calibri" w:hAnsi="Calibri"/>
                <w:szCs w:val="20"/>
              </w:rPr>
              <w:t xml:space="preserve">£5,0001 - £100,000 – UK registered charities or </w:t>
            </w:r>
            <w:r>
              <w:rPr>
                <w:rFonts w:ascii="Calibri" w:hAnsi="Calibri"/>
                <w:szCs w:val="20"/>
              </w:rPr>
              <w:t xml:space="preserve">CICs </w:t>
            </w:r>
            <w:r w:rsidRPr="00F924CC">
              <w:rPr>
                <w:rFonts w:ascii="Calibri" w:hAnsi="Calibri"/>
                <w:szCs w:val="20"/>
              </w:rPr>
              <w:t>or not-for-profit</w:t>
            </w:r>
            <w:r>
              <w:rPr>
                <w:rFonts w:ascii="Calibri" w:hAnsi="Calibri"/>
                <w:szCs w:val="20"/>
              </w:rPr>
              <w:t>s</w:t>
            </w:r>
          </w:p>
        </w:tc>
        <w:tc>
          <w:tcPr>
            <w:tcW w:w="8080" w:type="dxa"/>
            <w:vAlign w:val="center"/>
          </w:tcPr>
          <w:p w14:paraId="79088172" w14:textId="552D0A28" w:rsidR="0049720A" w:rsidRDefault="00723437" w:rsidP="00850183">
            <w:pPr>
              <w:pStyle w:val="NormalWeb"/>
              <w:rPr>
                <w:rFonts w:ascii="Calibri" w:hAnsi="Calibri" w:cs="Arial"/>
              </w:rPr>
            </w:pPr>
            <w:r>
              <w:rPr>
                <w:rFonts w:ascii="Calibri" w:hAnsi="Calibri" w:cs="Arial"/>
                <w:lang w:val="en-GB"/>
              </w:rPr>
              <w:t xml:space="preserve">New Foundation funded by UK largest gas network. </w:t>
            </w:r>
            <w:r w:rsidR="00745365">
              <w:rPr>
                <w:rFonts w:ascii="Calibri" w:hAnsi="Calibri" w:cs="Arial"/>
                <w:lang w:val="en-GB"/>
              </w:rPr>
              <w:t xml:space="preserve">Funds </w:t>
            </w:r>
            <w:r w:rsidR="00F25BF4">
              <w:rPr>
                <w:rFonts w:ascii="Calibri" w:hAnsi="Calibri" w:cs="Arial"/>
                <w:lang w:val="en-GB"/>
              </w:rPr>
              <w:t xml:space="preserve">registered and exempt charities, </w:t>
            </w:r>
            <w:r w:rsidR="00F66000">
              <w:rPr>
                <w:rFonts w:ascii="Calibri" w:hAnsi="Calibri" w:cs="Arial"/>
                <w:lang w:val="en-GB"/>
              </w:rPr>
              <w:t>CIC</w:t>
            </w:r>
            <w:r w:rsidR="003848EB">
              <w:rPr>
                <w:rFonts w:ascii="Calibri" w:hAnsi="Calibri" w:cs="Arial"/>
                <w:lang w:val="en-GB"/>
              </w:rPr>
              <w:t xml:space="preserve">’s </w:t>
            </w:r>
            <w:r w:rsidR="00745365" w:rsidRPr="00745365">
              <w:rPr>
                <w:rFonts w:ascii="Calibri" w:hAnsi="Calibri" w:cs="Arial"/>
                <w:lang w:val="en-GB"/>
              </w:rPr>
              <w:t>limited by guarantee</w:t>
            </w:r>
            <w:r w:rsidR="003848EB">
              <w:rPr>
                <w:rFonts w:ascii="Calibri" w:hAnsi="Calibri" w:cs="Arial"/>
                <w:lang w:val="en-GB"/>
              </w:rPr>
              <w:t xml:space="preserve"> and c</w:t>
            </w:r>
            <w:r w:rsidR="00745365" w:rsidRPr="00745365">
              <w:rPr>
                <w:rFonts w:ascii="Calibri" w:hAnsi="Calibri" w:cs="Arial"/>
                <w:lang w:val="en-GB"/>
              </w:rPr>
              <w:t>ompany limited by guarantee</w:t>
            </w:r>
            <w:r w:rsidR="003848EB">
              <w:rPr>
                <w:rFonts w:ascii="Calibri" w:hAnsi="Calibri" w:cs="Arial"/>
                <w:lang w:val="en-GB"/>
              </w:rPr>
              <w:t xml:space="preserve">. Must </w:t>
            </w:r>
            <w:r w:rsidR="00836700">
              <w:rPr>
                <w:rFonts w:ascii="Calibri" w:hAnsi="Calibri" w:cs="Arial"/>
                <w:lang w:val="en-GB"/>
              </w:rPr>
              <w:t>have been</w:t>
            </w:r>
            <w:r w:rsidR="00745365" w:rsidRPr="00745365">
              <w:rPr>
                <w:rFonts w:ascii="Calibri" w:hAnsi="Calibri" w:cs="Arial"/>
                <w:lang w:val="en-GB"/>
              </w:rPr>
              <w:t xml:space="preserve"> registered for more than 2 years</w:t>
            </w:r>
            <w:r w:rsidR="00836700">
              <w:rPr>
                <w:rFonts w:ascii="Calibri" w:hAnsi="Calibri" w:cs="Arial"/>
                <w:lang w:val="en-GB"/>
              </w:rPr>
              <w:t xml:space="preserve"> with </w:t>
            </w:r>
            <w:r w:rsidR="00745365" w:rsidRPr="00745365">
              <w:rPr>
                <w:rFonts w:ascii="Calibri" w:hAnsi="Calibri" w:cs="Arial"/>
                <w:lang w:val="en-GB"/>
              </w:rPr>
              <w:t xml:space="preserve">income </w:t>
            </w:r>
            <w:r w:rsidR="00836700">
              <w:rPr>
                <w:rFonts w:ascii="Calibri" w:hAnsi="Calibri" w:cs="Arial"/>
                <w:lang w:val="en-GB"/>
              </w:rPr>
              <w:t>over</w:t>
            </w:r>
            <w:r w:rsidR="00745365" w:rsidRPr="00745365">
              <w:rPr>
                <w:rFonts w:ascii="Calibri" w:hAnsi="Calibri" w:cs="Arial"/>
                <w:lang w:val="en-GB"/>
              </w:rPr>
              <w:t xml:space="preserve"> £25,000 for the previous financial year. </w:t>
            </w:r>
            <w:r w:rsidR="00836700">
              <w:rPr>
                <w:rFonts w:ascii="Calibri" w:hAnsi="Calibri" w:cs="Arial"/>
                <w:lang w:val="en-GB"/>
              </w:rPr>
              <w:t xml:space="preserve"> Will fund</w:t>
            </w:r>
            <w:r w:rsidR="005D2598">
              <w:rPr>
                <w:rFonts w:ascii="Calibri" w:hAnsi="Calibri" w:cs="Arial"/>
                <w:lang w:val="en-GB"/>
              </w:rPr>
              <w:t xml:space="preserve"> projects where</w:t>
            </w:r>
            <w:r w:rsidR="00745365" w:rsidRPr="00745365">
              <w:rPr>
                <w:rFonts w:ascii="Calibri" w:hAnsi="Calibri" w:cs="Arial"/>
                <w:lang w:val="en-GB"/>
              </w:rPr>
              <w:t xml:space="preserve"> beneficiaries are within Cadent's geography</w:t>
            </w:r>
            <w:r w:rsidR="005D2598">
              <w:rPr>
                <w:rFonts w:ascii="Calibri" w:hAnsi="Calibri" w:cs="Arial"/>
                <w:lang w:val="en-GB"/>
              </w:rPr>
              <w:t xml:space="preserve"> and be a</w:t>
            </w:r>
            <w:r w:rsidR="00745365" w:rsidRPr="00745365">
              <w:rPr>
                <w:rFonts w:ascii="Calibri" w:hAnsi="Calibri" w:cs="Arial"/>
                <w:lang w:val="en-GB"/>
              </w:rPr>
              <w:t>ddressing the causes and impact of fuel poverty.</w:t>
            </w:r>
            <w:r w:rsidR="00120EE3">
              <w:rPr>
                <w:rFonts w:ascii="Calibri" w:hAnsi="Calibri" w:cs="Arial"/>
                <w:lang w:val="en-GB"/>
              </w:rPr>
              <w:t xml:space="preserve"> </w:t>
            </w:r>
            <w:r w:rsidR="00BE0602">
              <w:rPr>
                <w:rFonts w:ascii="Calibri" w:hAnsi="Calibri" w:cs="Arial"/>
                <w:lang w:val="en-GB"/>
              </w:rPr>
              <w:t>G</w:t>
            </w:r>
            <w:r w:rsidR="00BE0602" w:rsidRPr="00BE0602">
              <w:rPr>
                <w:rFonts w:ascii="Calibri" w:hAnsi="Calibri" w:cs="Arial"/>
              </w:rPr>
              <w:t>rant applications are by invitation only</w:t>
            </w:r>
            <w:r w:rsidR="00752E74">
              <w:rPr>
                <w:rFonts w:ascii="Calibri" w:hAnsi="Calibri" w:cs="Arial"/>
              </w:rPr>
              <w:t xml:space="preserve"> - i</w:t>
            </w:r>
            <w:r w:rsidR="00BE0602" w:rsidRPr="00BE0602">
              <w:rPr>
                <w:rFonts w:ascii="Calibri" w:hAnsi="Calibri" w:cs="Arial"/>
              </w:rPr>
              <w:t xml:space="preserve">f you have a project </w:t>
            </w:r>
            <w:r w:rsidR="00752E74">
              <w:rPr>
                <w:rFonts w:ascii="Calibri" w:hAnsi="Calibri" w:cs="Arial"/>
              </w:rPr>
              <w:t xml:space="preserve">in mind </w:t>
            </w:r>
            <w:r w:rsidR="00BE0602" w:rsidRPr="00BE0602">
              <w:rPr>
                <w:rFonts w:ascii="Calibri" w:hAnsi="Calibri" w:cs="Arial"/>
              </w:rPr>
              <w:t xml:space="preserve">email a </w:t>
            </w:r>
            <w:r w:rsidR="00BE0602" w:rsidRPr="00BE0602">
              <w:rPr>
                <w:rFonts w:ascii="Calibri" w:hAnsi="Calibri" w:cs="Arial"/>
              </w:rPr>
              <w:lastRenderedPageBreak/>
              <w:t>project outline to: </w:t>
            </w:r>
            <w:hyperlink r:id="rId100" w:history="1">
              <w:r w:rsidR="00BE0602" w:rsidRPr="00BE0602">
                <w:rPr>
                  <w:rStyle w:val="Hyperlink"/>
                  <w:rFonts w:ascii="Calibri" w:hAnsi="Calibri" w:cs="Arial"/>
                </w:rPr>
                <w:t>enquiries@cadentfoundation.com</w:t>
              </w:r>
            </w:hyperlink>
            <w:r w:rsidR="00D575BF">
              <w:rPr>
                <w:rFonts w:ascii="Calibri" w:hAnsi="Calibri" w:cs="Arial"/>
              </w:rPr>
              <w:t xml:space="preserve"> Cadent staff can nominate charities.</w:t>
            </w:r>
          </w:p>
        </w:tc>
        <w:tc>
          <w:tcPr>
            <w:tcW w:w="3260" w:type="dxa"/>
            <w:vAlign w:val="center"/>
          </w:tcPr>
          <w:p w14:paraId="6CEB15CE" w14:textId="77777777" w:rsidR="0049720A" w:rsidRPr="00F924CC" w:rsidRDefault="0049720A" w:rsidP="0049720A">
            <w:pPr>
              <w:rPr>
                <w:rFonts w:ascii="Calibri" w:hAnsi="Calibri" w:cs="Arial"/>
              </w:rPr>
            </w:pPr>
          </w:p>
          <w:p w14:paraId="66518E39" w14:textId="77777777" w:rsidR="0049720A" w:rsidRDefault="0049720A" w:rsidP="0049720A">
            <w:pPr>
              <w:rPr>
                <w:rFonts w:ascii="Calibri" w:hAnsi="Calibri" w:cs="Arial"/>
              </w:rPr>
            </w:pPr>
          </w:p>
          <w:p w14:paraId="7E75FCD0" w14:textId="56F3A9F2" w:rsidR="0049720A" w:rsidRDefault="00850183" w:rsidP="0049720A">
            <w:pPr>
              <w:rPr>
                <w:rFonts w:ascii="Calibri" w:hAnsi="Calibri" w:cs="Arial"/>
              </w:rPr>
            </w:pPr>
            <w:hyperlink r:id="rId101" w:anchor="community-fund" w:history="1">
              <w:r w:rsidRPr="00850183">
                <w:rPr>
                  <w:rStyle w:val="Hyperlink"/>
                  <w:rFonts w:ascii="Calibri" w:hAnsi="Calibri" w:cs="Arial"/>
                </w:rPr>
                <w:t>Cadent Foundation - Cadent Gas Ltd</w:t>
              </w:r>
            </w:hyperlink>
          </w:p>
          <w:p w14:paraId="10FDAA0E" w14:textId="77777777" w:rsidR="0049720A" w:rsidRDefault="0049720A" w:rsidP="0049720A">
            <w:pPr>
              <w:rPr>
                <w:rFonts w:ascii="Calibri" w:hAnsi="Calibri" w:cs="Arial"/>
              </w:rPr>
            </w:pPr>
          </w:p>
        </w:tc>
      </w:tr>
      <w:tr w:rsidR="0049720A" w:rsidRPr="002A56BE" w14:paraId="307D4B49" w14:textId="77777777" w:rsidTr="1E5D1902">
        <w:tc>
          <w:tcPr>
            <w:tcW w:w="1843" w:type="dxa"/>
            <w:vAlign w:val="center"/>
          </w:tcPr>
          <w:p w14:paraId="1E95F265" w14:textId="02FBCDFF" w:rsidR="0049720A" w:rsidRPr="00D45C2A" w:rsidRDefault="0049720A" w:rsidP="0049720A">
            <w:pPr>
              <w:rPr>
                <w:rFonts w:ascii="Calibri" w:hAnsi="Calibri" w:cs="Arial"/>
                <w:b/>
              </w:rPr>
            </w:pPr>
            <w:r w:rsidRPr="00360840">
              <w:rPr>
                <w:rFonts w:ascii="Calibri" w:hAnsi="Calibri" w:cs="Arial"/>
                <w:b/>
              </w:rPr>
              <w:lastRenderedPageBreak/>
              <w:t>National Churches Trust Foundation Grants Programme</w:t>
            </w:r>
          </w:p>
        </w:tc>
        <w:tc>
          <w:tcPr>
            <w:tcW w:w="2693" w:type="dxa"/>
            <w:vAlign w:val="center"/>
          </w:tcPr>
          <w:p w14:paraId="675EF63E" w14:textId="77777777" w:rsidR="0049720A" w:rsidRPr="002A56BE" w:rsidRDefault="0049720A" w:rsidP="0049720A">
            <w:pPr>
              <w:rPr>
                <w:rFonts w:ascii="Calibri" w:hAnsi="Calibri"/>
                <w:szCs w:val="20"/>
              </w:rPr>
            </w:pPr>
            <w:r>
              <w:rPr>
                <w:rFonts w:ascii="Calibri" w:hAnsi="Calibri"/>
                <w:szCs w:val="20"/>
              </w:rPr>
              <w:t>Range of grants</w:t>
            </w:r>
          </w:p>
        </w:tc>
        <w:tc>
          <w:tcPr>
            <w:tcW w:w="8080" w:type="dxa"/>
            <w:vAlign w:val="center"/>
          </w:tcPr>
          <w:p w14:paraId="4F787050" w14:textId="0AF7AD44" w:rsidR="0049720A" w:rsidRPr="002A56BE" w:rsidRDefault="0049720A" w:rsidP="0049720A">
            <w:pPr>
              <w:pStyle w:val="NormalWeb"/>
              <w:rPr>
                <w:rFonts w:ascii="Calibri" w:hAnsi="Calibri" w:cs="Arial"/>
              </w:rPr>
            </w:pPr>
            <w:r>
              <w:rPr>
                <w:rFonts w:ascii="Calibri" w:hAnsi="Calibri" w:cs="Arial"/>
              </w:rPr>
              <w:t>Grants for</w:t>
            </w:r>
            <w:r w:rsidRPr="00DC6D06">
              <w:rPr>
                <w:rFonts w:ascii="Calibri" w:hAnsi="Calibri" w:cs="Arial"/>
              </w:rPr>
              <w:t xml:space="preserve"> projects at churches, chapels and meeting houses to any Christian pl</w:t>
            </w:r>
            <w:r>
              <w:rPr>
                <w:rFonts w:ascii="Calibri" w:hAnsi="Calibri" w:cs="Arial"/>
              </w:rPr>
              <w:t>ace of worship</w:t>
            </w:r>
            <w:r w:rsidRPr="00DC6D06">
              <w:rPr>
                <w:rFonts w:ascii="Calibri" w:hAnsi="Calibri" w:cs="Arial"/>
              </w:rPr>
              <w:t xml:space="preserve"> open for regular worship</w:t>
            </w:r>
            <w:r>
              <w:rPr>
                <w:rFonts w:ascii="Calibri" w:hAnsi="Calibri" w:cs="Arial"/>
              </w:rPr>
              <w:t>, f</w:t>
            </w:r>
            <w:r w:rsidRPr="00DC6D06">
              <w:rPr>
                <w:rFonts w:ascii="Calibri" w:hAnsi="Calibri" w:cs="Arial"/>
              </w:rPr>
              <w:t>rom repairing a roof to install</w:t>
            </w:r>
            <w:r>
              <w:rPr>
                <w:rFonts w:ascii="Calibri" w:hAnsi="Calibri" w:cs="Arial"/>
              </w:rPr>
              <w:t xml:space="preserve">ing </w:t>
            </w:r>
            <w:r w:rsidRPr="00DC6D06">
              <w:rPr>
                <w:rFonts w:ascii="Calibri" w:hAnsi="Calibri" w:cs="Arial"/>
              </w:rPr>
              <w:t xml:space="preserve">accessible toilet </w:t>
            </w:r>
            <w:r>
              <w:rPr>
                <w:rFonts w:ascii="Calibri" w:hAnsi="Calibri" w:cs="Arial"/>
              </w:rPr>
              <w:t>to</w:t>
            </w:r>
            <w:r w:rsidRPr="00DC6D06">
              <w:rPr>
                <w:rFonts w:ascii="Calibri" w:hAnsi="Calibri" w:cs="Arial"/>
              </w:rPr>
              <w:t xml:space="preserve"> help keep churches open for worship and community </w:t>
            </w:r>
            <w:r>
              <w:rPr>
                <w:rFonts w:ascii="Calibri" w:hAnsi="Calibri" w:cs="Arial"/>
              </w:rPr>
              <w:t>activities, urgent m</w:t>
            </w:r>
            <w:r w:rsidRPr="00AC3D0B">
              <w:rPr>
                <w:rFonts w:ascii="Calibri" w:hAnsi="Calibri" w:cs="Arial"/>
              </w:rPr>
              <w:t>aintenance works</w:t>
            </w:r>
            <w:r>
              <w:rPr>
                <w:rFonts w:ascii="Calibri" w:hAnsi="Calibri" w:cs="Arial"/>
              </w:rPr>
              <w:t>, repairs, structural repairs</w:t>
            </w:r>
            <w:r w:rsidRPr="00AC3D0B">
              <w:rPr>
                <w:rFonts w:ascii="Calibri" w:hAnsi="Calibri" w:cs="Arial"/>
              </w:rPr>
              <w:t xml:space="preserve"> and s</w:t>
            </w:r>
            <w:r>
              <w:rPr>
                <w:rFonts w:ascii="Calibri" w:hAnsi="Calibri" w:cs="Arial"/>
              </w:rPr>
              <w:t xml:space="preserve">mall investigative works etc are eligible. </w:t>
            </w:r>
          </w:p>
        </w:tc>
        <w:tc>
          <w:tcPr>
            <w:tcW w:w="3260" w:type="dxa"/>
            <w:vAlign w:val="center"/>
          </w:tcPr>
          <w:p w14:paraId="39995C37" w14:textId="77777777" w:rsidR="0049720A" w:rsidRDefault="0049720A" w:rsidP="0049720A">
            <w:pPr>
              <w:rPr>
                <w:rFonts w:ascii="Calibri" w:hAnsi="Calibri" w:cs="Arial"/>
              </w:rPr>
            </w:pPr>
            <w:hyperlink r:id="rId102" w:history="1">
              <w:r w:rsidRPr="00487082">
                <w:rPr>
                  <w:rStyle w:val="Hyperlink"/>
                  <w:rFonts w:ascii="Calibri" w:hAnsi="Calibri" w:cs="Arial"/>
                </w:rPr>
                <w:t>https://www.nationalchurchestrust.org/our-grants</w:t>
              </w:r>
            </w:hyperlink>
            <w:r>
              <w:rPr>
                <w:rFonts w:ascii="Calibri" w:hAnsi="Calibri" w:cs="Arial"/>
              </w:rPr>
              <w:t xml:space="preserve"> </w:t>
            </w:r>
          </w:p>
          <w:p w14:paraId="774AF2BF" w14:textId="77777777" w:rsidR="0049720A" w:rsidRDefault="0049720A" w:rsidP="0049720A">
            <w:pPr>
              <w:rPr>
                <w:rFonts w:ascii="Calibri" w:hAnsi="Calibri" w:cs="Arial"/>
              </w:rPr>
            </w:pPr>
          </w:p>
          <w:p w14:paraId="7A292896" w14:textId="77777777" w:rsidR="0049720A" w:rsidRDefault="0049720A" w:rsidP="0049720A">
            <w:pPr>
              <w:rPr>
                <w:rFonts w:ascii="Calibri" w:hAnsi="Calibri" w:cs="Arial"/>
              </w:rPr>
            </w:pPr>
          </w:p>
          <w:p w14:paraId="2191599E" w14:textId="77777777" w:rsidR="0049720A" w:rsidRPr="002A56BE" w:rsidRDefault="0049720A" w:rsidP="0049720A">
            <w:pPr>
              <w:rPr>
                <w:rFonts w:ascii="Calibri" w:hAnsi="Calibri" w:cs="Arial"/>
              </w:rPr>
            </w:pPr>
          </w:p>
        </w:tc>
      </w:tr>
      <w:tr w:rsidR="0049720A" w:rsidRPr="002A56BE" w14:paraId="21146C3E" w14:textId="77777777" w:rsidTr="1E5D1902">
        <w:tc>
          <w:tcPr>
            <w:tcW w:w="1843" w:type="dxa"/>
            <w:vAlign w:val="center"/>
          </w:tcPr>
          <w:p w14:paraId="77CB0F22" w14:textId="77777777" w:rsidR="0049720A" w:rsidRPr="00CD6CFB" w:rsidRDefault="0049720A" w:rsidP="0049720A">
            <w:pPr>
              <w:rPr>
                <w:rFonts w:ascii="Calibri" w:hAnsi="Calibri" w:cs="Arial"/>
                <w:b/>
                <w:bCs/>
              </w:rPr>
            </w:pPr>
            <w:r w:rsidRPr="00CD6CFB">
              <w:rPr>
                <w:rFonts w:ascii="Calibri" w:hAnsi="Calibri" w:cs="Arial"/>
                <w:b/>
                <w:bCs/>
              </w:rPr>
              <w:t>Leeds Building Society Foundation (Grants for UK and Leeds)</w:t>
            </w:r>
          </w:p>
          <w:p w14:paraId="3BED1442" w14:textId="77777777" w:rsidR="0049720A" w:rsidRPr="00360840" w:rsidRDefault="0049720A" w:rsidP="0049720A">
            <w:pPr>
              <w:rPr>
                <w:rFonts w:ascii="Calibri" w:hAnsi="Calibri" w:cs="Arial"/>
                <w:b/>
              </w:rPr>
            </w:pPr>
          </w:p>
        </w:tc>
        <w:tc>
          <w:tcPr>
            <w:tcW w:w="2693" w:type="dxa"/>
            <w:vAlign w:val="center"/>
          </w:tcPr>
          <w:p w14:paraId="67B86684" w14:textId="6AD62086" w:rsidR="0049720A" w:rsidRDefault="0049720A" w:rsidP="0049720A">
            <w:pPr>
              <w:rPr>
                <w:rFonts w:ascii="Calibri" w:hAnsi="Calibri"/>
                <w:szCs w:val="20"/>
              </w:rPr>
            </w:pPr>
            <w:r w:rsidRPr="00CD6CFB">
              <w:rPr>
                <w:rFonts w:ascii="Calibri" w:hAnsi="Calibri"/>
                <w:b/>
                <w:bCs/>
                <w:szCs w:val="20"/>
              </w:rPr>
              <w:t>Small Grants</w:t>
            </w:r>
            <w:r w:rsidRPr="00CD6CFB">
              <w:rPr>
                <w:rFonts w:ascii="Calibri" w:hAnsi="Calibri"/>
                <w:szCs w:val="20"/>
              </w:rPr>
              <w:t xml:space="preserve"> </w:t>
            </w:r>
            <w:r w:rsidR="001C5DEC">
              <w:rPr>
                <w:rFonts w:ascii="Calibri" w:hAnsi="Calibri"/>
                <w:szCs w:val="20"/>
              </w:rPr>
              <w:t>up to</w:t>
            </w:r>
            <w:r w:rsidRPr="00CD6CFB">
              <w:rPr>
                <w:rFonts w:ascii="Calibri" w:hAnsi="Calibri"/>
                <w:szCs w:val="20"/>
              </w:rPr>
              <w:t xml:space="preserve"> £1,000</w:t>
            </w:r>
            <w:r w:rsidR="00EB2086">
              <w:rPr>
                <w:rFonts w:ascii="Calibri" w:hAnsi="Calibri"/>
                <w:szCs w:val="20"/>
              </w:rPr>
              <w:t xml:space="preserve"> for capital items</w:t>
            </w:r>
          </w:p>
          <w:p w14:paraId="112EF5D5" w14:textId="2BCD7F8A" w:rsidR="0049720A" w:rsidRDefault="0049720A" w:rsidP="0049720A">
            <w:pPr>
              <w:rPr>
                <w:rFonts w:ascii="Calibri" w:hAnsi="Calibri"/>
                <w:szCs w:val="20"/>
              </w:rPr>
            </w:pPr>
            <w:r w:rsidRPr="00CD6CFB">
              <w:rPr>
                <w:rFonts w:ascii="Calibri" w:hAnsi="Calibri"/>
                <w:b/>
                <w:bCs/>
                <w:szCs w:val="20"/>
              </w:rPr>
              <w:t>Large Grants</w:t>
            </w:r>
            <w:r w:rsidRPr="00CD6CFB">
              <w:rPr>
                <w:rFonts w:ascii="Calibri" w:hAnsi="Calibri"/>
                <w:szCs w:val="20"/>
              </w:rPr>
              <w:t xml:space="preserve"> of between £25,000 and £100,000</w:t>
            </w:r>
            <w:r w:rsidRPr="00CD6CFB">
              <w:rPr>
                <w:rFonts w:ascii="Calibri" w:hAnsi="Calibri" w:cs="Arial"/>
              </w:rPr>
              <w:t xml:space="preserve"> </w:t>
            </w:r>
            <w:r>
              <w:rPr>
                <w:rFonts w:ascii="Calibri" w:hAnsi="Calibri"/>
                <w:szCs w:val="20"/>
              </w:rPr>
              <w:t>G</w:t>
            </w:r>
            <w:r w:rsidRPr="00CD6CFB">
              <w:rPr>
                <w:rFonts w:ascii="Calibri" w:hAnsi="Calibri"/>
                <w:szCs w:val="20"/>
              </w:rPr>
              <w:t>rant</w:t>
            </w:r>
            <w:r>
              <w:rPr>
                <w:rFonts w:ascii="Calibri" w:hAnsi="Calibri"/>
                <w:szCs w:val="20"/>
              </w:rPr>
              <w:t>s for</w:t>
            </w:r>
            <w:r w:rsidRPr="00CD6CFB">
              <w:rPr>
                <w:rFonts w:ascii="Calibri" w:hAnsi="Calibri"/>
                <w:szCs w:val="20"/>
              </w:rPr>
              <w:t xml:space="preserve"> one year or split across two or three years and can support new work or existing work and fund core, project and/or capital costs.</w:t>
            </w:r>
          </w:p>
        </w:tc>
        <w:tc>
          <w:tcPr>
            <w:tcW w:w="8080" w:type="dxa"/>
            <w:vAlign w:val="center"/>
          </w:tcPr>
          <w:p w14:paraId="5199954A" w14:textId="76D76515" w:rsidR="0049720A" w:rsidRDefault="000F70BA" w:rsidP="0049720A">
            <w:pPr>
              <w:pStyle w:val="NormalWeb"/>
              <w:rPr>
                <w:rFonts w:ascii="Calibri" w:hAnsi="Calibri" w:cs="Arial"/>
              </w:rPr>
            </w:pPr>
            <w:r>
              <w:rPr>
                <w:rFonts w:ascii="Calibri" w:hAnsi="Calibri" w:cs="Arial"/>
                <w:lang w:val="en-GB"/>
              </w:rPr>
              <w:t>F</w:t>
            </w:r>
            <w:r w:rsidR="0049720A" w:rsidRPr="00CD6CFB">
              <w:rPr>
                <w:rFonts w:ascii="Calibri" w:hAnsi="Calibri" w:cs="Arial"/>
                <w:lang w:val="en-GB"/>
              </w:rPr>
              <w:t>ocus on supporting those in need of a safe and secure home with grants available to registered charities for projects which address one or more of the following themes: Financial stress - projects that help with bills or debt stress; Security and refuge - projects that support emergency accommodation; Quality and suitability of housing; Health and wellbeing support for those experiencing homelessness.</w:t>
            </w:r>
            <w:r w:rsidR="0049720A">
              <w:rPr>
                <w:rFonts w:ascii="Calibri" w:hAnsi="Calibri" w:cs="Arial"/>
                <w:lang w:val="en-GB"/>
              </w:rPr>
              <w:t xml:space="preserve"> Small grants </w:t>
            </w:r>
            <w:r w:rsidR="0049720A" w:rsidRPr="00CD6CFB">
              <w:rPr>
                <w:rFonts w:ascii="Calibri" w:hAnsi="Calibri" w:cs="Arial"/>
                <w:lang w:val="en-GB"/>
              </w:rPr>
              <w:t>to charities with turnover under £1 million for projects that support those in need of a safe and secure home, only for capital expenditure (purchase items used to directly help those in need).</w:t>
            </w:r>
            <w:r w:rsidR="0049720A">
              <w:rPr>
                <w:rFonts w:ascii="Calibri" w:hAnsi="Calibri" w:cs="Arial"/>
                <w:lang w:val="en-GB"/>
              </w:rPr>
              <w:t xml:space="preserve"> </w:t>
            </w:r>
            <w:r w:rsidR="0049720A" w:rsidRPr="00CD6CFB">
              <w:rPr>
                <w:rFonts w:ascii="Calibri" w:hAnsi="Calibri" w:cs="Arial"/>
                <w:b/>
                <w:bCs/>
                <w:lang w:val="en-GB"/>
              </w:rPr>
              <w:t>Large Grants</w:t>
            </w:r>
            <w:r w:rsidR="0049720A" w:rsidRPr="00CD6CFB">
              <w:rPr>
                <w:rFonts w:ascii="Calibri" w:hAnsi="Calibri" w:cs="Arial"/>
                <w:lang w:val="en-GB"/>
              </w:rPr>
              <w:t xml:space="preserve"> for charities with a turnover under £5 million or less who are based in or delivering work in </w:t>
            </w:r>
            <w:r w:rsidR="0049720A" w:rsidRPr="00CD6CFB">
              <w:rPr>
                <w:rFonts w:ascii="Calibri" w:hAnsi="Calibri" w:cs="Arial"/>
                <w:b/>
                <w:bCs/>
                <w:lang w:val="en-GB"/>
              </w:rPr>
              <w:t>Yorkshire and/or the North East of England (including Leeds).</w:t>
            </w:r>
            <w:r w:rsidR="0049720A" w:rsidRPr="00CD6CFB">
              <w:rPr>
                <w:rFonts w:ascii="Calibri" w:hAnsi="Calibri" w:cs="Arial"/>
                <w:lang w:val="en-GB"/>
              </w:rPr>
              <w:t>  Four closing dates for applications in 2024</w:t>
            </w:r>
            <w:r>
              <w:rPr>
                <w:rFonts w:ascii="Calibri" w:hAnsi="Calibri" w:cs="Arial"/>
                <w:lang w:val="en-GB"/>
              </w:rPr>
              <w:t>,</w:t>
            </w:r>
            <w:r w:rsidR="00771102">
              <w:rPr>
                <w:rFonts w:ascii="Calibri" w:hAnsi="Calibri" w:cs="Arial"/>
                <w:lang w:val="en-GB"/>
              </w:rPr>
              <w:t>.</w:t>
            </w:r>
            <w:r w:rsidR="0049720A" w:rsidRPr="00CD6CFB">
              <w:rPr>
                <w:rFonts w:ascii="Calibri" w:hAnsi="Calibri" w:cs="Arial"/>
                <w:lang w:val="en-GB"/>
              </w:rPr>
              <w:t xml:space="preserve"> </w:t>
            </w:r>
          </w:p>
        </w:tc>
        <w:tc>
          <w:tcPr>
            <w:tcW w:w="3260" w:type="dxa"/>
            <w:vAlign w:val="center"/>
          </w:tcPr>
          <w:p w14:paraId="275100EF" w14:textId="7558C033" w:rsidR="0049720A" w:rsidRPr="000C0DF0" w:rsidRDefault="0049720A" w:rsidP="0049720A">
            <w:hyperlink r:id="rId103" w:history="1">
              <w:r w:rsidRPr="000C0DF0">
                <w:rPr>
                  <w:rStyle w:val="Hyperlink"/>
                  <w:b/>
                  <w:bCs/>
                </w:rPr>
                <w:t>About Charitable Foundation | Leeds Building Society</w:t>
              </w:r>
            </w:hyperlink>
          </w:p>
          <w:p w14:paraId="0C011878" w14:textId="77777777" w:rsidR="0049720A" w:rsidRDefault="0049720A" w:rsidP="0049720A"/>
        </w:tc>
      </w:tr>
      <w:tr w:rsidR="0049720A" w14:paraId="56CE89C1" w14:textId="77777777" w:rsidTr="1E5D1902">
        <w:tc>
          <w:tcPr>
            <w:tcW w:w="1843" w:type="dxa"/>
            <w:vAlign w:val="center"/>
          </w:tcPr>
          <w:p w14:paraId="5F4B8D49" w14:textId="7C06C8A3" w:rsidR="0049720A" w:rsidRDefault="0049720A" w:rsidP="0049720A">
            <w:pPr>
              <w:rPr>
                <w:rFonts w:ascii="Calibri" w:hAnsi="Calibri" w:cs="Arial"/>
                <w:b/>
                <w:bCs/>
              </w:rPr>
            </w:pPr>
            <w:r>
              <w:rPr>
                <w:rFonts w:ascii="Calibri" w:eastAsia="Calibri" w:hAnsi="Calibri" w:cs="Calibri"/>
                <w:b/>
                <w:bCs/>
                <w:color w:val="000000" w:themeColor="text1"/>
              </w:rPr>
              <w:t xml:space="preserve">Strategic Legal Fund </w:t>
            </w:r>
          </w:p>
        </w:tc>
        <w:tc>
          <w:tcPr>
            <w:tcW w:w="2693" w:type="dxa"/>
            <w:vAlign w:val="center"/>
          </w:tcPr>
          <w:p w14:paraId="6D53036F" w14:textId="560D6A70" w:rsidR="0049720A" w:rsidRDefault="0049720A" w:rsidP="0049720A">
            <w:pPr>
              <w:rPr>
                <w:rFonts w:ascii="Calibri" w:hAnsi="Calibri"/>
              </w:rPr>
            </w:pPr>
            <w:r w:rsidRPr="44CB7359">
              <w:rPr>
                <w:rFonts w:ascii="Calibri" w:eastAsia="Calibri" w:hAnsi="Calibri" w:cs="Calibri"/>
                <w:color w:val="000000" w:themeColor="text1"/>
              </w:rPr>
              <w:t>Maximum grant £30,000</w:t>
            </w:r>
            <w:r>
              <w:rPr>
                <w:rFonts w:ascii="Calibri" w:eastAsia="Calibri" w:hAnsi="Calibri" w:cs="Calibri"/>
                <w:color w:val="000000" w:themeColor="text1"/>
              </w:rPr>
              <w:t xml:space="preserve"> for revenue costs.</w:t>
            </w:r>
          </w:p>
        </w:tc>
        <w:tc>
          <w:tcPr>
            <w:tcW w:w="8080" w:type="dxa"/>
            <w:vAlign w:val="center"/>
          </w:tcPr>
          <w:p w14:paraId="47CD06D5" w14:textId="67261F20" w:rsidR="0049720A" w:rsidRDefault="0049720A" w:rsidP="0049720A">
            <w:pPr>
              <w:pStyle w:val="NormalWeb"/>
              <w:rPr>
                <w:rFonts w:ascii="Calibri" w:eastAsia="Calibri" w:hAnsi="Calibri" w:cs="Calibri"/>
                <w:color w:val="000000" w:themeColor="text1"/>
              </w:rPr>
            </w:pPr>
            <w:r>
              <w:rPr>
                <w:rFonts w:ascii="Calibri" w:eastAsia="Calibri" w:hAnsi="Calibri" w:cs="Calibri"/>
                <w:color w:val="000000" w:themeColor="text1"/>
              </w:rPr>
              <w:t>For n</w:t>
            </w:r>
            <w:r w:rsidRPr="44CB7359">
              <w:rPr>
                <w:rFonts w:ascii="Calibri" w:eastAsia="Calibri" w:hAnsi="Calibri" w:cs="Calibri"/>
                <w:color w:val="000000" w:themeColor="text1"/>
              </w:rPr>
              <w:t xml:space="preserve">ot-for-profit organizations </w:t>
            </w:r>
            <w:r>
              <w:rPr>
                <w:rFonts w:ascii="Calibri" w:eastAsia="Calibri" w:hAnsi="Calibri" w:cs="Calibri"/>
                <w:color w:val="000000" w:themeColor="text1"/>
              </w:rPr>
              <w:t>providing</w:t>
            </w:r>
            <w:r w:rsidRPr="44CB7359">
              <w:rPr>
                <w:rFonts w:ascii="Calibri" w:eastAsia="Calibri" w:hAnsi="Calibri" w:cs="Calibri"/>
                <w:color w:val="000000" w:themeColor="text1"/>
              </w:rPr>
              <w:t xml:space="preserve"> specialist level legal advice to people disadvantaged by migration status.</w:t>
            </w:r>
            <w:r>
              <w:rPr>
                <w:rFonts w:ascii="Calibri" w:eastAsia="Calibri" w:hAnsi="Calibri" w:cs="Calibri"/>
                <w:color w:val="000000" w:themeColor="text1"/>
              </w:rPr>
              <w:t xml:space="preserve"> 6 deadlines a year. </w:t>
            </w:r>
          </w:p>
        </w:tc>
        <w:tc>
          <w:tcPr>
            <w:tcW w:w="3260" w:type="dxa"/>
            <w:vAlign w:val="center"/>
          </w:tcPr>
          <w:p w14:paraId="637C524D" w14:textId="3CFE7094" w:rsidR="0049720A" w:rsidRDefault="0049720A" w:rsidP="0049720A">
            <w:pPr>
              <w:rPr>
                <w:rFonts w:ascii="Calibri" w:hAnsi="Calibri" w:cs="Arial"/>
              </w:rPr>
            </w:pPr>
            <w:hyperlink r:id="rId104">
              <w:r w:rsidRPr="35A39BAB">
                <w:rPr>
                  <w:rStyle w:val="Hyperlink"/>
                  <w:rFonts w:ascii="Calibri" w:eastAsia="Calibri" w:hAnsi="Calibri" w:cs="Calibri"/>
                </w:rPr>
                <w:t>www.strategiclegalfund.org.uk/how-to-apply/</w:t>
              </w:r>
            </w:hyperlink>
          </w:p>
        </w:tc>
      </w:tr>
      <w:tr w:rsidR="0049720A" w14:paraId="2C7FCD3C" w14:textId="77777777" w:rsidTr="1E5D1902">
        <w:tc>
          <w:tcPr>
            <w:tcW w:w="1843" w:type="dxa"/>
            <w:vAlign w:val="center"/>
          </w:tcPr>
          <w:p w14:paraId="4E64CF83" w14:textId="289DE704" w:rsidR="0049720A" w:rsidRDefault="0049720A" w:rsidP="0049720A">
            <w:pPr>
              <w:spacing w:line="259" w:lineRule="auto"/>
              <w:rPr>
                <w:rFonts w:ascii="Calibri" w:eastAsia="Calibri" w:hAnsi="Calibri" w:cs="Calibri"/>
                <w:b/>
                <w:bCs/>
                <w:color w:val="000000" w:themeColor="text1"/>
              </w:rPr>
            </w:pPr>
            <w:r w:rsidRPr="2430F4A8">
              <w:rPr>
                <w:rFonts w:ascii="Calibri" w:eastAsia="Calibri" w:hAnsi="Calibri" w:cs="Calibri"/>
                <w:b/>
                <w:bCs/>
                <w:color w:val="000000" w:themeColor="text1"/>
              </w:rPr>
              <w:t>The</w:t>
            </w:r>
            <w:r>
              <w:rPr>
                <w:rFonts w:ascii="Calibri" w:eastAsia="Calibri" w:hAnsi="Calibri" w:cs="Calibri"/>
                <w:b/>
                <w:bCs/>
                <w:color w:val="000000" w:themeColor="text1"/>
              </w:rPr>
              <w:t>atre’s Trust</w:t>
            </w:r>
            <w:r w:rsidRPr="2430F4A8">
              <w:rPr>
                <w:rFonts w:ascii="Calibri" w:eastAsia="Calibri" w:hAnsi="Calibri" w:cs="Calibri"/>
                <w:b/>
                <w:bCs/>
                <w:color w:val="000000" w:themeColor="text1"/>
              </w:rPr>
              <w:t xml:space="preserve"> </w:t>
            </w:r>
          </w:p>
        </w:tc>
        <w:tc>
          <w:tcPr>
            <w:tcW w:w="2693" w:type="dxa"/>
            <w:vAlign w:val="center"/>
          </w:tcPr>
          <w:p w14:paraId="3E30DD11" w14:textId="634BCF23" w:rsidR="0049720A" w:rsidRDefault="0049720A" w:rsidP="0049720A">
            <w:pPr>
              <w:rPr>
                <w:rFonts w:ascii="Calibri" w:eastAsia="Calibri" w:hAnsi="Calibri" w:cs="Calibri"/>
                <w:color w:val="000000" w:themeColor="text1"/>
              </w:rPr>
            </w:pPr>
            <w:r w:rsidRPr="724EB350">
              <w:rPr>
                <w:rFonts w:ascii="Calibri" w:eastAsia="Calibri" w:hAnsi="Calibri" w:cs="Calibri"/>
                <w:color w:val="000000" w:themeColor="text1"/>
              </w:rPr>
              <w:t>Small Grants Scheme</w:t>
            </w:r>
          </w:p>
          <w:p w14:paraId="047FDF76" w14:textId="32AE611C" w:rsidR="0049720A" w:rsidRDefault="0049720A" w:rsidP="0049720A">
            <w:pPr>
              <w:rPr>
                <w:rFonts w:ascii="Calibri" w:eastAsia="Calibri" w:hAnsi="Calibri" w:cs="Calibri"/>
                <w:color w:val="000000" w:themeColor="text1"/>
              </w:rPr>
            </w:pPr>
            <w:r w:rsidRPr="724EB350">
              <w:rPr>
                <w:rFonts w:ascii="Calibri" w:eastAsia="Calibri" w:hAnsi="Calibri" w:cs="Calibri"/>
                <w:color w:val="000000" w:themeColor="text1"/>
              </w:rPr>
              <w:t>Grants up to £5,000</w:t>
            </w:r>
          </w:p>
        </w:tc>
        <w:tc>
          <w:tcPr>
            <w:tcW w:w="8080" w:type="dxa"/>
            <w:vAlign w:val="center"/>
          </w:tcPr>
          <w:p w14:paraId="62467236" w14:textId="74E2633F" w:rsidR="0049720A" w:rsidRDefault="0049720A" w:rsidP="0049720A">
            <w:pPr>
              <w:pStyle w:val="NormalWeb"/>
              <w:spacing w:line="259" w:lineRule="auto"/>
              <w:rPr>
                <w:rFonts w:ascii="Calibri" w:eastAsia="Calibri" w:hAnsi="Calibri" w:cs="Calibri"/>
                <w:color w:val="000000" w:themeColor="text1"/>
              </w:rPr>
            </w:pPr>
            <w:r>
              <w:rPr>
                <w:rFonts w:ascii="Calibri" w:eastAsia="Calibri" w:hAnsi="Calibri" w:cs="Calibri"/>
                <w:color w:val="000000" w:themeColor="text1"/>
              </w:rPr>
              <w:t>Provides grants for improvement and emergency repairs including small grants fund for e</w:t>
            </w:r>
            <w:r w:rsidRPr="724EB350">
              <w:rPr>
                <w:rFonts w:ascii="Calibri" w:eastAsia="Calibri" w:hAnsi="Calibri" w:cs="Calibri"/>
                <w:color w:val="000000" w:themeColor="text1"/>
              </w:rPr>
              <w:t>ssential works to not- for-profit theaters</w:t>
            </w:r>
            <w:r>
              <w:rPr>
                <w:rFonts w:ascii="Calibri" w:eastAsia="Calibri" w:hAnsi="Calibri" w:cs="Calibri"/>
                <w:color w:val="000000" w:themeColor="text1"/>
              </w:rPr>
              <w:t xml:space="preserve"> – regular deadlines</w:t>
            </w:r>
            <w:r w:rsidRPr="724EB350">
              <w:rPr>
                <w:rFonts w:ascii="Calibri" w:eastAsia="Calibri" w:hAnsi="Calibri" w:cs="Calibri"/>
                <w:color w:val="000000" w:themeColor="text1"/>
              </w:rPr>
              <w:t>.</w:t>
            </w:r>
            <w:r>
              <w:rPr>
                <w:rFonts w:ascii="Calibri" w:eastAsia="Calibri" w:hAnsi="Calibri" w:cs="Calibri"/>
                <w:color w:val="000000" w:themeColor="text1"/>
              </w:rPr>
              <w:t xml:space="preserve"> Also have theatres at risk fund and theatres improvement fund.</w:t>
            </w:r>
          </w:p>
        </w:tc>
        <w:tc>
          <w:tcPr>
            <w:tcW w:w="3260" w:type="dxa"/>
            <w:vAlign w:val="center"/>
          </w:tcPr>
          <w:p w14:paraId="16BCC3D3" w14:textId="5FE4A95F" w:rsidR="0049720A" w:rsidRDefault="0049720A" w:rsidP="0049720A">
            <w:pPr>
              <w:rPr>
                <w:rFonts w:ascii="Calibri" w:eastAsia="Calibri" w:hAnsi="Calibri" w:cs="Calibri"/>
              </w:rPr>
            </w:pPr>
            <w:hyperlink r:id="rId105" w:history="1">
              <w:r w:rsidRPr="00D12C71">
                <w:rPr>
                  <w:rStyle w:val="Hyperlink"/>
                  <w:rFonts w:ascii="Calibri" w:eastAsia="Calibri" w:hAnsi="Calibri" w:cs="Calibri"/>
                </w:rPr>
                <w:t>Grants &amp; Funding | How We Help | Theatres Trust</w:t>
              </w:r>
            </w:hyperlink>
          </w:p>
        </w:tc>
      </w:tr>
    </w:tbl>
    <w:p w14:paraId="4C7D9AAD" w14:textId="77777777" w:rsidR="00CE619D" w:rsidRDefault="00130943" w:rsidP="00CC0A82">
      <w:pPr>
        <w:rPr>
          <w:rFonts w:ascii="Calibri" w:hAnsi="Calibri" w:cs="Arial"/>
          <w:b/>
          <w:sz w:val="32"/>
          <w:szCs w:val="32"/>
        </w:rPr>
      </w:pPr>
      <w:r>
        <w:rPr>
          <w:rFonts w:ascii="Calibri" w:hAnsi="Calibri" w:cs="Arial"/>
          <w:b/>
          <w:sz w:val="32"/>
          <w:szCs w:val="32"/>
        </w:rPr>
        <w:t xml:space="preserve"> </w:t>
      </w:r>
      <w:r w:rsidR="00D859F4">
        <w:rPr>
          <w:rFonts w:ascii="Calibri" w:hAnsi="Calibri" w:cs="Arial"/>
          <w:b/>
          <w:sz w:val="32"/>
          <w:szCs w:val="32"/>
        </w:rPr>
        <w:t xml:space="preserve"> </w:t>
      </w:r>
    </w:p>
    <w:p w14:paraId="4F03BF07" w14:textId="09A3C4FB" w:rsidR="00247A83" w:rsidRPr="002A56BE" w:rsidRDefault="00CE619D" w:rsidP="00CC0A82">
      <w:pPr>
        <w:rPr>
          <w:rFonts w:ascii="Calibri" w:hAnsi="Calibri" w:cs="Arial"/>
          <w:b/>
          <w:sz w:val="32"/>
          <w:szCs w:val="32"/>
        </w:rPr>
      </w:pPr>
      <w:r>
        <w:rPr>
          <w:rFonts w:ascii="Calibri" w:hAnsi="Calibri" w:cs="Arial"/>
          <w:b/>
          <w:sz w:val="32"/>
          <w:szCs w:val="32"/>
        </w:rPr>
        <w:t xml:space="preserve"> </w:t>
      </w:r>
      <w:r w:rsidR="000D7C26">
        <w:rPr>
          <w:rFonts w:ascii="Calibri" w:hAnsi="Calibri" w:cs="Arial"/>
          <w:b/>
          <w:sz w:val="32"/>
          <w:szCs w:val="32"/>
        </w:rPr>
        <w:t>S</w:t>
      </w:r>
      <w:r w:rsidR="00CC0A82" w:rsidRPr="002A56BE">
        <w:rPr>
          <w:rFonts w:ascii="Calibri" w:hAnsi="Calibri" w:cs="Arial"/>
          <w:b/>
          <w:sz w:val="32"/>
          <w:szCs w:val="32"/>
        </w:rPr>
        <w:t>tatutory Funders</w:t>
      </w:r>
    </w:p>
    <w:tbl>
      <w:tblPr>
        <w:tblW w:w="15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2806"/>
        <w:gridCol w:w="8080"/>
        <w:gridCol w:w="3260"/>
      </w:tblGrid>
      <w:tr w:rsidR="009442CD" w:rsidRPr="002A56BE" w14:paraId="2D1518DB" w14:textId="77777777" w:rsidTr="0077099A">
        <w:tc>
          <w:tcPr>
            <w:tcW w:w="1730" w:type="dxa"/>
            <w:vAlign w:val="center"/>
          </w:tcPr>
          <w:p w14:paraId="085D40D8" w14:textId="77777777" w:rsidR="009442CD" w:rsidRPr="002A56BE" w:rsidRDefault="009442CD" w:rsidP="00807646">
            <w:pPr>
              <w:rPr>
                <w:rFonts w:ascii="Calibri" w:hAnsi="Calibri" w:cs="Arial"/>
                <w:b/>
              </w:rPr>
            </w:pPr>
            <w:r w:rsidRPr="002A56BE">
              <w:rPr>
                <w:rFonts w:ascii="Calibri" w:hAnsi="Calibri" w:cs="Arial"/>
                <w:b/>
              </w:rPr>
              <w:t>Funder</w:t>
            </w:r>
          </w:p>
        </w:tc>
        <w:tc>
          <w:tcPr>
            <w:tcW w:w="2806" w:type="dxa"/>
            <w:vAlign w:val="center"/>
          </w:tcPr>
          <w:p w14:paraId="3C959CD2" w14:textId="77777777" w:rsidR="009442CD" w:rsidRPr="002A56BE" w:rsidRDefault="009442CD" w:rsidP="000E4C47">
            <w:pPr>
              <w:rPr>
                <w:rFonts w:ascii="Calibri" w:hAnsi="Calibri" w:cs="Arial"/>
                <w:b/>
              </w:rPr>
            </w:pPr>
            <w:r w:rsidRPr="002A56BE">
              <w:rPr>
                <w:rFonts w:ascii="Calibri" w:hAnsi="Calibri" w:cs="Arial"/>
                <w:b/>
              </w:rPr>
              <w:t>Grant (s)</w:t>
            </w:r>
          </w:p>
        </w:tc>
        <w:tc>
          <w:tcPr>
            <w:tcW w:w="8080" w:type="dxa"/>
            <w:vAlign w:val="center"/>
          </w:tcPr>
          <w:p w14:paraId="513D93E2" w14:textId="77777777" w:rsidR="009442CD" w:rsidRPr="002A56BE" w:rsidRDefault="009442CD" w:rsidP="000E4C47">
            <w:pPr>
              <w:rPr>
                <w:rFonts w:ascii="Calibri" w:hAnsi="Calibri" w:cs="Arial"/>
                <w:b/>
              </w:rPr>
            </w:pPr>
            <w:r w:rsidRPr="002A56BE">
              <w:rPr>
                <w:rFonts w:ascii="Calibri" w:hAnsi="Calibri" w:cs="Arial"/>
                <w:b/>
              </w:rPr>
              <w:t>Description</w:t>
            </w:r>
          </w:p>
        </w:tc>
        <w:tc>
          <w:tcPr>
            <w:tcW w:w="3260" w:type="dxa"/>
            <w:vAlign w:val="center"/>
          </w:tcPr>
          <w:p w14:paraId="38B3EA14" w14:textId="77777777" w:rsidR="009442CD" w:rsidRPr="002A56BE" w:rsidRDefault="009442CD" w:rsidP="000E4C47">
            <w:pPr>
              <w:rPr>
                <w:rFonts w:ascii="Calibri" w:hAnsi="Calibri" w:cs="Arial"/>
                <w:b/>
              </w:rPr>
            </w:pPr>
            <w:r w:rsidRPr="002A56BE">
              <w:rPr>
                <w:rFonts w:ascii="Calibri" w:hAnsi="Calibri" w:cs="Arial"/>
                <w:b/>
              </w:rPr>
              <w:t>Website</w:t>
            </w:r>
          </w:p>
        </w:tc>
      </w:tr>
      <w:tr w:rsidR="00AE7F00" w:rsidRPr="002A56BE" w14:paraId="026FBF35" w14:textId="77777777" w:rsidTr="0077099A">
        <w:tc>
          <w:tcPr>
            <w:tcW w:w="1730" w:type="dxa"/>
            <w:vAlign w:val="center"/>
          </w:tcPr>
          <w:p w14:paraId="3475D03E" w14:textId="12766951" w:rsidR="00AE7F00" w:rsidRDefault="00712BCE" w:rsidP="000E4C47">
            <w:pPr>
              <w:rPr>
                <w:rFonts w:ascii="Calibri" w:hAnsi="Calibri" w:cs="Arial"/>
                <w:b/>
              </w:rPr>
            </w:pPr>
            <w:r>
              <w:rPr>
                <w:rFonts w:ascii="Calibri" w:hAnsi="Calibri" w:cs="Arial"/>
                <w:b/>
              </w:rPr>
              <w:t xml:space="preserve">The UK Shared Prosperity Fund – </w:t>
            </w:r>
            <w:r w:rsidR="00D715D3">
              <w:rPr>
                <w:rFonts w:ascii="Calibri" w:hAnsi="Calibri" w:cs="Arial"/>
                <w:b/>
              </w:rPr>
              <w:t xml:space="preserve">administered </w:t>
            </w:r>
            <w:r w:rsidR="00D715D3">
              <w:rPr>
                <w:rFonts w:ascii="Calibri" w:hAnsi="Calibri" w:cs="Arial"/>
                <w:b/>
              </w:rPr>
              <w:lastRenderedPageBreak/>
              <w:t xml:space="preserve">in </w:t>
            </w:r>
            <w:r>
              <w:rPr>
                <w:rFonts w:ascii="Calibri" w:hAnsi="Calibri" w:cs="Arial"/>
                <w:b/>
              </w:rPr>
              <w:t xml:space="preserve">West Yorkshire </w:t>
            </w:r>
            <w:r w:rsidR="00D715D3">
              <w:rPr>
                <w:rFonts w:ascii="Calibri" w:hAnsi="Calibri" w:cs="Arial"/>
                <w:b/>
              </w:rPr>
              <w:t xml:space="preserve">by the WY </w:t>
            </w:r>
            <w:r>
              <w:rPr>
                <w:rFonts w:ascii="Calibri" w:hAnsi="Calibri" w:cs="Arial"/>
                <w:b/>
              </w:rPr>
              <w:t>Combined Authority</w:t>
            </w:r>
          </w:p>
        </w:tc>
        <w:tc>
          <w:tcPr>
            <w:tcW w:w="2806" w:type="dxa"/>
            <w:vAlign w:val="center"/>
          </w:tcPr>
          <w:p w14:paraId="3F2A1592" w14:textId="68AA9A10" w:rsidR="00467D84" w:rsidRPr="00E8275C" w:rsidRDefault="00467D84" w:rsidP="00467D84">
            <w:pPr>
              <w:rPr>
                <w:rFonts w:ascii="Calibri" w:hAnsi="Calibri" w:cs="Arial"/>
              </w:rPr>
            </w:pPr>
            <w:r w:rsidRPr="00E8275C">
              <w:rPr>
                <w:rFonts w:ascii="Calibri" w:hAnsi="Calibri" w:cs="Arial"/>
              </w:rPr>
              <w:lastRenderedPageBreak/>
              <w:t xml:space="preserve">West Yorkshire </w:t>
            </w:r>
            <w:r w:rsidR="00D715D3">
              <w:rPr>
                <w:rFonts w:ascii="Calibri" w:hAnsi="Calibri" w:cs="Arial"/>
              </w:rPr>
              <w:t>allocation</w:t>
            </w:r>
            <w:r w:rsidR="00863AF1">
              <w:rPr>
                <w:rFonts w:ascii="Calibri" w:hAnsi="Calibri" w:cs="Arial"/>
              </w:rPr>
              <w:t xml:space="preserve"> of</w:t>
            </w:r>
            <w:r w:rsidRPr="00E8275C">
              <w:rPr>
                <w:rFonts w:ascii="Calibri" w:hAnsi="Calibri" w:cs="Arial"/>
              </w:rPr>
              <w:t xml:space="preserve"> £83,054,057 </w:t>
            </w:r>
            <w:r w:rsidR="00863AF1">
              <w:rPr>
                <w:rFonts w:ascii="Calibri" w:hAnsi="Calibri" w:cs="Arial"/>
              </w:rPr>
              <w:t xml:space="preserve">is </w:t>
            </w:r>
            <w:r w:rsidRPr="00E8275C">
              <w:rPr>
                <w:rFonts w:ascii="Calibri" w:hAnsi="Calibri" w:cs="Arial"/>
              </w:rPr>
              <w:t>split into;</w:t>
            </w:r>
          </w:p>
          <w:p w14:paraId="4C8A471F" w14:textId="77777777" w:rsidR="00467D84" w:rsidRPr="00467D84" w:rsidRDefault="00467D84" w:rsidP="00A86141">
            <w:pPr>
              <w:numPr>
                <w:ilvl w:val="0"/>
                <w:numId w:val="2"/>
              </w:numPr>
              <w:rPr>
                <w:rFonts w:ascii="Calibri" w:hAnsi="Calibri" w:cs="Arial"/>
              </w:rPr>
            </w:pPr>
            <w:r w:rsidRPr="00467D84">
              <w:rPr>
                <w:rFonts w:ascii="Calibri" w:hAnsi="Calibri" w:cs="Arial"/>
                <w:b/>
                <w:bCs/>
              </w:rPr>
              <w:lastRenderedPageBreak/>
              <w:t>‘Core’</w:t>
            </w:r>
            <w:r w:rsidRPr="00467D84">
              <w:rPr>
                <w:rFonts w:ascii="Calibri" w:hAnsi="Calibri" w:cs="Arial"/>
              </w:rPr>
              <w:t> funding of £68,002,877 </w:t>
            </w:r>
          </w:p>
          <w:p w14:paraId="6FD75C3B" w14:textId="179FA23A" w:rsidR="00467D84" w:rsidRPr="00467D84" w:rsidRDefault="00467D84" w:rsidP="00A86141">
            <w:pPr>
              <w:numPr>
                <w:ilvl w:val="0"/>
                <w:numId w:val="2"/>
              </w:numPr>
              <w:rPr>
                <w:rFonts w:ascii="Calibri" w:hAnsi="Calibri" w:cs="Arial"/>
              </w:rPr>
            </w:pPr>
            <w:r w:rsidRPr="00467D84">
              <w:rPr>
                <w:rFonts w:ascii="Calibri" w:hAnsi="Calibri" w:cs="Arial"/>
                <w:b/>
                <w:bCs/>
              </w:rPr>
              <w:t>Multiply</w:t>
            </w:r>
            <w:r w:rsidRPr="00467D84">
              <w:rPr>
                <w:rFonts w:ascii="Calibri" w:hAnsi="Calibri" w:cs="Arial"/>
              </w:rPr>
              <w:t> </w:t>
            </w:r>
            <w:r w:rsidR="00580C02">
              <w:rPr>
                <w:rFonts w:ascii="Calibri" w:hAnsi="Calibri" w:cs="Arial"/>
              </w:rPr>
              <w:t>(funding to improve</w:t>
            </w:r>
            <w:r w:rsidR="00C07C9B">
              <w:rPr>
                <w:rFonts w:ascii="Calibri" w:hAnsi="Calibri" w:cs="Arial"/>
              </w:rPr>
              <w:t xml:space="preserve"> adult numeracy) </w:t>
            </w:r>
            <w:r w:rsidRPr="00467D84">
              <w:rPr>
                <w:rFonts w:ascii="Calibri" w:hAnsi="Calibri" w:cs="Arial"/>
              </w:rPr>
              <w:t>funding of £12,483,679.</w:t>
            </w:r>
          </w:p>
          <w:p w14:paraId="049D21A7" w14:textId="77777777" w:rsidR="00CA249C" w:rsidRPr="00A862B8" w:rsidRDefault="00467D84" w:rsidP="00204717">
            <w:pPr>
              <w:numPr>
                <w:ilvl w:val="0"/>
                <w:numId w:val="2"/>
              </w:numPr>
              <w:rPr>
                <w:rFonts w:ascii="Calibri" w:hAnsi="Calibri" w:cs="Arial"/>
                <w:b/>
                <w:bCs/>
              </w:rPr>
            </w:pPr>
            <w:r w:rsidRPr="00467D84">
              <w:rPr>
                <w:rFonts w:ascii="Calibri" w:hAnsi="Calibri" w:cs="Arial"/>
                <w:b/>
                <w:bCs/>
              </w:rPr>
              <w:t>Rural England Prosperity Fund</w:t>
            </w:r>
            <w:r w:rsidRPr="00467D84">
              <w:rPr>
                <w:rFonts w:ascii="Calibri" w:hAnsi="Calibri" w:cs="Arial"/>
              </w:rPr>
              <w:t> £2,567,501.</w:t>
            </w:r>
          </w:p>
          <w:p w14:paraId="26C298F1" w14:textId="60B9378C" w:rsidR="00A862B8" w:rsidRPr="00CA249C" w:rsidRDefault="00A862B8" w:rsidP="00A862B8">
            <w:pPr>
              <w:rPr>
                <w:rFonts w:ascii="Calibri" w:hAnsi="Calibri" w:cs="Arial"/>
                <w:b/>
                <w:bCs/>
              </w:rPr>
            </w:pPr>
          </w:p>
        </w:tc>
        <w:tc>
          <w:tcPr>
            <w:tcW w:w="8080" w:type="dxa"/>
            <w:vAlign w:val="center"/>
          </w:tcPr>
          <w:p w14:paraId="5144695A" w14:textId="730851D1" w:rsidR="00AE7F00" w:rsidRDefault="00E8275C" w:rsidP="004B6EAE">
            <w:pPr>
              <w:rPr>
                <w:rFonts w:ascii="Calibri" w:hAnsi="Calibri"/>
              </w:rPr>
            </w:pPr>
            <w:r w:rsidRPr="00E8275C">
              <w:rPr>
                <w:rFonts w:ascii="Calibri" w:hAnsi="Calibri"/>
              </w:rPr>
              <w:lastRenderedPageBreak/>
              <w:t>The UK Shared Prosperity Fund (UKSPF) is a central pillar of the government’s Levelling Up agenda</w:t>
            </w:r>
            <w:r w:rsidR="009E0461">
              <w:rPr>
                <w:rFonts w:ascii="Calibri" w:hAnsi="Calibri"/>
              </w:rPr>
              <w:t>, s</w:t>
            </w:r>
            <w:r w:rsidRPr="00E8275C">
              <w:rPr>
                <w:rFonts w:ascii="Calibri" w:hAnsi="Calibri"/>
              </w:rPr>
              <w:t>upport</w:t>
            </w:r>
            <w:r w:rsidR="009E0461">
              <w:rPr>
                <w:rFonts w:ascii="Calibri" w:hAnsi="Calibri"/>
              </w:rPr>
              <w:t>ing</w:t>
            </w:r>
            <w:r w:rsidRPr="00E8275C">
              <w:rPr>
                <w:rFonts w:ascii="Calibri" w:hAnsi="Calibri"/>
              </w:rPr>
              <w:t xml:space="preserve"> places across the UK</w:t>
            </w:r>
            <w:r w:rsidR="00FF1282">
              <w:rPr>
                <w:rFonts w:ascii="Calibri" w:hAnsi="Calibri"/>
              </w:rPr>
              <w:t xml:space="preserve"> (replacing</w:t>
            </w:r>
            <w:r w:rsidRPr="00E8275C">
              <w:rPr>
                <w:rFonts w:ascii="Calibri" w:hAnsi="Calibri"/>
              </w:rPr>
              <w:t xml:space="preserve"> European Structural and Investment Funds</w:t>
            </w:r>
            <w:r w:rsidR="00FF1282">
              <w:rPr>
                <w:rFonts w:ascii="Calibri" w:hAnsi="Calibri"/>
              </w:rPr>
              <w:t>)</w:t>
            </w:r>
            <w:r w:rsidRPr="00E8275C">
              <w:rPr>
                <w:rFonts w:ascii="Calibri" w:hAnsi="Calibri"/>
              </w:rPr>
              <w:t>.</w:t>
            </w:r>
            <w:r w:rsidR="00467D84">
              <w:rPr>
                <w:rFonts w:ascii="Calibri" w:hAnsi="Calibri"/>
              </w:rPr>
              <w:t xml:space="preserve"> </w:t>
            </w:r>
            <w:r w:rsidR="00FF1282">
              <w:rPr>
                <w:rFonts w:ascii="Calibri" w:hAnsi="Calibri"/>
              </w:rPr>
              <w:t>A</w:t>
            </w:r>
            <w:r w:rsidR="00467D84">
              <w:rPr>
                <w:rFonts w:ascii="Calibri" w:hAnsi="Calibri"/>
              </w:rPr>
              <w:t xml:space="preserve">ims </w:t>
            </w:r>
            <w:r w:rsidR="003807D3">
              <w:rPr>
                <w:rFonts w:ascii="Calibri" w:hAnsi="Calibri"/>
              </w:rPr>
              <w:t>to</w:t>
            </w:r>
            <w:r w:rsidR="00467D84">
              <w:rPr>
                <w:rFonts w:ascii="Calibri" w:hAnsi="Calibri"/>
              </w:rPr>
              <w:t xml:space="preserve"> b</w:t>
            </w:r>
            <w:r w:rsidR="00467D84" w:rsidRPr="00467D84">
              <w:rPr>
                <w:rFonts w:ascii="Calibri" w:hAnsi="Calibri"/>
              </w:rPr>
              <w:t xml:space="preserve">oost productivity, pay, jobs and living standards by growing the private sector, especially in places where they </w:t>
            </w:r>
            <w:r w:rsidR="00467D84" w:rsidRPr="00467D84">
              <w:rPr>
                <w:rFonts w:ascii="Calibri" w:hAnsi="Calibri"/>
              </w:rPr>
              <w:lastRenderedPageBreak/>
              <w:t>are lagging</w:t>
            </w:r>
            <w:r w:rsidR="00EF11BA">
              <w:rPr>
                <w:rFonts w:ascii="Calibri" w:hAnsi="Calibri"/>
              </w:rPr>
              <w:t>; s</w:t>
            </w:r>
            <w:r w:rsidR="00467D84" w:rsidRPr="00467D84">
              <w:rPr>
                <w:rFonts w:ascii="Calibri" w:hAnsi="Calibri"/>
              </w:rPr>
              <w:t>pread opportunities and improve public services, especially in those places where they are weakest</w:t>
            </w:r>
            <w:r w:rsidR="00EF11BA">
              <w:rPr>
                <w:rFonts w:ascii="Calibri" w:hAnsi="Calibri"/>
              </w:rPr>
              <w:t>; r</w:t>
            </w:r>
            <w:r w:rsidR="00467D84" w:rsidRPr="00467D84">
              <w:rPr>
                <w:rFonts w:ascii="Calibri" w:hAnsi="Calibri"/>
              </w:rPr>
              <w:t>estore a sense of community, local pride and belonging, especially in places where they have been lost</w:t>
            </w:r>
            <w:r w:rsidR="00EF11BA">
              <w:rPr>
                <w:rFonts w:ascii="Calibri" w:hAnsi="Calibri"/>
              </w:rPr>
              <w:t>; e</w:t>
            </w:r>
            <w:r w:rsidR="00467D84" w:rsidRPr="00467D84">
              <w:rPr>
                <w:rFonts w:ascii="Calibri" w:hAnsi="Calibri"/>
              </w:rPr>
              <w:t>mpower local leaders and communities, especially in those places lacking local agency.</w:t>
            </w:r>
            <w:r w:rsidR="00EF11BA">
              <w:rPr>
                <w:rFonts w:ascii="Calibri" w:hAnsi="Calibri"/>
              </w:rPr>
              <w:t xml:space="preserve"> It has </w:t>
            </w:r>
            <w:r w:rsidR="00E404DF">
              <w:rPr>
                <w:rFonts w:ascii="Calibri" w:hAnsi="Calibri"/>
              </w:rPr>
              <w:t>adopted 3 pillar</w:t>
            </w:r>
            <w:r w:rsidR="00775D7A">
              <w:rPr>
                <w:rFonts w:ascii="Calibri" w:hAnsi="Calibri"/>
              </w:rPr>
              <w:t>s</w:t>
            </w:r>
            <w:r w:rsidR="00E404DF">
              <w:rPr>
                <w:rFonts w:ascii="Calibri" w:hAnsi="Calibri"/>
              </w:rPr>
              <w:t xml:space="preserve">: Community and Space; </w:t>
            </w:r>
            <w:r w:rsidR="00A40C3B">
              <w:rPr>
                <w:rFonts w:ascii="Calibri" w:hAnsi="Calibri"/>
              </w:rPr>
              <w:t xml:space="preserve">Supporting local business; </w:t>
            </w:r>
            <w:r w:rsidR="00BF023E">
              <w:rPr>
                <w:rFonts w:ascii="Calibri" w:hAnsi="Calibri"/>
              </w:rPr>
              <w:t xml:space="preserve">People and Skills.  </w:t>
            </w:r>
            <w:r w:rsidR="00B2099D" w:rsidRPr="00924351">
              <w:rPr>
                <w:rFonts w:ascii="Calibri" w:hAnsi="Calibri"/>
              </w:rPr>
              <w:t>To keep up to date</w:t>
            </w:r>
            <w:r w:rsidR="0035563F" w:rsidRPr="00924351">
              <w:rPr>
                <w:rFonts w:ascii="Calibri" w:hAnsi="Calibri"/>
              </w:rPr>
              <w:t xml:space="preserve"> with what’s </w:t>
            </w:r>
            <w:r w:rsidR="00D06053">
              <w:rPr>
                <w:rFonts w:ascii="Calibri" w:hAnsi="Calibri"/>
              </w:rPr>
              <w:t xml:space="preserve">happening and funding </w:t>
            </w:r>
            <w:r w:rsidR="0035563F" w:rsidRPr="00924351">
              <w:rPr>
                <w:rFonts w:ascii="Calibri" w:hAnsi="Calibri"/>
              </w:rPr>
              <w:t>available in West Yorkshire</w:t>
            </w:r>
            <w:r w:rsidR="00B2099D" w:rsidRPr="00924351">
              <w:rPr>
                <w:rFonts w:ascii="Calibri" w:hAnsi="Calibri"/>
              </w:rPr>
              <w:t xml:space="preserve"> </w:t>
            </w:r>
            <w:r w:rsidR="00775D7A">
              <w:rPr>
                <w:rFonts w:ascii="Calibri" w:hAnsi="Calibri"/>
              </w:rPr>
              <w:t>sign up to the</w:t>
            </w:r>
            <w:r w:rsidR="00B2099D" w:rsidRPr="00924351">
              <w:rPr>
                <w:rFonts w:ascii="Calibri" w:hAnsi="Calibri"/>
              </w:rPr>
              <w:t xml:space="preserve"> </w:t>
            </w:r>
            <w:r w:rsidR="0035563F" w:rsidRPr="00924351">
              <w:rPr>
                <w:rFonts w:ascii="Calibri" w:hAnsi="Calibri"/>
              </w:rPr>
              <w:t xml:space="preserve">mailing list: </w:t>
            </w:r>
            <w:hyperlink r:id="rId106" w:history="1">
              <w:r w:rsidR="00924351" w:rsidRPr="00304C7E">
                <w:rPr>
                  <w:rStyle w:val="Hyperlink"/>
                  <w:rFonts w:ascii="Calibri" w:hAnsi="Calibri"/>
                </w:rPr>
                <w:t>UKSPFWestYorkshire@westyorks-ca.gov.uk</w:t>
              </w:r>
            </w:hyperlink>
            <w:r w:rsidR="00924351">
              <w:rPr>
                <w:rFonts w:ascii="Calibri" w:hAnsi="Calibri"/>
              </w:rPr>
              <w:t xml:space="preserve"> </w:t>
            </w:r>
          </w:p>
          <w:p w14:paraId="34CF584E" w14:textId="47FAAC17" w:rsidR="00D7317F" w:rsidRDefault="00D23F78" w:rsidP="00B27B96">
            <w:pPr>
              <w:tabs>
                <w:tab w:val="num" w:pos="720"/>
              </w:tabs>
              <w:rPr>
                <w:rFonts w:ascii="Calibri" w:hAnsi="Calibri"/>
              </w:rPr>
            </w:pPr>
            <w:r>
              <w:rPr>
                <w:rFonts w:ascii="Calibri" w:hAnsi="Calibri"/>
                <w:b/>
                <w:bCs/>
              </w:rPr>
              <w:t xml:space="preserve">Open now: </w:t>
            </w:r>
            <w:r w:rsidR="007E3F17" w:rsidRPr="007E3F17">
              <w:rPr>
                <w:rFonts w:ascii="Calibri" w:hAnsi="Calibri"/>
                <w:b/>
                <w:bCs/>
              </w:rPr>
              <w:t>Rural England Prosperity Fund</w:t>
            </w:r>
            <w:r w:rsidR="007E3F17" w:rsidRPr="007E3F17">
              <w:rPr>
                <w:rFonts w:ascii="Calibri" w:hAnsi="Calibri"/>
              </w:rPr>
              <w:t xml:space="preserve"> - exclusively for businesses based within rural areas of West Yorkshire.</w:t>
            </w:r>
            <w:r w:rsidR="00945D1B">
              <w:rPr>
                <w:rFonts w:ascii="Calibri" w:hAnsi="Calibri"/>
              </w:rPr>
              <w:t xml:space="preserve"> </w:t>
            </w:r>
            <w:r w:rsidR="00CE1F25">
              <w:rPr>
                <w:rFonts w:ascii="Calibri" w:hAnsi="Calibri"/>
              </w:rPr>
              <w:t>Capital grants for</w:t>
            </w:r>
            <w:r w:rsidR="00945D1B">
              <w:rPr>
                <w:rFonts w:ascii="Calibri" w:hAnsi="Calibri"/>
              </w:rPr>
              <w:t xml:space="preserve"> s</w:t>
            </w:r>
            <w:r w:rsidR="007E3F17" w:rsidRPr="007E3F17">
              <w:rPr>
                <w:rFonts w:ascii="Calibri" w:hAnsi="Calibri"/>
              </w:rPr>
              <w:t>mall rural businesses with up to 50 of between £10,000 and £50,000.</w:t>
            </w:r>
            <w:r w:rsidR="00117523">
              <w:rPr>
                <w:rFonts w:ascii="Calibri" w:hAnsi="Calibri"/>
              </w:rPr>
              <w:t xml:space="preserve">  S</w:t>
            </w:r>
            <w:r w:rsidR="007E3F17" w:rsidRPr="007E3F17">
              <w:rPr>
                <w:rFonts w:ascii="Calibri" w:hAnsi="Calibri"/>
              </w:rPr>
              <w:t>ocial enterprises and charities, if set up as a trading arm, are eligible</w:t>
            </w:r>
            <w:r w:rsidR="00117523">
              <w:rPr>
                <w:rFonts w:ascii="Calibri" w:hAnsi="Calibri"/>
              </w:rPr>
              <w:t>.</w:t>
            </w:r>
            <w:r w:rsidR="00E50A0A">
              <w:rPr>
                <w:rFonts w:ascii="Calibri" w:hAnsi="Calibri"/>
              </w:rPr>
              <w:t xml:space="preserve"> </w:t>
            </w:r>
            <w:r w:rsidR="008B45BB">
              <w:rPr>
                <w:rFonts w:ascii="Calibri" w:hAnsi="Calibri"/>
                <w:lang w:val="en-US"/>
              </w:rPr>
              <w:t>A</w:t>
            </w:r>
            <w:r w:rsidR="00C923A9" w:rsidRPr="00C923A9">
              <w:rPr>
                <w:rFonts w:ascii="Calibri" w:hAnsi="Calibri"/>
                <w:lang w:val="en-US"/>
              </w:rPr>
              <w:t xml:space="preserve">ims to cover: </w:t>
            </w:r>
            <w:r w:rsidR="00C923A9" w:rsidRPr="00C923A9">
              <w:rPr>
                <w:rFonts w:ascii="Calibri" w:hAnsi="Calibri"/>
                <w:b/>
                <w:bCs/>
              </w:rPr>
              <w:t>Business development</w:t>
            </w:r>
            <w:r w:rsidR="00B27B96">
              <w:rPr>
                <w:rFonts w:ascii="Calibri" w:hAnsi="Calibri"/>
              </w:rPr>
              <w:t xml:space="preserve">; </w:t>
            </w:r>
            <w:r w:rsidR="00C923A9" w:rsidRPr="00C923A9">
              <w:rPr>
                <w:rFonts w:ascii="Calibri" w:hAnsi="Calibri"/>
                <w:b/>
                <w:bCs/>
              </w:rPr>
              <w:t>Food processing</w:t>
            </w:r>
            <w:r w:rsidR="00B27B96">
              <w:rPr>
                <w:rFonts w:ascii="Calibri" w:hAnsi="Calibri"/>
              </w:rPr>
              <w:t xml:space="preserve">; </w:t>
            </w:r>
            <w:r w:rsidR="00C923A9" w:rsidRPr="00C923A9">
              <w:rPr>
                <w:rFonts w:ascii="Calibri" w:hAnsi="Calibri"/>
                <w:b/>
                <w:bCs/>
              </w:rPr>
              <w:t>Visitor economy/tourism infrastructure</w:t>
            </w:r>
            <w:r w:rsidR="00C923A9" w:rsidRPr="00C923A9">
              <w:rPr>
                <w:rFonts w:ascii="Calibri" w:hAnsi="Calibri"/>
              </w:rPr>
              <w:t xml:space="preserve"> to support a mix of business and community infrastructure grant</w:t>
            </w:r>
            <w:r w:rsidR="00904CE6">
              <w:rPr>
                <w:rFonts w:ascii="Calibri" w:hAnsi="Calibri"/>
              </w:rPr>
              <w:t>s.</w:t>
            </w:r>
            <w:r w:rsidR="00A862B8">
              <w:rPr>
                <w:rFonts w:ascii="Calibri" w:hAnsi="Calibri"/>
              </w:rPr>
              <w:t xml:space="preserve"> </w:t>
            </w:r>
          </w:p>
          <w:p w14:paraId="127214CB" w14:textId="17C3C274" w:rsidR="00941E16" w:rsidRPr="35A39BAB" w:rsidRDefault="00A862B8" w:rsidP="00CE619D">
            <w:pPr>
              <w:tabs>
                <w:tab w:val="num" w:pos="720"/>
              </w:tabs>
              <w:rPr>
                <w:rFonts w:ascii="Calibri" w:hAnsi="Calibri"/>
              </w:rPr>
            </w:pPr>
            <w:r w:rsidRPr="00033E5D">
              <w:rPr>
                <w:rFonts w:ascii="Calibri" w:hAnsi="Calibri"/>
                <w:b/>
                <w:bCs/>
              </w:rPr>
              <w:t>Innovation Grants</w:t>
            </w:r>
            <w:r>
              <w:rPr>
                <w:rFonts w:ascii="Calibri" w:hAnsi="Calibri"/>
              </w:rPr>
              <w:t xml:space="preserve"> </w:t>
            </w:r>
            <w:r w:rsidRPr="00A862B8">
              <w:rPr>
                <w:rFonts w:ascii="Calibri" w:hAnsi="Calibri"/>
              </w:rPr>
              <w:t>two new innovation grant schemes for 2024. </w:t>
            </w:r>
            <w:r w:rsidRPr="00A862B8">
              <w:rPr>
                <w:rFonts w:ascii="Calibri" w:hAnsi="Calibri"/>
                <w:b/>
                <w:bCs/>
              </w:rPr>
              <w:t>Ignite</w:t>
            </w:r>
            <w:r w:rsidR="00374BC9">
              <w:rPr>
                <w:rFonts w:ascii="Calibri" w:hAnsi="Calibri"/>
                <w:b/>
                <w:bCs/>
              </w:rPr>
              <w:t xml:space="preserve"> </w:t>
            </w:r>
            <w:r w:rsidR="007E00CC">
              <w:rPr>
                <w:rFonts w:ascii="Calibri" w:hAnsi="Calibri"/>
                <w:b/>
                <w:bCs/>
              </w:rPr>
              <w:t>(£5,000)</w:t>
            </w:r>
            <w:r w:rsidR="00374BC9">
              <w:rPr>
                <w:rFonts w:ascii="Calibri" w:hAnsi="Calibri"/>
                <w:b/>
                <w:bCs/>
              </w:rPr>
              <w:t xml:space="preserve"> </w:t>
            </w:r>
            <w:r w:rsidRPr="00A862B8">
              <w:rPr>
                <w:rFonts w:ascii="Calibri" w:hAnsi="Calibri"/>
              </w:rPr>
              <w:t>and </w:t>
            </w:r>
            <w:r w:rsidRPr="00A862B8">
              <w:rPr>
                <w:rFonts w:ascii="Calibri" w:hAnsi="Calibri"/>
                <w:b/>
                <w:bCs/>
              </w:rPr>
              <w:t>Amplify</w:t>
            </w:r>
            <w:r w:rsidRPr="00A862B8">
              <w:rPr>
                <w:rFonts w:ascii="Calibri" w:hAnsi="Calibri"/>
              </w:rPr>
              <w:t> </w:t>
            </w:r>
            <w:r w:rsidR="007E00CC">
              <w:rPr>
                <w:rFonts w:ascii="Calibri" w:hAnsi="Calibri"/>
              </w:rPr>
              <w:t>(£10</w:t>
            </w:r>
            <w:r w:rsidR="00374BC9">
              <w:rPr>
                <w:rFonts w:ascii="Calibri" w:hAnsi="Calibri"/>
              </w:rPr>
              <w:t xml:space="preserve">,000) </w:t>
            </w:r>
            <w:r w:rsidRPr="00A862B8">
              <w:rPr>
                <w:rFonts w:ascii="Calibri" w:hAnsi="Calibri"/>
              </w:rPr>
              <w:t>will help accelerate collaborations between SMEs and innovation specialists.</w:t>
            </w:r>
          </w:p>
        </w:tc>
        <w:tc>
          <w:tcPr>
            <w:tcW w:w="3260" w:type="dxa"/>
            <w:vAlign w:val="center"/>
          </w:tcPr>
          <w:p w14:paraId="4113C7BC" w14:textId="77777777" w:rsidR="00AE7F00" w:rsidRDefault="0028496E" w:rsidP="00774EC5">
            <w:r>
              <w:lastRenderedPageBreak/>
              <w:t xml:space="preserve">To find out more go to </w:t>
            </w:r>
            <w:hyperlink r:id="rId107" w:history="1">
              <w:r w:rsidR="0028075A" w:rsidRPr="00304C7E">
                <w:rPr>
                  <w:rStyle w:val="Hyperlink"/>
                </w:rPr>
                <w:t>https://www.westyorks-ca.gov.uk/growing-the-</w:t>
              </w:r>
              <w:r w:rsidR="0028075A" w:rsidRPr="00304C7E">
                <w:rPr>
                  <w:rStyle w:val="Hyperlink"/>
                </w:rPr>
                <w:lastRenderedPageBreak/>
                <w:t>economy/uk-shared-prosperity-fund/</w:t>
              </w:r>
            </w:hyperlink>
            <w:r w:rsidR="00917EB6">
              <w:t xml:space="preserve"> </w:t>
            </w:r>
          </w:p>
          <w:p w14:paraId="39839214" w14:textId="77777777" w:rsidR="00856E64" w:rsidRDefault="00856E64" w:rsidP="00774EC5"/>
          <w:p w14:paraId="7D0EE594" w14:textId="77777777" w:rsidR="00452B65" w:rsidRDefault="00452B65" w:rsidP="00774EC5"/>
          <w:p w14:paraId="17157D71" w14:textId="77777777" w:rsidR="00452B65" w:rsidRDefault="00452B65" w:rsidP="00774EC5"/>
          <w:p w14:paraId="185BD085" w14:textId="77777777" w:rsidR="00CA249C" w:rsidRDefault="00CA249C" w:rsidP="00774EC5"/>
          <w:p w14:paraId="1DA2AE7D" w14:textId="77777777" w:rsidR="00452B65" w:rsidRDefault="00452B65" w:rsidP="00774EC5"/>
          <w:p w14:paraId="5534BB10" w14:textId="77777777" w:rsidR="00452B65" w:rsidRDefault="00452B65" w:rsidP="00774EC5"/>
          <w:p w14:paraId="0BD8D5D8" w14:textId="61F44310" w:rsidR="00452B65" w:rsidRDefault="00922085" w:rsidP="00774EC5">
            <w:r>
              <w:t xml:space="preserve">Details </w:t>
            </w:r>
            <w:r w:rsidR="005513C4">
              <w:t>for funding available in</w:t>
            </w:r>
            <w:r>
              <w:t xml:space="preserve">: </w:t>
            </w:r>
            <w:hyperlink r:id="rId108" w:history="1">
              <w:r w:rsidRPr="00922085">
                <w:rPr>
                  <w:rStyle w:val="Hyperlink"/>
                </w:rPr>
                <w:t>West Yorkshire Combined Authority Website</w:t>
              </w:r>
            </w:hyperlink>
            <w:r w:rsidRPr="00922085">
              <w:t>.</w:t>
            </w:r>
          </w:p>
          <w:p w14:paraId="3D946EE9" w14:textId="07F49D79" w:rsidR="00856E64" w:rsidRDefault="00856E64" w:rsidP="00CB5923"/>
        </w:tc>
      </w:tr>
      <w:tr w:rsidR="00590A4E" w:rsidRPr="002A56BE" w14:paraId="5C691B39" w14:textId="77777777" w:rsidTr="0077099A">
        <w:tc>
          <w:tcPr>
            <w:tcW w:w="1730" w:type="dxa"/>
            <w:vAlign w:val="center"/>
          </w:tcPr>
          <w:p w14:paraId="7AC03C07" w14:textId="77777777" w:rsidR="00590A4E" w:rsidRPr="00590A4E" w:rsidRDefault="00590A4E" w:rsidP="00590A4E">
            <w:pPr>
              <w:rPr>
                <w:rFonts w:ascii="Calibri" w:hAnsi="Calibri" w:cs="Arial"/>
                <w:b/>
              </w:rPr>
            </w:pPr>
            <w:r w:rsidRPr="00590A4E">
              <w:rPr>
                <w:rFonts w:ascii="Calibri" w:hAnsi="Calibri" w:cs="Arial"/>
                <w:b/>
                <w:bCs/>
              </w:rPr>
              <w:lastRenderedPageBreak/>
              <w:t>VCSE Contract Readiness Programme</w:t>
            </w:r>
            <w:r w:rsidRPr="00590A4E">
              <w:rPr>
                <w:rFonts w:ascii="Calibri" w:hAnsi="Calibri" w:cs="Arial"/>
                <w:b/>
              </w:rPr>
              <w:t xml:space="preserve"> </w:t>
            </w:r>
          </w:p>
          <w:p w14:paraId="609589A3" w14:textId="77777777" w:rsidR="00590A4E" w:rsidRDefault="00E32881" w:rsidP="000E4C47">
            <w:pPr>
              <w:rPr>
                <w:rFonts w:ascii="Calibri" w:hAnsi="Calibri" w:cs="Arial"/>
                <w:b/>
              </w:rPr>
            </w:pPr>
            <w:r>
              <w:rPr>
                <w:rFonts w:ascii="Calibri" w:hAnsi="Calibri" w:cs="Arial"/>
                <w:b/>
              </w:rPr>
              <w:t>(DCMS)</w:t>
            </w:r>
          </w:p>
          <w:p w14:paraId="73EA98A9" w14:textId="77777777" w:rsidR="0038178E" w:rsidRDefault="0038178E" w:rsidP="0038178E">
            <w:pPr>
              <w:rPr>
                <w:rFonts w:ascii="Calibri" w:hAnsi="Calibri" w:cs="Arial"/>
                <w:b/>
              </w:rPr>
            </w:pPr>
          </w:p>
          <w:p w14:paraId="1FFCEAB0" w14:textId="780D4888" w:rsidR="0038178E" w:rsidRPr="0038178E" w:rsidRDefault="0038178E" w:rsidP="0038178E">
            <w:pPr>
              <w:rPr>
                <w:rFonts w:ascii="Calibri" w:hAnsi="Calibri" w:cs="Arial"/>
              </w:rPr>
            </w:pPr>
          </w:p>
        </w:tc>
        <w:tc>
          <w:tcPr>
            <w:tcW w:w="2806" w:type="dxa"/>
            <w:vAlign w:val="center"/>
          </w:tcPr>
          <w:p w14:paraId="44C434A9" w14:textId="3CA2F97C" w:rsidR="00590A4E" w:rsidRPr="35A39BAB" w:rsidRDefault="00E32881" w:rsidP="35A39BAB">
            <w:pPr>
              <w:rPr>
                <w:rFonts w:ascii="Calibri" w:hAnsi="Calibri" w:cs="Arial"/>
              </w:rPr>
            </w:pPr>
            <w:r>
              <w:rPr>
                <w:rFonts w:ascii="Calibri" w:hAnsi="Calibri" w:cs="Arial"/>
              </w:rPr>
              <w:t>£900,000 support programme</w:t>
            </w:r>
            <w:r w:rsidR="005E1AC5">
              <w:rPr>
                <w:rFonts w:ascii="Calibri" w:hAnsi="Calibri" w:cs="Arial"/>
              </w:rPr>
              <w:t xml:space="preserve"> including fully funded </w:t>
            </w:r>
            <w:r w:rsidR="008E7C02">
              <w:rPr>
                <w:rFonts w:ascii="Calibri" w:hAnsi="Calibri" w:cs="Arial"/>
              </w:rPr>
              <w:t>training.</w:t>
            </w:r>
          </w:p>
        </w:tc>
        <w:tc>
          <w:tcPr>
            <w:tcW w:w="8080" w:type="dxa"/>
            <w:vAlign w:val="center"/>
          </w:tcPr>
          <w:p w14:paraId="3624FF40" w14:textId="74E6441B" w:rsidR="00590A4E" w:rsidRPr="35A39BAB" w:rsidRDefault="00F22F5C" w:rsidP="005944C4">
            <w:pPr>
              <w:rPr>
                <w:rFonts w:ascii="Calibri" w:hAnsi="Calibri"/>
              </w:rPr>
            </w:pPr>
            <w:r>
              <w:rPr>
                <w:rFonts w:ascii="Calibri" w:hAnsi="Calibri"/>
              </w:rPr>
              <w:t>Funding and s</w:t>
            </w:r>
            <w:r w:rsidR="00590A4E" w:rsidRPr="00590A4E">
              <w:rPr>
                <w:rFonts w:ascii="Calibri" w:hAnsi="Calibri"/>
              </w:rPr>
              <w:t>upport to enable VCSEs</w:t>
            </w:r>
            <w:r w:rsidR="005E1AC5">
              <w:rPr>
                <w:rFonts w:ascii="Calibri" w:hAnsi="Calibri"/>
              </w:rPr>
              <w:t xml:space="preserve"> </w:t>
            </w:r>
            <w:r w:rsidR="00590A4E" w:rsidRPr="00590A4E">
              <w:rPr>
                <w:rFonts w:ascii="Calibri" w:hAnsi="Calibri"/>
              </w:rPr>
              <w:t xml:space="preserve">compete for government contracts. </w:t>
            </w:r>
            <w:r w:rsidR="005944C4">
              <w:rPr>
                <w:rFonts w:ascii="Calibri" w:hAnsi="Calibri"/>
              </w:rPr>
              <w:t>P</w:t>
            </w:r>
            <w:r w:rsidR="00590A4E" w:rsidRPr="00590A4E">
              <w:rPr>
                <w:rFonts w:ascii="Calibri" w:hAnsi="Calibri"/>
              </w:rPr>
              <w:t xml:space="preserve">rimarily provides tailored training to VCSEs interested in bidding for public contracts. </w:t>
            </w:r>
            <w:r w:rsidR="005944C4">
              <w:rPr>
                <w:rFonts w:ascii="Calibri" w:hAnsi="Calibri"/>
              </w:rPr>
              <w:t>A</w:t>
            </w:r>
            <w:r w:rsidR="00590A4E" w:rsidRPr="00590A4E">
              <w:rPr>
                <w:rFonts w:ascii="Calibri" w:hAnsi="Calibri"/>
              </w:rPr>
              <w:t xml:space="preserve">lso offers public sector </w:t>
            </w:r>
            <w:r w:rsidR="003807D3" w:rsidRPr="00590A4E">
              <w:rPr>
                <w:rFonts w:ascii="Calibri" w:hAnsi="Calibri"/>
              </w:rPr>
              <w:t>commissioners’</w:t>
            </w:r>
            <w:r w:rsidR="00590A4E" w:rsidRPr="00590A4E">
              <w:rPr>
                <w:rFonts w:ascii="Calibri" w:hAnsi="Calibri"/>
              </w:rPr>
              <w:t xml:space="preserve"> ways to increase their awareness and understanding of VCSEs, to enable effective partnerships. </w:t>
            </w:r>
            <w:r w:rsidR="005F62B8">
              <w:rPr>
                <w:rFonts w:ascii="Calibri" w:hAnsi="Calibri"/>
              </w:rPr>
              <w:t xml:space="preserve">Runs </w:t>
            </w:r>
            <w:r w:rsidR="00590A4E" w:rsidRPr="00590A4E">
              <w:rPr>
                <w:rFonts w:ascii="Calibri" w:hAnsi="Calibri"/>
              </w:rPr>
              <w:t>until March 2025.</w:t>
            </w:r>
            <w:r w:rsidR="005944C4">
              <w:rPr>
                <w:rFonts w:ascii="Calibri" w:hAnsi="Calibri"/>
              </w:rPr>
              <w:t xml:space="preserve"> </w:t>
            </w:r>
            <w:r w:rsidR="00590A4E" w:rsidRPr="00590A4E">
              <w:rPr>
                <w:rFonts w:ascii="Calibri" w:hAnsi="Calibri"/>
              </w:rPr>
              <w:t xml:space="preserve">Delivered by the School for Social Entrepreneurs (SSE) in consortium with Social Enterprise UK (SEUK) and Voice4Change England. </w:t>
            </w:r>
            <w:r w:rsidR="00260759">
              <w:rPr>
                <w:rFonts w:ascii="Calibri" w:hAnsi="Calibri"/>
              </w:rPr>
              <w:t xml:space="preserve">Includes </w:t>
            </w:r>
            <w:r w:rsidR="00590A4E" w:rsidRPr="00590A4E">
              <w:rPr>
                <w:rFonts w:ascii="Calibri" w:hAnsi="Calibri"/>
              </w:rPr>
              <w:t xml:space="preserve">new </w:t>
            </w:r>
            <w:hyperlink r:id="rId109" w:history="1">
              <w:r w:rsidR="00590A4E" w:rsidRPr="00590A4E">
                <w:rPr>
                  <w:rStyle w:val="Hyperlink"/>
                  <w:rFonts w:ascii="Calibri" w:hAnsi="Calibri"/>
                </w:rPr>
                <w:t>Public Services Hub</w:t>
              </w:r>
            </w:hyperlink>
            <w:r w:rsidR="00590A4E" w:rsidRPr="00590A4E">
              <w:rPr>
                <w:rFonts w:ascii="Calibri" w:hAnsi="Calibri"/>
              </w:rPr>
              <w:t xml:space="preserve"> resources</w:t>
            </w:r>
            <w:r w:rsidR="00A0601C" w:rsidRPr="35A39BAB">
              <w:rPr>
                <w:rFonts w:ascii="Calibri" w:hAnsi="Calibri"/>
              </w:rPr>
              <w:t xml:space="preserve"> </w:t>
            </w:r>
          </w:p>
        </w:tc>
        <w:tc>
          <w:tcPr>
            <w:tcW w:w="3260" w:type="dxa"/>
            <w:vAlign w:val="center"/>
          </w:tcPr>
          <w:p w14:paraId="44611B82" w14:textId="1230AE36" w:rsidR="00590A4E" w:rsidRDefault="00A0601C" w:rsidP="00774EC5">
            <w:hyperlink r:id="rId110" w:history="1">
              <w:r w:rsidRPr="00A0601C">
                <w:rPr>
                  <w:rStyle w:val="Hyperlink"/>
                </w:rPr>
                <w:t>VCSE Contract Readiness Programme</w:t>
              </w:r>
            </w:hyperlink>
            <w:r w:rsidRPr="00A0601C">
              <w:t xml:space="preserve">. </w:t>
            </w:r>
            <w:r w:rsidRPr="00A0601C">
              <w:rPr>
                <w:b/>
                <w:bCs/>
              </w:rPr>
              <w:t xml:space="preserve">If </w:t>
            </w:r>
            <w:r w:rsidR="00155859">
              <w:rPr>
                <w:b/>
                <w:bCs/>
              </w:rPr>
              <w:t>interested</w:t>
            </w:r>
            <w:r w:rsidRPr="00A0601C">
              <w:rPr>
                <w:b/>
                <w:bCs/>
              </w:rPr>
              <w:t xml:space="preserve">, please sign up via the </w:t>
            </w:r>
            <w:hyperlink r:id="rId111" w:history="1">
              <w:r w:rsidRPr="00A0601C">
                <w:rPr>
                  <w:rStyle w:val="Hyperlink"/>
                </w:rPr>
                <w:t>SSE webpage</w:t>
              </w:r>
            </w:hyperlink>
            <w:r w:rsidRPr="00A0601C">
              <w:rPr>
                <w:b/>
                <w:bCs/>
              </w:rPr>
              <w:t>, and if you are a commissioner, please contact </w:t>
            </w:r>
            <w:hyperlink r:id="rId112" w:tgtFrame="_blank" w:history="1">
              <w:r w:rsidRPr="00A0601C">
                <w:rPr>
                  <w:rStyle w:val="Hyperlink"/>
                </w:rPr>
                <w:t>monika.kawai@dcms.gov.uk</w:t>
              </w:r>
            </w:hyperlink>
          </w:p>
        </w:tc>
      </w:tr>
      <w:tr w:rsidR="007B51E6" w:rsidRPr="002A56BE" w14:paraId="31C765DE" w14:textId="77777777" w:rsidTr="0077099A">
        <w:tc>
          <w:tcPr>
            <w:tcW w:w="1730" w:type="dxa"/>
            <w:vAlign w:val="center"/>
          </w:tcPr>
          <w:p w14:paraId="3641F95A" w14:textId="73C133BE" w:rsidR="007B51E6" w:rsidRPr="00590A4E" w:rsidRDefault="007B51E6" w:rsidP="007B51E6">
            <w:pPr>
              <w:rPr>
                <w:rFonts w:ascii="Calibri" w:hAnsi="Calibri" w:cs="Arial"/>
                <w:b/>
                <w:bCs/>
              </w:rPr>
            </w:pPr>
            <w:r>
              <w:rPr>
                <w:rFonts w:ascii="Calibri" w:hAnsi="Calibri" w:cs="Arial"/>
                <w:b/>
                <w:bCs/>
              </w:rPr>
              <w:t xml:space="preserve">DHSC Community Automated External </w:t>
            </w:r>
            <w:r w:rsidRPr="00673758">
              <w:rPr>
                <w:rFonts w:ascii="Calibri" w:hAnsi="Calibri" w:cs="Arial"/>
                <w:b/>
                <w:bCs/>
              </w:rPr>
              <w:t>Defibrillator Fund</w:t>
            </w:r>
          </w:p>
        </w:tc>
        <w:tc>
          <w:tcPr>
            <w:tcW w:w="2806" w:type="dxa"/>
            <w:vAlign w:val="center"/>
          </w:tcPr>
          <w:p w14:paraId="1C07CEAF" w14:textId="1778075D" w:rsidR="007B51E6" w:rsidRDefault="003E1348" w:rsidP="007B51E6">
            <w:pPr>
              <w:rPr>
                <w:rFonts w:ascii="Calibri" w:hAnsi="Calibri" w:cs="Arial"/>
              </w:rPr>
            </w:pPr>
            <w:r>
              <w:rPr>
                <w:rFonts w:ascii="Calibri" w:hAnsi="Calibri" w:cs="Arial"/>
              </w:rPr>
              <w:t xml:space="preserve">Grants up to £1,000. </w:t>
            </w:r>
            <w:r w:rsidR="00DE0E66" w:rsidRPr="002F4768">
              <w:rPr>
                <w:rFonts w:ascii="Calibri" w:hAnsi="Calibri" w:cs="Arial"/>
              </w:rPr>
              <w:t xml:space="preserve">100 applications will receive </w:t>
            </w:r>
            <w:r>
              <w:rPr>
                <w:rFonts w:ascii="Calibri" w:hAnsi="Calibri" w:cs="Arial"/>
              </w:rPr>
              <w:t>full funding and</w:t>
            </w:r>
            <w:r w:rsidR="00DE0E66" w:rsidRPr="002F4768">
              <w:rPr>
                <w:rFonts w:ascii="Calibri" w:hAnsi="Calibri" w:cs="Arial"/>
              </w:rPr>
              <w:t xml:space="preserve"> 1,900 will receive partial funding and </w:t>
            </w:r>
            <w:r w:rsidR="00CA1591">
              <w:rPr>
                <w:rFonts w:ascii="Calibri" w:hAnsi="Calibri" w:cs="Arial"/>
              </w:rPr>
              <w:t>re</w:t>
            </w:r>
            <w:r w:rsidR="00DE0E66" w:rsidRPr="002F4768">
              <w:rPr>
                <w:rFonts w:ascii="Calibri" w:hAnsi="Calibri" w:cs="Arial"/>
              </w:rPr>
              <w:t>quir</w:t>
            </w:r>
            <w:r w:rsidR="00A64B50">
              <w:rPr>
                <w:rFonts w:ascii="Calibri" w:hAnsi="Calibri" w:cs="Arial"/>
              </w:rPr>
              <w:t>e</w:t>
            </w:r>
            <w:r w:rsidR="00DE0E66" w:rsidRPr="002F4768">
              <w:rPr>
                <w:rFonts w:ascii="Calibri" w:hAnsi="Calibri" w:cs="Arial"/>
              </w:rPr>
              <w:t xml:space="preserve"> match funding of about £750.</w:t>
            </w:r>
          </w:p>
        </w:tc>
        <w:tc>
          <w:tcPr>
            <w:tcW w:w="8080" w:type="dxa"/>
            <w:vAlign w:val="center"/>
          </w:tcPr>
          <w:p w14:paraId="5D8E90C3" w14:textId="4A9F1F8F" w:rsidR="002F4768" w:rsidRPr="002F4768" w:rsidRDefault="002F4768" w:rsidP="002F4768">
            <w:pPr>
              <w:rPr>
                <w:rFonts w:ascii="Calibri" w:hAnsi="Calibri"/>
              </w:rPr>
            </w:pPr>
            <w:r w:rsidRPr="002F4768">
              <w:rPr>
                <w:rFonts w:ascii="Calibri" w:hAnsi="Calibri"/>
              </w:rPr>
              <w:t xml:space="preserve">Funding for community organisations to buy an </w:t>
            </w:r>
            <w:r w:rsidR="003807D3" w:rsidRPr="002F4768">
              <w:rPr>
                <w:rFonts w:ascii="Calibri" w:hAnsi="Calibri"/>
              </w:rPr>
              <w:t>automated external defibrillator (AED)</w:t>
            </w:r>
            <w:r w:rsidRPr="002F4768">
              <w:rPr>
                <w:rFonts w:ascii="Calibri" w:hAnsi="Calibri"/>
              </w:rPr>
              <w:t xml:space="preserve"> to install in a public place. An estimated 2,000 new defibrillators will be funded on a 'first come first served basis”</w:t>
            </w:r>
            <w:r w:rsidR="00DE0E66">
              <w:rPr>
                <w:rFonts w:ascii="Calibri" w:hAnsi="Calibri"/>
              </w:rPr>
              <w:t>.</w:t>
            </w:r>
            <w:r w:rsidRPr="002F4768">
              <w:rPr>
                <w:rFonts w:ascii="Calibri" w:hAnsi="Calibri"/>
              </w:rPr>
              <w:t xml:space="preserve"> </w:t>
            </w:r>
          </w:p>
          <w:p w14:paraId="7290D302" w14:textId="17C5B9DD" w:rsidR="007B51E6" w:rsidRPr="00590A4E" w:rsidRDefault="002F4768" w:rsidP="002E0C7A">
            <w:pPr>
              <w:rPr>
                <w:rFonts w:ascii="Calibri" w:hAnsi="Calibri"/>
              </w:rPr>
            </w:pPr>
            <w:r w:rsidRPr="002F4768">
              <w:rPr>
                <w:rFonts w:ascii="Calibri" w:hAnsi="Calibri"/>
              </w:rPr>
              <w:t>Local community organisations, such as sports clubs, local theatres, community halls, etc, can apply.</w:t>
            </w:r>
            <w:r w:rsidR="002E0C7A">
              <w:rPr>
                <w:rFonts w:ascii="Calibri" w:hAnsi="Calibri"/>
              </w:rPr>
              <w:t xml:space="preserve"> </w:t>
            </w:r>
            <w:r w:rsidR="00A64B50">
              <w:rPr>
                <w:rFonts w:ascii="Calibri" w:hAnsi="Calibri"/>
              </w:rPr>
              <w:t>Available until funding has run out – check website</w:t>
            </w:r>
          </w:p>
        </w:tc>
        <w:tc>
          <w:tcPr>
            <w:tcW w:w="3260" w:type="dxa"/>
            <w:vAlign w:val="center"/>
          </w:tcPr>
          <w:p w14:paraId="62896ED9" w14:textId="77777777" w:rsidR="00B17D10" w:rsidRPr="00B17D10" w:rsidRDefault="00B17D10" w:rsidP="00B17D10">
            <w:pPr>
              <w:rPr>
                <w:rFonts w:ascii="Calibri" w:hAnsi="Calibri" w:cs="Arial"/>
                <w:b/>
                <w:bCs/>
                <w:i/>
                <w:iCs/>
                <w:color w:val="0000FF"/>
                <w:u w:val="single"/>
              </w:rPr>
            </w:pPr>
            <w:hyperlink r:id="rId113" w:history="1">
              <w:r w:rsidRPr="00B17D10">
                <w:rPr>
                  <w:rStyle w:val="Hyperlink"/>
                  <w:rFonts w:ascii="Calibri" w:hAnsi="Calibri" w:cs="Arial"/>
                  <w:b/>
                  <w:bCs/>
                  <w:i/>
                  <w:iCs/>
                </w:rPr>
                <w:t>DHSC Community Automated External Defibrillator (AED) Fund (defibgrant.co.uk)</w:t>
              </w:r>
            </w:hyperlink>
          </w:p>
          <w:p w14:paraId="38FBDFD9" w14:textId="0D079A23" w:rsidR="00B17D10" w:rsidRDefault="00B17D10" w:rsidP="007B51E6"/>
        </w:tc>
      </w:tr>
      <w:tr w:rsidR="007B51E6" w:rsidRPr="002A56BE" w14:paraId="53079B4D" w14:textId="77777777" w:rsidTr="0077099A">
        <w:tc>
          <w:tcPr>
            <w:tcW w:w="1730" w:type="dxa"/>
            <w:vAlign w:val="center"/>
          </w:tcPr>
          <w:p w14:paraId="4DBF558A" w14:textId="77777777" w:rsidR="007B51E6" w:rsidRPr="002174BE" w:rsidRDefault="007B51E6" w:rsidP="007B51E6">
            <w:pPr>
              <w:rPr>
                <w:rFonts w:ascii="Calibri" w:hAnsi="Calibri" w:cs="Arial"/>
                <w:b/>
              </w:rPr>
            </w:pPr>
            <w:r>
              <w:rPr>
                <w:rFonts w:ascii="Calibri" w:hAnsi="Calibri" w:cs="Arial"/>
                <w:b/>
              </w:rPr>
              <w:lastRenderedPageBreak/>
              <w:t>100% Digital Leeds</w:t>
            </w:r>
          </w:p>
        </w:tc>
        <w:tc>
          <w:tcPr>
            <w:tcW w:w="2806" w:type="dxa"/>
            <w:vAlign w:val="center"/>
          </w:tcPr>
          <w:p w14:paraId="1F4CF6A8" w14:textId="74A6966D" w:rsidR="007B51E6" w:rsidRDefault="007B51E6" w:rsidP="007B51E6">
            <w:pPr>
              <w:rPr>
                <w:rFonts w:ascii="Calibri" w:hAnsi="Calibri" w:cs="Arial"/>
              </w:rPr>
            </w:pPr>
            <w:r w:rsidRPr="35A39BAB">
              <w:rPr>
                <w:rFonts w:ascii="Calibri" w:hAnsi="Calibri" w:cs="Arial"/>
              </w:rPr>
              <w:t>Tablet Lending Scheme and Digital Champion’s Scheme</w:t>
            </w:r>
          </w:p>
          <w:p w14:paraId="47F66B95" w14:textId="0A43EB7C" w:rsidR="007B51E6" w:rsidRDefault="007B51E6" w:rsidP="007B51E6">
            <w:pPr>
              <w:rPr>
                <w:rFonts w:ascii="Calibri" w:hAnsi="Calibri" w:cs="Arial"/>
              </w:rPr>
            </w:pPr>
          </w:p>
          <w:p w14:paraId="2BD3DC73" w14:textId="20AEFDBF" w:rsidR="007B51E6" w:rsidRDefault="007B51E6" w:rsidP="007B51E6">
            <w:pPr>
              <w:rPr>
                <w:rFonts w:ascii="Calibri" w:hAnsi="Calibri" w:cs="Arial"/>
              </w:rPr>
            </w:pPr>
          </w:p>
          <w:p w14:paraId="43698D02" w14:textId="614BE2DC" w:rsidR="007B51E6" w:rsidRDefault="007B51E6" w:rsidP="007B51E6">
            <w:pPr>
              <w:rPr>
                <w:rFonts w:ascii="Calibri" w:hAnsi="Calibri" w:cs="Arial"/>
              </w:rPr>
            </w:pPr>
          </w:p>
        </w:tc>
        <w:tc>
          <w:tcPr>
            <w:tcW w:w="8080" w:type="dxa"/>
            <w:vAlign w:val="center"/>
          </w:tcPr>
          <w:p w14:paraId="0C855B0D" w14:textId="0DF68879" w:rsidR="007B51E6" w:rsidRDefault="007B51E6" w:rsidP="007B51E6">
            <w:pPr>
              <w:rPr>
                <w:rFonts w:ascii="Calibri" w:hAnsi="Calibri"/>
              </w:rPr>
            </w:pPr>
            <w:r w:rsidRPr="35A39BAB">
              <w:rPr>
                <w:rFonts w:ascii="Calibri" w:hAnsi="Calibri"/>
              </w:rPr>
              <w:t>100% Digital Leeds is an LCC digital inclusion project helps connect those most disengaged to access services digitally. We can give you the tools to help your service users take their first steps with digital. You know what your service users need and what motivates them, we can support you to form an approach to give them opportunities to get online and improve their lives. Have a tablet lending scheme and Digital Champions scheme offering training and support.</w:t>
            </w:r>
          </w:p>
        </w:tc>
        <w:tc>
          <w:tcPr>
            <w:tcW w:w="3260" w:type="dxa"/>
            <w:vAlign w:val="center"/>
          </w:tcPr>
          <w:p w14:paraId="196ECAF1" w14:textId="77777777" w:rsidR="007B51E6" w:rsidRDefault="007B51E6" w:rsidP="007B51E6">
            <w:pPr>
              <w:rPr>
                <w:rFonts w:ascii="Calibri" w:hAnsi="Calibri" w:cs="Arial"/>
              </w:rPr>
            </w:pPr>
            <w:hyperlink r:id="rId114" w:history="1">
              <w:r w:rsidRPr="00ED6AB1">
                <w:rPr>
                  <w:rStyle w:val="Hyperlink"/>
                  <w:rFonts w:ascii="Calibri" w:hAnsi="Calibri" w:cs="Arial"/>
                </w:rPr>
                <w:t>https://digitalinclusionleeds.com/</w:t>
              </w:r>
            </w:hyperlink>
            <w:r>
              <w:rPr>
                <w:rFonts w:ascii="Calibri" w:hAnsi="Calibri" w:cs="Arial"/>
              </w:rPr>
              <w:t xml:space="preserve"> </w:t>
            </w:r>
          </w:p>
          <w:p w14:paraId="2E075CAB" w14:textId="77777777" w:rsidR="007B51E6" w:rsidRDefault="007B51E6" w:rsidP="007B51E6">
            <w:pPr>
              <w:rPr>
                <w:rFonts w:ascii="Calibri" w:hAnsi="Calibri" w:cs="Arial"/>
              </w:rPr>
            </w:pPr>
            <w:hyperlink r:id="rId115" w:history="1">
              <w:r w:rsidRPr="00057AB3">
                <w:rPr>
                  <w:rStyle w:val="Hyperlink"/>
                  <w:rFonts w:ascii="Calibri" w:hAnsi="Calibri" w:cs="Arial"/>
                </w:rPr>
                <w:t>https://digitalinclusionleeds.com/grants/</w:t>
              </w:r>
            </w:hyperlink>
            <w:r>
              <w:rPr>
                <w:rFonts w:ascii="Calibri" w:hAnsi="Calibri" w:cs="Arial"/>
              </w:rPr>
              <w:t xml:space="preserve"> </w:t>
            </w:r>
          </w:p>
          <w:p w14:paraId="2B43EB3D" w14:textId="77777777" w:rsidR="007B51E6" w:rsidRDefault="007B51E6" w:rsidP="007B51E6">
            <w:pPr>
              <w:rPr>
                <w:rFonts w:ascii="Calibri" w:hAnsi="Calibri" w:cs="Arial"/>
              </w:rPr>
            </w:pPr>
            <w:r>
              <w:rPr>
                <w:rFonts w:ascii="Calibri" w:hAnsi="Calibri" w:cs="Arial"/>
              </w:rPr>
              <w:t xml:space="preserve">Support and information from </w:t>
            </w:r>
            <w:hyperlink r:id="rId116" w:history="1">
              <w:r w:rsidRPr="00D70A9C">
                <w:rPr>
                  <w:rStyle w:val="Hyperlink"/>
                  <w:rFonts w:ascii="Calibri" w:hAnsi="Calibri" w:cs="Arial"/>
                </w:rPr>
                <w:t>Amy.Hearn@leeds.gov.uk</w:t>
              </w:r>
            </w:hyperlink>
            <w:r w:rsidRPr="000152E9">
              <w:rPr>
                <w:rFonts w:ascii="Calibri" w:hAnsi="Calibri" w:cs="Arial"/>
              </w:rPr>
              <w:t xml:space="preserve">  </w:t>
            </w:r>
          </w:p>
        </w:tc>
      </w:tr>
      <w:tr w:rsidR="008E0CF0" w:rsidRPr="002A56BE" w14:paraId="414C9A82" w14:textId="77777777" w:rsidTr="0077099A">
        <w:tc>
          <w:tcPr>
            <w:tcW w:w="1730" w:type="dxa"/>
            <w:vAlign w:val="center"/>
          </w:tcPr>
          <w:p w14:paraId="55391413" w14:textId="19844329" w:rsidR="008E0CF0" w:rsidRDefault="008E0CF0" w:rsidP="008E0CF0">
            <w:pPr>
              <w:rPr>
                <w:rFonts w:ascii="Calibri" w:hAnsi="Calibri" w:cs="Arial"/>
                <w:b/>
              </w:rPr>
            </w:pPr>
            <w:r>
              <w:rPr>
                <w:rFonts w:ascii="Calibri" w:hAnsi="Calibri" w:cs="Arial"/>
                <w:b/>
              </w:rPr>
              <w:t>Leeds City Council: Discretionary Business Rates Relief</w:t>
            </w:r>
          </w:p>
        </w:tc>
        <w:tc>
          <w:tcPr>
            <w:tcW w:w="2806" w:type="dxa"/>
            <w:vAlign w:val="center"/>
          </w:tcPr>
          <w:p w14:paraId="09C40189" w14:textId="77777777" w:rsidR="008E0CF0" w:rsidRPr="35A39BAB" w:rsidRDefault="008E0CF0" w:rsidP="008E0CF0">
            <w:pPr>
              <w:rPr>
                <w:rFonts w:ascii="Calibri" w:hAnsi="Calibri" w:cs="Arial"/>
              </w:rPr>
            </w:pPr>
          </w:p>
        </w:tc>
        <w:tc>
          <w:tcPr>
            <w:tcW w:w="8080" w:type="dxa"/>
            <w:vAlign w:val="center"/>
          </w:tcPr>
          <w:p w14:paraId="3F7B9613" w14:textId="2ACF92F2" w:rsidR="008E0CF0" w:rsidRPr="35A39BAB" w:rsidRDefault="008E0CF0" w:rsidP="008E0CF0">
            <w:pPr>
              <w:rPr>
                <w:rFonts w:ascii="Calibri" w:hAnsi="Calibri"/>
              </w:rPr>
            </w:pPr>
            <w:r w:rsidRPr="0055039D">
              <w:rPr>
                <w:rFonts w:ascii="Calibri" w:hAnsi="Calibri"/>
              </w:rPr>
              <w:t xml:space="preserve">Leeds City Council </w:t>
            </w:r>
            <w:hyperlink r:id="rId117" w:history="1">
              <w:r w:rsidRPr="0055039D">
                <w:rPr>
                  <w:rStyle w:val="Hyperlink"/>
                  <w:rFonts w:ascii="Calibri" w:hAnsi="Calibri"/>
                </w:rPr>
                <w:t>discretionary relief scheme</w:t>
              </w:r>
            </w:hyperlink>
            <w:r w:rsidRPr="0055039D">
              <w:rPr>
                <w:rFonts w:ascii="Calibri" w:hAnsi="Calibri"/>
              </w:rPr>
              <w:t xml:space="preserve"> for businesses to get 50% off business rates, up to £15,000 per annum, per business.</w:t>
            </w:r>
            <w:r>
              <w:rPr>
                <w:rFonts w:ascii="Calibri" w:hAnsi="Calibri"/>
              </w:rPr>
              <w:t xml:space="preserve"> </w:t>
            </w:r>
            <w:r w:rsidRPr="0055039D">
              <w:rPr>
                <w:rFonts w:ascii="Calibri" w:hAnsi="Calibri"/>
              </w:rPr>
              <w:t>To apply, businesses must pay rates to Leeds City Council and be one of the following</w:t>
            </w:r>
            <w:r>
              <w:rPr>
                <w:rFonts w:ascii="Calibri" w:hAnsi="Calibri"/>
              </w:rPr>
              <w:t>: a</w:t>
            </w:r>
            <w:r w:rsidRPr="0055039D">
              <w:rPr>
                <w:rFonts w:ascii="Calibri" w:hAnsi="Calibri"/>
              </w:rPr>
              <w:t>ny business focused on delivering social or civic value</w:t>
            </w:r>
            <w:r>
              <w:rPr>
                <w:rFonts w:ascii="Calibri" w:hAnsi="Calibri"/>
              </w:rPr>
              <w:t>; a</w:t>
            </w:r>
            <w:r w:rsidRPr="0055039D">
              <w:rPr>
                <w:rFonts w:ascii="Calibri" w:hAnsi="Calibri"/>
              </w:rPr>
              <w:t xml:space="preserve"> social enterprise</w:t>
            </w:r>
            <w:r>
              <w:rPr>
                <w:rFonts w:ascii="Calibri" w:hAnsi="Calibri"/>
              </w:rPr>
              <w:t>; or a</w:t>
            </w:r>
            <w:r w:rsidRPr="0055039D">
              <w:rPr>
                <w:rFonts w:ascii="Calibri" w:hAnsi="Calibri"/>
              </w:rPr>
              <w:t>ny young business of up to 3 years.</w:t>
            </w:r>
            <w:r>
              <w:rPr>
                <w:rFonts w:ascii="Calibri" w:hAnsi="Calibri"/>
              </w:rPr>
              <w:t xml:space="preserve"> You cannot apply if you already receive the charity/CASC or other not-for-profit organisation rate relief (usually of up to 80%) – for details see </w:t>
            </w:r>
            <w:hyperlink r:id="rId118" w:history="1">
              <w:r w:rsidRPr="009A1453">
                <w:rPr>
                  <w:rStyle w:val="Hyperlink"/>
                  <w:rFonts w:ascii="Calibri" w:hAnsi="Calibri"/>
                </w:rPr>
                <w:t>Relief from Business Rates (leeds.gov.uk)</w:t>
              </w:r>
            </w:hyperlink>
          </w:p>
        </w:tc>
        <w:tc>
          <w:tcPr>
            <w:tcW w:w="3260" w:type="dxa"/>
            <w:vAlign w:val="center"/>
          </w:tcPr>
          <w:p w14:paraId="03391E50" w14:textId="32D1A7A5" w:rsidR="008E0CF0" w:rsidRDefault="008E0CF0" w:rsidP="008E0CF0">
            <w:hyperlink r:id="rId119" w:history="1">
              <w:r w:rsidRPr="000A1BE5">
                <w:rPr>
                  <w:rStyle w:val="Hyperlink"/>
                </w:rPr>
                <w:t>Relief from Business Rates (leeds.gov.uk)</w:t>
              </w:r>
            </w:hyperlink>
            <w:r>
              <w:t xml:space="preserve"> </w:t>
            </w:r>
          </w:p>
        </w:tc>
      </w:tr>
      <w:tr w:rsidR="008E0CF0" w:rsidRPr="002A56BE" w14:paraId="5A3CA9D9" w14:textId="77777777" w:rsidTr="0077099A">
        <w:tc>
          <w:tcPr>
            <w:tcW w:w="1730" w:type="dxa"/>
            <w:vAlign w:val="center"/>
          </w:tcPr>
          <w:p w14:paraId="6B044FE3" w14:textId="4496A5D9" w:rsidR="008E0CF0" w:rsidRPr="002174BE" w:rsidRDefault="008E0CF0" w:rsidP="008E0CF0">
            <w:pPr>
              <w:rPr>
                <w:rFonts w:ascii="Calibri" w:hAnsi="Calibri" w:cs="Arial"/>
                <w:b/>
              </w:rPr>
            </w:pPr>
            <w:r>
              <w:rPr>
                <w:rFonts w:ascii="Calibri" w:hAnsi="Calibri" w:cs="Arial"/>
                <w:b/>
              </w:rPr>
              <w:t>Get Set Leeds</w:t>
            </w:r>
          </w:p>
        </w:tc>
        <w:tc>
          <w:tcPr>
            <w:tcW w:w="2806" w:type="dxa"/>
            <w:vAlign w:val="center"/>
          </w:tcPr>
          <w:p w14:paraId="1F799A13" w14:textId="479C5733" w:rsidR="008E0CF0" w:rsidRDefault="00026714" w:rsidP="008E0CF0">
            <w:pPr>
              <w:rPr>
                <w:rFonts w:ascii="Calibri" w:hAnsi="Calibri" w:cs="Arial"/>
              </w:rPr>
            </w:pPr>
            <w:r w:rsidRPr="00026714">
              <w:rPr>
                <w:rFonts w:ascii="Calibri" w:hAnsi="Calibri" w:cs="Arial"/>
              </w:rPr>
              <w:t xml:space="preserve">Community Chest grants up to £300 for projects in the wards of Hunslet and Riverside, Holbeck and Beeston, Armley, Seacroft and Killingbeck, Gipton and </w:t>
            </w:r>
            <w:r w:rsidR="0056127E">
              <w:rPr>
                <w:rFonts w:ascii="Calibri" w:hAnsi="Calibri" w:cs="Arial"/>
              </w:rPr>
              <w:t>H</w:t>
            </w:r>
            <w:r w:rsidRPr="00026714">
              <w:rPr>
                <w:rFonts w:ascii="Calibri" w:hAnsi="Calibri" w:cs="Arial"/>
              </w:rPr>
              <w:t xml:space="preserve">arehills. </w:t>
            </w:r>
            <w:r w:rsidR="00935984">
              <w:rPr>
                <w:rFonts w:ascii="Calibri" w:hAnsi="Calibri" w:cs="Arial"/>
              </w:rPr>
              <w:t>A</w:t>
            </w:r>
            <w:r w:rsidRPr="00026714">
              <w:rPr>
                <w:rFonts w:ascii="Calibri" w:hAnsi="Calibri" w:cs="Arial"/>
              </w:rPr>
              <w:t>lso fund training courses for residents and co-produced projects led by communities.</w:t>
            </w:r>
          </w:p>
        </w:tc>
        <w:tc>
          <w:tcPr>
            <w:tcW w:w="8080" w:type="dxa"/>
            <w:vAlign w:val="center"/>
          </w:tcPr>
          <w:p w14:paraId="17187FE1" w14:textId="601A90E9" w:rsidR="008E0CF0" w:rsidRDefault="00935984" w:rsidP="008E0CF0">
            <w:pPr>
              <w:pStyle w:val="NormalWeb"/>
              <w:rPr>
                <w:rFonts w:ascii="Calibri" w:hAnsi="Calibri"/>
              </w:rPr>
            </w:pPr>
            <w:r w:rsidRPr="00935984">
              <w:rPr>
                <w:rFonts w:ascii="Calibri" w:hAnsi="Calibri"/>
              </w:rPr>
              <w:t>Grants for community led ideas/projects/trips/training to get communities more active and overcome barriers to people getting active including: Community Chest grants - for a community idea which will support people to “move more”; Capacity Building – funding to help individuals access training and upskilling opportunities; Co-produced projects. Projects already funded have included:  Cross Flatts Park Roll; cycle hub at Cross Flatts Park; weekly women’s basketball session; table tennis tables for Holbeck Together; training - with the ideas for all coming directly from residents themselves. Local groups or residents can apply - contact Karen for details and to discuss your ideas.</w:t>
            </w:r>
          </w:p>
        </w:tc>
        <w:tc>
          <w:tcPr>
            <w:tcW w:w="3260" w:type="dxa"/>
            <w:vAlign w:val="center"/>
          </w:tcPr>
          <w:p w14:paraId="62670206" w14:textId="77777777" w:rsidR="001830B7" w:rsidRPr="001830B7" w:rsidRDefault="001830B7" w:rsidP="001830B7">
            <w:r w:rsidRPr="001830B7">
              <w:t>Karen Peck</w:t>
            </w:r>
          </w:p>
          <w:p w14:paraId="24C57F1E" w14:textId="77777777" w:rsidR="001830B7" w:rsidRPr="001830B7" w:rsidRDefault="001830B7" w:rsidP="001830B7">
            <w:r w:rsidRPr="001830B7">
              <w:t xml:space="preserve">Active Leeds Development Officer (Inner South and Inner West) 0113 37 89917 </w:t>
            </w:r>
            <w:hyperlink r:id="rId120" w:history="1">
              <w:r w:rsidRPr="001830B7">
                <w:rPr>
                  <w:rStyle w:val="Hyperlink"/>
                </w:rPr>
                <w:t>GetSetLeedsLocal@Leeds.gov.uk</w:t>
              </w:r>
            </w:hyperlink>
            <w:r w:rsidRPr="001830B7">
              <w:t xml:space="preserve"> </w:t>
            </w:r>
          </w:p>
          <w:p w14:paraId="21EE9E53" w14:textId="47AA5AB2" w:rsidR="008E0CF0" w:rsidRDefault="001830B7" w:rsidP="001830B7">
            <w:hyperlink r:id="rId121" w:history="1">
              <w:r w:rsidRPr="001830B7">
                <w:rPr>
                  <w:rStyle w:val="Hyperlink"/>
                </w:rPr>
                <w:t>karen.peck@leeds.gov.uk</w:t>
              </w:r>
            </w:hyperlink>
          </w:p>
        </w:tc>
      </w:tr>
      <w:tr w:rsidR="008E0CF0" w14:paraId="556FA5DC" w14:textId="77777777" w:rsidTr="0077099A">
        <w:tc>
          <w:tcPr>
            <w:tcW w:w="1730" w:type="dxa"/>
            <w:tcBorders>
              <w:top w:val="single" w:sz="4" w:space="0" w:color="auto"/>
              <w:left w:val="single" w:sz="4" w:space="0" w:color="auto"/>
              <w:bottom w:val="single" w:sz="4" w:space="0" w:color="auto"/>
              <w:right w:val="single" w:sz="4" w:space="0" w:color="auto"/>
            </w:tcBorders>
            <w:vAlign w:val="center"/>
          </w:tcPr>
          <w:p w14:paraId="092AF13D" w14:textId="77777777" w:rsidR="008E0CF0" w:rsidRPr="00C81CEE" w:rsidRDefault="008E0CF0" w:rsidP="008E0CF0">
            <w:pPr>
              <w:rPr>
                <w:rFonts w:ascii="Calibri" w:hAnsi="Calibri" w:cs="Arial"/>
                <w:b/>
              </w:rPr>
            </w:pPr>
            <w:r w:rsidRPr="00C81CEE">
              <w:rPr>
                <w:rFonts w:ascii="Calibri" w:hAnsi="Calibri" w:cs="Arial"/>
                <w:b/>
              </w:rPr>
              <w:t xml:space="preserve">Leeds City Council Communities Teams – Health and Wellbeing grants and </w:t>
            </w:r>
            <w:r w:rsidRPr="00C81CEE">
              <w:rPr>
                <w:rFonts w:ascii="Calibri" w:hAnsi="Calibri" w:cs="Arial"/>
                <w:b/>
              </w:rPr>
              <w:lastRenderedPageBreak/>
              <w:t>Youth Activity Grants</w:t>
            </w:r>
          </w:p>
        </w:tc>
        <w:tc>
          <w:tcPr>
            <w:tcW w:w="2806" w:type="dxa"/>
            <w:tcBorders>
              <w:top w:val="single" w:sz="4" w:space="0" w:color="auto"/>
              <w:left w:val="single" w:sz="4" w:space="0" w:color="auto"/>
              <w:bottom w:val="single" w:sz="4" w:space="0" w:color="auto"/>
              <w:right w:val="single" w:sz="4" w:space="0" w:color="auto"/>
            </w:tcBorders>
            <w:vAlign w:val="center"/>
          </w:tcPr>
          <w:p w14:paraId="426E95A8" w14:textId="19A995BB" w:rsidR="008E0CF0" w:rsidRPr="00C81CEE" w:rsidRDefault="008E0CF0" w:rsidP="008E0CF0">
            <w:pPr>
              <w:rPr>
                <w:rFonts w:ascii="Calibri" w:hAnsi="Calibri" w:cs="Arial"/>
              </w:rPr>
            </w:pPr>
            <w:r w:rsidRPr="00C81CEE">
              <w:rPr>
                <w:rFonts w:ascii="Calibri" w:hAnsi="Calibri" w:cs="Arial"/>
              </w:rPr>
              <w:lastRenderedPageBreak/>
              <w:t>Small</w:t>
            </w:r>
            <w:r>
              <w:rPr>
                <w:rFonts w:ascii="Calibri" w:hAnsi="Calibri" w:cs="Arial"/>
              </w:rPr>
              <w:t>, Large &amp; Youth Activity Fund Grants e.g</w:t>
            </w:r>
            <w:r w:rsidRPr="00C81CEE">
              <w:rPr>
                <w:rFonts w:ascii="Calibri" w:hAnsi="Calibri" w:cs="Arial"/>
              </w:rPr>
              <w:t xml:space="preserve"> Community Committee Wellbeing grants (£500 for community activities</w:t>
            </w:r>
            <w:r>
              <w:rPr>
                <w:rFonts w:ascii="Calibri" w:hAnsi="Calibri" w:cs="Arial"/>
              </w:rPr>
              <w:t>,</w:t>
            </w:r>
            <w:r w:rsidRPr="00C81CEE">
              <w:rPr>
                <w:rFonts w:ascii="Calibri" w:hAnsi="Calibri" w:cs="Arial"/>
              </w:rPr>
              <w:t xml:space="preserve"> £1,000 for joint activities), larger grants of £1,000 + </w:t>
            </w:r>
            <w:r w:rsidRPr="00C81CEE">
              <w:rPr>
                <w:rFonts w:ascii="Calibri" w:hAnsi="Calibri" w:cs="Arial"/>
              </w:rPr>
              <w:lastRenderedPageBreak/>
              <w:t xml:space="preserve">available. </w:t>
            </w:r>
            <w:r>
              <w:rPr>
                <w:rFonts w:ascii="Calibri" w:hAnsi="Calibri" w:cs="Arial"/>
              </w:rPr>
              <w:t xml:space="preserve">Youth Activity Fund grants (any amount) for youth activities. </w:t>
            </w:r>
          </w:p>
        </w:tc>
        <w:tc>
          <w:tcPr>
            <w:tcW w:w="8080" w:type="dxa"/>
            <w:tcBorders>
              <w:top w:val="single" w:sz="4" w:space="0" w:color="auto"/>
              <w:left w:val="single" w:sz="4" w:space="0" w:color="auto"/>
              <w:bottom w:val="single" w:sz="4" w:space="0" w:color="auto"/>
              <w:right w:val="single" w:sz="4" w:space="0" w:color="auto"/>
            </w:tcBorders>
            <w:vAlign w:val="center"/>
          </w:tcPr>
          <w:p w14:paraId="2B81A503" w14:textId="142DB2B7" w:rsidR="008E0CF0" w:rsidRPr="00C81CEE" w:rsidRDefault="008E0CF0" w:rsidP="008E0CF0">
            <w:pPr>
              <w:rPr>
                <w:rFonts w:ascii="Calibri" w:hAnsi="Calibri"/>
              </w:rPr>
            </w:pPr>
            <w:r w:rsidRPr="00C81CEE">
              <w:rPr>
                <w:rFonts w:ascii="Calibri" w:hAnsi="Calibri"/>
              </w:rPr>
              <w:lastRenderedPageBreak/>
              <w:t xml:space="preserve">Each Community Committee has a budget for community projects and youth activities.  </w:t>
            </w:r>
            <w:r>
              <w:rPr>
                <w:rFonts w:ascii="Calibri" w:hAnsi="Calibri"/>
              </w:rPr>
              <w:t>F</w:t>
            </w:r>
            <w:r w:rsidRPr="00C81CEE">
              <w:rPr>
                <w:rFonts w:ascii="Calibri" w:hAnsi="Calibri"/>
              </w:rPr>
              <w:t>unds are allocated to projects that will benefit the local area and address local priorities</w:t>
            </w:r>
            <w:r>
              <w:rPr>
                <w:rFonts w:ascii="Calibri" w:hAnsi="Calibri"/>
              </w:rPr>
              <w:t>.</w:t>
            </w:r>
            <w:r w:rsidRPr="00C81CEE">
              <w:rPr>
                <w:rFonts w:ascii="Calibri" w:hAnsi="Calibri"/>
              </w:rPr>
              <w:t xml:space="preserve"> Small grants </w:t>
            </w:r>
            <w:r>
              <w:rPr>
                <w:rFonts w:ascii="Calibri" w:hAnsi="Calibri"/>
              </w:rPr>
              <w:t xml:space="preserve">of </w:t>
            </w:r>
            <w:r w:rsidRPr="00C81CEE">
              <w:rPr>
                <w:rFonts w:ascii="Calibri" w:hAnsi="Calibri"/>
              </w:rPr>
              <w:t>up to £500 and large grants over £500 are available for community groups, charities, or other public services to apply for</w:t>
            </w:r>
            <w:r>
              <w:rPr>
                <w:rFonts w:ascii="Calibri" w:hAnsi="Calibri"/>
              </w:rPr>
              <w:t xml:space="preserve"> in most areas</w:t>
            </w:r>
            <w:r w:rsidRPr="00C81CEE">
              <w:rPr>
                <w:rFonts w:ascii="Calibri" w:hAnsi="Calibri"/>
              </w:rPr>
              <w:t xml:space="preserve">. Funding can also be granted for the delivery of youth activities for children and young people aged 8-17 years across </w:t>
            </w:r>
            <w:r>
              <w:rPr>
                <w:rFonts w:ascii="Calibri" w:hAnsi="Calibri"/>
              </w:rPr>
              <w:t>the city. Each committee has it</w:t>
            </w:r>
            <w:r w:rsidRPr="00C81CEE">
              <w:rPr>
                <w:rFonts w:ascii="Calibri" w:hAnsi="Calibri"/>
              </w:rPr>
              <w:t xml:space="preserve">s own grant making processes and timetable. </w:t>
            </w:r>
            <w:r w:rsidRPr="000565E0">
              <w:rPr>
                <w:rFonts w:ascii="Calibri" w:hAnsi="Calibri"/>
                <w:b/>
                <w:bCs/>
              </w:rPr>
              <w:t xml:space="preserve">For details of how to make </w:t>
            </w:r>
            <w:r w:rsidRPr="000565E0">
              <w:rPr>
                <w:rFonts w:ascii="Calibri" w:hAnsi="Calibri"/>
                <w:b/>
                <w:bCs/>
              </w:rPr>
              <w:lastRenderedPageBreak/>
              <w:t>an application please contact your local community committee</w:t>
            </w:r>
            <w:r w:rsidRPr="00C81CEE">
              <w:rPr>
                <w:rFonts w:ascii="Calibri" w:hAnsi="Calibri"/>
              </w:rPr>
              <w:t xml:space="preserve">: Inner East, Inner North East, Inner North West, Inner South, Inner West, Outer East, Outer North East, Outer North West, Outer South, Outer West. </w:t>
            </w:r>
          </w:p>
        </w:tc>
        <w:tc>
          <w:tcPr>
            <w:tcW w:w="3260" w:type="dxa"/>
            <w:tcBorders>
              <w:top w:val="single" w:sz="4" w:space="0" w:color="auto"/>
              <w:left w:val="single" w:sz="4" w:space="0" w:color="auto"/>
              <w:bottom w:val="single" w:sz="4" w:space="0" w:color="auto"/>
              <w:right w:val="single" w:sz="4" w:space="0" w:color="auto"/>
            </w:tcBorders>
            <w:vAlign w:val="center"/>
          </w:tcPr>
          <w:p w14:paraId="69279C66" w14:textId="77777777" w:rsidR="008E0CF0" w:rsidRPr="0019170F" w:rsidRDefault="008E0CF0" w:rsidP="008E0CF0">
            <w:pPr>
              <w:rPr>
                <w:rFonts w:ascii="Calibri" w:hAnsi="Calibri" w:cs="Arial"/>
                <w:i/>
              </w:rPr>
            </w:pPr>
            <w:r w:rsidRPr="0019170F">
              <w:rPr>
                <w:rFonts w:ascii="Calibri" w:hAnsi="Calibri" w:cs="Arial"/>
                <w:i/>
                <w:iCs/>
              </w:rPr>
              <w:lastRenderedPageBreak/>
              <w:t>For more information:</w:t>
            </w:r>
          </w:p>
          <w:p w14:paraId="6E7BEAA2" w14:textId="284F10ED" w:rsidR="008E0CF0" w:rsidRPr="00C81CEE" w:rsidRDefault="008E0CF0" w:rsidP="008E0CF0">
            <w:pPr>
              <w:rPr>
                <w:rFonts w:ascii="Calibri" w:hAnsi="Calibri" w:cs="Arial"/>
                <w:i/>
              </w:rPr>
            </w:pPr>
            <w:r w:rsidRPr="0019170F">
              <w:rPr>
                <w:rFonts w:ascii="Calibri" w:hAnsi="Calibri" w:cs="Arial"/>
                <w:i/>
                <w:iCs/>
              </w:rPr>
              <w:t xml:space="preserve">email </w:t>
            </w:r>
            <w:hyperlink r:id="rId122" w:history="1">
              <w:r w:rsidRPr="0019170F">
                <w:rPr>
                  <w:rStyle w:val="Hyperlink"/>
                  <w:rFonts w:ascii="Calibri" w:hAnsi="Calibri" w:cs="Arial"/>
                  <w:i/>
                  <w:iCs/>
                </w:rPr>
                <w:t>communitycommitteefunding@leeds.gov.uk</w:t>
              </w:r>
            </w:hyperlink>
            <w:r w:rsidRPr="0019170F">
              <w:rPr>
                <w:rFonts w:ascii="Calibri" w:hAnsi="Calibri" w:cs="Arial"/>
                <w:i/>
                <w:iCs/>
              </w:rPr>
              <w:t xml:space="preserve">  with a question, or ask for an application form (please include the area your query </w:t>
            </w:r>
            <w:r w:rsidRPr="0019170F">
              <w:rPr>
                <w:rFonts w:ascii="Calibri" w:hAnsi="Calibri" w:cs="Arial"/>
                <w:i/>
                <w:iCs/>
              </w:rPr>
              <w:lastRenderedPageBreak/>
              <w:t>relates to) and an officer will be in touch</w:t>
            </w:r>
            <w:r w:rsidR="004A3989">
              <w:rPr>
                <w:rFonts w:ascii="Calibri" w:hAnsi="Calibri" w:cs="Arial"/>
                <w:i/>
                <w:iCs/>
              </w:rPr>
              <w:t>. More general information here</w:t>
            </w:r>
            <w:r w:rsidRPr="0019170F">
              <w:rPr>
                <w:rFonts w:ascii="Calibri" w:hAnsi="Calibri" w:cs="Arial"/>
                <w:i/>
                <w:iCs/>
              </w:rPr>
              <w:t>.</w:t>
            </w:r>
            <w:r w:rsidRPr="00C81CEE">
              <w:rPr>
                <w:rFonts w:ascii="Calibri" w:hAnsi="Calibri" w:cs="Arial"/>
                <w:i/>
              </w:rPr>
              <w:t> </w:t>
            </w:r>
            <w:hyperlink r:id="rId123" w:history="1">
              <w:r w:rsidR="004A3989" w:rsidRPr="004A3989">
                <w:rPr>
                  <w:rStyle w:val="Hyperlink"/>
                  <w:rFonts w:ascii="Calibri" w:hAnsi="Calibri" w:cs="Arial"/>
                  <w:i/>
                </w:rPr>
                <w:t>Community committees – have your say (leeds.gov.uk)</w:t>
              </w:r>
            </w:hyperlink>
          </w:p>
        </w:tc>
      </w:tr>
      <w:tr w:rsidR="008E0CF0" w:rsidRPr="002A56BE" w14:paraId="255A3D01" w14:textId="77777777" w:rsidTr="0077099A">
        <w:tc>
          <w:tcPr>
            <w:tcW w:w="1730" w:type="dxa"/>
            <w:vAlign w:val="center"/>
          </w:tcPr>
          <w:p w14:paraId="509F5431" w14:textId="77777777" w:rsidR="008E0CF0" w:rsidRPr="002174BE" w:rsidRDefault="008E0CF0" w:rsidP="008E0CF0">
            <w:pPr>
              <w:rPr>
                <w:rFonts w:ascii="Calibri" w:hAnsi="Calibri" w:cs="Arial"/>
                <w:b/>
              </w:rPr>
            </w:pPr>
            <w:r>
              <w:rPr>
                <w:rFonts w:ascii="Calibri" w:hAnsi="Calibri" w:cs="Arial"/>
                <w:b/>
              </w:rPr>
              <w:lastRenderedPageBreak/>
              <w:t>Neighbourhood Planning Grants and Technical Support (MHCLG)</w:t>
            </w:r>
          </w:p>
        </w:tc>
        <w:tc>
          <w:tcPr>
            <w:tcW w:w="2806" w:type="dxa"/>
            <w:vAlign w:val="center"/>
          </w:tcPr>
          <w:p w14:paraId="2F99073B" w14:textId="725BC4FD" w:rsidR="008E0CF0" w:rsidRDefault="008E0CF0" w:rsidP="008E0CF0">
            <w:pPr>
              <w:rPr>
                <w:rFonts w:ascii="Calibri" w:hAnsi="Calibri" w:cs="Arial"/>
              </w:rPr>
            </w:pPr>
            <w:r>
              <w:rPr>
                <w:rFonts w:ascii="Calibri" w:hAnsi="Calibri" w:cs="Arial"/>
              </w:rPr>
              <w:t>Basic grants of £1,000 to £10,000 to write the plan. An additional £8,000 for more complex plans including plans in areas of high deprivation</w:t>
            </w:r>
          </w:p>
        </w:tc>
        <w:tc>
          <w:tcPr>
            <w:tcW w:w="8080" w:type="dxa"/>
            <w:vAlign w:val="center"/>
          </w:tcPr>
          <w:p w14:paraId="1F8ABB79" w14:textId="350EA05E" w:rsidR="008E0CF0" w:rsidRDefault="008E0CF0" w:rsidP="008E0CF0">
            <w:pPr>
              <w:rPr>
                <w:rFonts w:ascii="Calibri" w:hAnsi="Calibri"/>
              </w:rPr>
            </w:pPr>
            <w:r w:rsidRPr="44CB7359">
              <w:rPr>
                <w:rFonts w:ascii="Calibri" w:hAnsi="Calibri"/>
              </w:rPr>
              <w:t>Neighbourhood Planning gives communities statutory powers to shape how their communities develop, including where homes, schools, and businesses should be built, how they should look and what infrastructure is needed to support them. Grants to</w:t>
            </w:r>
            <w:r>
              <w:rPr>
                <w:rFonts w:ascii="Calibri" w:hAnsi="Calibri"/>
              </w:rPr>
              <w:t xml:space="preserve"> support</w:t>
            </w:r>
            <w:r w:rsidRPr="44CB7359">
              <w:rPr>
                <w:rFonts w:ascii="Calibri" w:hAnsi="Calibri"/>
              </w:rPr>
              <w:t xml:space="preserve"> local community groups to develop a neighbourhood plan</w:t>
            </w:r>
            <w:r w:rsidR="00E54273">
              <w:rPr>
                <w:rFonts w:ascii="Calibri" w:hAnsi="Calibri"/>
              </w:rPr>
              <w:t xml:space="preserve">s </w:t>
            </w:r>
            <w:r w:rsidR="00D607A6">
              <w:rPr>
                <w:rFonts w:ascii="Calibri" w:hAnsi="Calibri"/>
              </w:rPr>
              <w:t xml:space="preserve">24/25.  All </w:t>
            </w:r>
            <w:r w:rsidR="000744C5">
              <w:rPr>
                <w:rFonts w:ascii="Calibri" w:hAnsi="Calibri"/>
              </w:rPr>
              <w:t>expenditure to be completed by</w:t>
            </w:r>
            <w:r w:rsidR="00E54273">
              <w:rPr>
                <w:rFonts w:ascii="Calibri" w:hAnsi="Calibri"/>
              </w:rPr>
              <w:t xml:space="preserve"> </w:t>
            </w:r>
            <w:r w:rsidR="00D33FFC">
              <w:rPr>
                <w:rFonts w:ascii="Calibri" w:hAnsi="Calibri"/>
              </w:rPr>
              <w:t>March 2025</w:t>
            </w:r>
          </w:p>
        </w:tc>
        <w:tc>
          <w:tcPr>
            <w:tcW w:w="3260" w:type="dxa"/>
            <w:vAlign w:val="center"/>
          </w:tcPr>
          <w:p w14:paraId="457D3D99" w14:textId="03273B87" w:rsidR="008E0CF0" w:rsidRPr="002A56BE" w:rsidRDefault="008E0CF0" w:rsidP="008E0CF0">
            <w:pPr>
              <w:rPr>
                <w:rFonts w:ascii="Calibri" w:hAnsi="Calibri" w:cs="Arial"/>
              </w:rPr>
            </w:pPr>
            <w:hyperlink r:id="rId124" w:history="1">
              <w:r w:rsidRPr="00CD033E">
                <w:rPr>
                  <w:rStyle w:val="Hyperlink"/>
                  <w:rFonts w:ascii="Calibri" w:hAnsi="Calibri" w:cs="Arial"/>
                </w:rPr>
                <w:t>https://neighbourhoodplanning.org/</w:t>
              </w:r>
            </w:hyperlink>
            <w:r>
              <w:rPr>
                <w:rFonts w:ascii="Calibri" w:hAnsi="Calibri" w:cs="Arial"/>
              </w:rPr>
              <w:t xml:space="preserve"> </w:t>
            </w:r>
          </w:p>
        </w:tc>
      </w:tr>
      <w:tr w:rsidR="008E0CF0" w:rsidRPr="002A56BE" w14:paraId="0FAC994F" w14:textId="77777777" w:rsidTr="0077099A">
        <w:tc>
          <w:tcPr>
            <w:tcW w:w="1730" w:type="dxa"/>
            <w:vAlign w:val="center"/>
          </w:tcPr>
          <w:p w14:paraId="1E71C57F" w14:textId="77777777" w:rsidR="008E0CF0" w:rsidRPr="002174BE" w:rsidRDefault="008E0CF0" w:rsidP="008E0CF0">
            <w:pPr>
              <w:rPr>
                <w:rFonts w:ascii="Calibri" w:hAnsi="Calibri" w:cs="Arial"/>
                <w:b/>
              </w:rPr>
            </w:pPr>
            <w:r w:rsidRPr="005B7D65">
              <w:rPr>
                <w:rFonts w:ascii="Calibri" w:hAnsi="Calibri" w:cs="Arial"/>
                <w:b/>
              </w:rPr>
              <w:t>FCC Communities Foundation</w:t>
            </w:r>
            <w:r>
              <w:rPr>
                <w:rFonts w:ascii="Calibri" w:hAnsi="Calibri" w:cs="Arial"/>
                <w:b/>
              </w:rPr>
              <w:t xml:space="preserve"> – Action Fund </w:t>
            </w:r>
          </w:p>
        </w:tc>
        <w:tc>
          <w:tcPr>
            <w:tcW w:w="2806" w:type="dxa"/>
            <w:vAlign w:val="center"/>
          </w:tcPr>
          <w:p w14:paraId="7DF5501B" w14:textId="77777777" w:rsidR="008E0CF0" w:rsidRPr="002A56BE" w:rsidRDefault="008E0CF0" w:rsidP="008E0CF0">
            <w:pPr>
              <w:rPr>
                <w:rFonts w:ascii="Calibri" w:hAnsi="Calibri" w:cs="Arial"/>
              </w:rPr>
            </w:pPr>
            <w:r w:rsidRPr="002A56BE">
              <w:rPr>
                <w:rFonts w:ascii="Calibri" w:hAnsi="Calibri" w:cs="Arial"/>
              </w:rPr>
              <w:t>£2,000 to £</w:t>
            </w:r>
            <w:r>
              <w:rPr>
                <w:rFonts w:ascii="Calibri" w:hAnsi="Calibri" w:cs="Arial"/>
              </w:rPr>
              <w:t>100</w:t>
            </w:r>
            <w:r w:rsidRPr="002A56BE">
              <w:rPr>
                <w:rFonts w:ascii="Calibri" w:hAnsi="Calibri" w:cs="Arial"/>
              </w:rPr>
              <w:t>,000</w:t>
            </w:r>
            <w:r>
              <w:rPr>
                <w:rFonts w:ascii="Calibri" w:hAnsi="Calibri" w:cs="Arial"/>
              </w:rPr>
              <w:t xml:space="preserve"> to not-for-profit organisations</w:t>
            </w:r>
          </w:p>
        </w:tc>
        <w:tc>
          <w:tcPr>
            <w:tcW w:w="8080" w:type="dxa"/>
            <w:vAlign w:val="center"/>
          </w:tcPr>
          <w:p w14:paraId="7303F453" w14:textId="1E1DBCB4" w:rsidR="008E0CF0" w:rsidRPr="002A56BE" w:rsidRDefault="008E0CF0" w:rsidP="008E0CF0">
            <w:pPr>
              <w:rPr>
                <w:rFonts w:ascii="Calibri" w:hAnsi="Calibri"/>
              </w:rPr>
            </w:pPr>
            <w:r w:rsidRPr="44CB7359">
              <w:rPr>
                <w:rFonts w:ascii="Calibri" w:hAnsi="Calibri"/>
              </w:rPr>
              <w:t>Landfill Operator Community Fund which funds community buildings/facilities and environmental projects which make a real difference to local communities e.g:</w:t>
            </w:r>
            <w:r>
              <w:t xml:space="preserve"> </w:t>
            </w:r>
            <w:r w:rsidRPr="44CB7359">
              <w:rPr>
                <w:rFonts w:ascii="Calibri" w:hAnsi="Calibri"/>
              </w:rPr>
              <w:t>community centre, church, Parish or Town Council, CASC. Projects must be in 10 miles of landfill site (e.g. Normanton and Allerton site).</w:t>
            </w:r>
            <w:r>
              <w:rPr>
                <w:rFonts w:ascii="Calibri" w:hAnsi="Calibri"/>
              </w:rPr>
              <w:t xml:space="preserve"> </w:t>
            </w:r>
            <w:r w:rsidRPr="44CB7359">
              <w:rPr>
                <w:rFonts w:ascii="Calibri" w:hAnsi="Calibri"/>
              </w:rPr>
              <w:t>Quarterly rounds</w:t>
            </w:r>
            <w:r>
              <w:rPr>
                <w:rFonts w:ascii="Calibri" w:hAnsi="Calibri"/>
              </w:rPr>
              <w:t>.</w:t>
            </w:r>
          </w:p>
        </w:tc>
        <w:tc>
          <w:tcPr>
            <w:tcW w:w="3260" w:type="dxa"/>
            <w:vAlign w:val="center"/>
          </w:tcPr>
          <w:p w14:paraId="73C4CF3A" w14:textId="77777777" w:rsidR="008E0CF0" w:rsidRDefault="008E0CF0" w:rsidP="008E0CF0">
            <w:pPr>
              <w:rPr>
                <w:rFonts w:ascii="Calibri" w:hAnsi="Calibri" w:cs="Arial"/>
              </w:rPr>
            </w:pPr>
            <w:hyperlink r:id="rId125" w:history="1">
              <w:r w:rsidRPr="007E5E6E">
                <w:rPr>
                  <w:rStyle w:val="Hyperlink"/>
                  <w:rFonts w:ascii="Calibri" w:hAnsi="Calibri" w:cs="Arial"/>
                </w:rPr>
                <w:t>https://fcccommunitiesfoundation.org.uk/funds/fcc-community-action-fund</w:t>
              </w:r>
            </w:hyperlink>
            <w:r>
              <w:rPr>
                <w:rFonts w:ascii="Calibri" w:hAnsi="Calibri" w:cs="Arial"/>
              </w:rPr>
              <w:t xml:space="preserve"> </w:t>
            </w:r>
          </w:p>
          <w:p w14:paraId="7D62D461" w14:textId="77777777" w:rsidR="008E0CF0" w:rsidRPr="002A56BE" w:rsidRDefault="008E0CF0" w:rsidP="008E0CF0">
            <w:pPr>
              <w:rPr>
                <w:rFonts w:ascii="Calibri" w:hAnsi="Calibri" w:cs="Arial"/>
              </w:rPr>
            </w:pPr>
          </w:p>
        </w:tc>
      </w:tr>
      <w:tr w:rsidR="008E0CF0" w:rsidRPr="002A56BE" w14:paraId="018DD42C" w14:textId="77777777" w:rsidTr="0077099A">
        <w:tc>
          <w:tcPr>
            <w:tcW w:w="1730" w:type="dxa"/>
            <w:vAlign w:val="center"/>
          </w:tcPr>
          <w:p w14:paraId="0E24E573" w14:textId="77777777" w:rsidR="008E0CF0" w:rsidRPr="002174BE" w:rsidRDefault="008E0CF0" w:rsidP="008E0CF0">
            <w:pPr>
              <w:rPr>
                <w:rFonts w:ascii="Calibri" w:hAnsi="Calibri" w:cs="Arial"/>
                <w:b/>
              </w:rPr>
            </w:pPr>
            <w:r w:rsidRPr="002174BE">
              <w:rPr>
                <w:rFonts w:ascii="Calibri" w:hAnsi="Calibri" w:cs="Arial"/>
                <w:b/>
              </w:rPr>
              <w:t>Veolia Environmental Trust</w:t>
            </w:r>
          </w:p>
        </w:tc>
        <w:tc>
          <w:tcPr>
            <w:tcW w:w="2806" w:type="dxa"/>
            <w:vAlign w:val="center"/>
          </w:tcPr>
          <w:p w14:paraId="23E0867B" w14:textId="535B7C23" w:rsidR="008E0CF0" w:rsidRPr="00CA6B00" w:rsidRDefault="008E0CF0" w:rsidP="008E0CF0">
            <w:pPr>
              <w:rPr>
                <w:rFonts w:ascii="Calibri" w:hAnsi="Calibri" w:cs="Arial"/>
              </w:rPr>
            </w:pPr>
            <w:r>
              <w:rPr>
                <w:rFonts w:ascii="Calibri" w:hAnsi="Calibri" w:cs="Arial"/>
              </w:rPr>
              <w:t>Community Grants and Habitat and Biodiversity grants: £10,000 to £75,000. Environmental improvement grants start at £75,000</w:t>
            </w:r>
          </w:p>
        </w:tc>
        <w:tc>
          <w:tcPr>
            <w:tcW w:w="8080" w:type="dxa"/>
            <w:vAlign w:val="center"/>
          </w:tcPr>
          <w:p w14:paraId="1C43D014" w14:textId="72CB8D72" w:rsidR="008E0CF0" w:rsidRPr="002A56BE" w:rsidRDefault="008E0CF0" w:rsidP="008E0CF0">
            <w:pPr>
              <w:tabs>
                <w:tab w:val="num" w:pos="720"/>
              </w:tabs>
              <w:rPr>
                <w:rFonts w:ascii="Calibri" w:hAnsi="Calibri" w:cs="Arial"/>
              </w:rPr>
            </w:pPr>
            <w:r>
              <w:rPr>
                <w:rFonts w:ascii="Calibri" w:hAnsi="Calibri" w:cs="Arial"/>
              </w:rPr>
              <w:t xml:space="preserve">Not-for-profit and environmental organisations can apply for: </w:t>
            </w:r>
            <w:r w:rsidRPr="00D436F8">
              <w:rPr>
                <w:rFonts w:ascii="Calibri" w:hAnsi="Calibri" w:cs="Arial"/>
              </w:rPr>
              <w:t>Community Grants for capital improvement</w:t>
            </w:r>
            <w:r>
              <w:rPr>
                <w:rFonts w:ascii="Calibri" w:hAnsi="Calibri" w:cs="Arial"/>
              </w:rPr>
              <w:t xml:space="preserve"> &amp; </w:t>
            </w:r>
            <w:r w:rsidRPr="00D436F8">
              <w:rPr>
                <w:rFonts w:ascii="Calibri" w:hAnsi="Calibri" w:cs="Arial"/>
              </w:rPr>
              <w:t xml:space="preserve">construction projects at a single site, such as community buildings and spaces, outdoor spaces, play and recreational spaces, or the installation of fixed items such as kitchen cupboards and work surfaces.  Habitat and Biodiversity Grants </w:t>
            </w:r>
            <w:r>
              <w:rPr>
                <w:rFonts w:ascii="Calibri" w:hAnsi="Calibri" w:cs="Arial"/>
              </w:rPr>
              <w:t>f</w:t>
            </w:r>
            <w:r w:rsidRPr="00D436F8">
              <w:rPr>
                <w:rFonts w:ascii="Calibri" w:hAnsi="Calibri" w:cs="Arial"/>
              </w:rPr>
              <w:t>or projects resulting in structural improvements for a single habitat that will conserve, restore, and enhance threatened habitats and protect/increase biodiversity.</w:t>
            </w:r>
            <w:r>
              <w:rPr>
                <w:rFonts w:ascii="Calibri" w:hAnsi="Calibri" w:cs="Arial"/>
              </w:rPr>
              <w:t xml:space="preserve"> </w:t>
            </w:r>
            <w:r w:rsidRPr="00D436F8">
              <w:rPr>
                <w:rFonts w:ascii="Calibri" w:hAnsi="Calibri" w:cs="Arial"/>
              </w:rPr>
              <w:t>Environmental Improvement Grants for ambitious and imaginative projects that will make a local, regional, national, and global impact on the environment by protecting and expanding threatened habitats and increasing biodiversity.</w:t>
            </w:r>
            <w:r>
              <w:rPr>
                <w:rFonts w:ascii="Calibri" w:hAnsi="Calibri" w:cs="Arial"/>
              </w:rPr>
              <w:t xml:space="preserve"> Apply any time – bids considered 4 times a year (you can only make 1 application in a year), see website for meeting dates etc.  There is a postcode checker on the website to check you are in an eligible area.</w:t>
            </w:r>
          </w:p>
        </w:tc>
        <w:bookmarkStart w:id="0" w:name="_Hlk137734992"/>
        <w:tc>
          <w:tcPr>
            <w:tcW w:w="3260" w:type="dxa"/>
            <w:vAlign w:val="center"/>
          </w:tcPr>
          <w:p w14:paraId="078B034E" w14:textId="0C7168FB" w:rsidR="008E0CF0" w:rsidRPr="002A56BE" w:rsidRDefault="008E0CF0" w:rsidP="008E0CF0">
            <w:pPr>
              <w:rPr>
                <w:rFonts w:ascii="Calibri" w:hAnsi="Calibri" w:cs="Arial"/>
              </w:rPr>
            </w:pPr>
            <w:r>
              <w:fldChar w:fldCharType="begin"/>
            </w:r>
            <w:r>
              <w:instrText>HYPERLINK "https://www.veoliatrust.org/funding/"</w:instrText>
            </w:r>
            <w:r>
              <w:fldChar w:fldCharType="separate"/>
            </w:r>
            <w:r w:rsidRPr="00A52319">
              <w:rPr>
                <w:rStyle w:val="Hyperlink"/>
                <w:rFonts w:ascii="Calibri" w:hAnsi="Calibri" w:cs="Arial"/>
              </w:rPr>
              <w:t>Funding (veoliatrust.org)</w:t>
            </w:r>
            <w:r>
              <w:rPr>
                <w:rStyle w:val="Hyperlink"/>
                <w:rFonts w:ascii="Calibri" w:hAnsi="Calibri" w:cs="Arial"/>
              </w:rPr>
              <w:fldChar w:fldCharType="end"/>
            </w:r>
            <w:bookmarkEnd w:id="0"/>
          </w:p>
        </w:tc>
      </w:tr>
      <w:tr w:rsidR="008E0CF0" w:rsidRPr="002A56BE" w14:paraId="79A20A7E" w14:textId="77777777" w:rsidTr="0077099A">
        <w:tc>
          <w:tcPr>
            <w:tcW w:w="1730" w:type="dxa"/>
            <w:vAlign w:val="center"/>
          </w:tcPr>
          <w:p w14:paraId="7B8DA454" w14:textId="69AC8BA3" w:rsidR="008E0CF0" w:rsidRDefault="008E0CF0" w:rsidP="008E0CF0">
            <w:pPr>
              <w:rPr>
                <w:rFonts w:ascii="Calibri" w:hAnsi="Calibri" w:cs="Arial"/>
                <w:b/>
              </w:rPr>
            </w:pPr>
            <w:r>
              <w:rPr>
                <w:rFonts w:ascii="Calibri" w:hAnsi="Calibri" w:cs="Arial"/>
                <w:b/>
              </w:rPr>
              <w:t>Biffa Award</w:t>
            </w:r>
          </w:p>
        </w:tc>
        <w:tc>
          <w:tcPr>
            <w:tcW w:w="2806" w:type="dxa"/>
            <w:vAlign w:val="center"/>
          </w:tcPr>
          <w:p w14:paraId="3102A5DC" w14:textId="77777777" w:rsidR="008E0CF0" w:rsidRDefault="008E0CF0" w:rsidP="008E0CF0">
            <w:pPr>
              <w:rPr>
                <w:rFonts w:ascii="Calibri" w:hAnsi="Calibri" w:cs="Arial"/>
              </w:rPr>
            </w:pPr>
          </w:p>
          <w:p w14:paraId="2FD22642" w14:textId="5BB6CFA8" w:rsidR="008E0CF0" w:rsidRDefault="008E0CF0" w:rsidP="008E0CF0">
            <w:pPr>
              <w:rPr>
                <w:rFonts w:ascii="Calibri" w:hAnsi="Calibri" w:cs="Arial"/>
              </w:rPr>
            </w:pPr>
            <w:r w:rsidRPr="00C3187B">
              <w:rPr>
                <w:rFonts w:ascii="Calibri" w:hAnsi="Calibri" w:cs="Arial"/>
                <w:b/>
                <w:bCs/>
              </w:rPr>
              <w:t>Main Grants Schemes</w:t>
            </w:r>
            <w:r>
              <w:rPr>
                <w:rFonts w:ascii="Calibri" w:hAnsi="Calibri" w:cs="Arial"/>
              </w:rPr>
              <w:t xml:space="preserve">: Community Buildings; </w:t>
            </w:r>
            <w:r>
              <w:rPr>
                <w:rFonts w:ascii="Calibri" w:hAnsi="Calibri" w:cs="Arial"/>
              </w:rPr>
              <w:lastRenderedPageBreak/>
              <w:t>Reacreation and Rebuilding Biodiversity (£10,000 to £75,000)</w:t>
            </w:r>
          </w:p>
          <w:p w14:paraId="38DD65E5" w14:textId="77777777" w:rsidR="008E0CF0" w:rsidRDefault="008E0CF0" w:rsidP="008E0CF0">
            <w:pPr>
              <w:rPr>
                <w:rFonts w:ascii="Calibri" w:hAnsi="Calibri" w:cs="Arial"/>
              </w:rPr>
            </w:pPr>
          </w:p>
          <w:p w14:paraId="6E93809D" w14:textId="77777777" w:rsidR="008E0CF0" w:rsidRDefault="008E0CF0" w:rsidP="008E0CF0">
            <w:pPr>
              <w:rPr>
                <w:rFonts w:ascii="Calibri" w:hAnsi="Calibri" w:cs="Arial"/>
              </w:rPr>
            </w:pPr>
          </w:p>
          <w:p w14:paraId="03E6306B" w14:textId="66998ED0" w:rsidR="008E0CF0" w:rsidRDefault="008E0CF0" w:rsidP="008E0CF0">
            <w:pPr>
              <w:rPr>
                <w:rFonts w:ascii="Calibri" w:hAnsi="Calibri" w:cs="Arial"/>
              </w:rPr>
            </w:pPr>
          </w:p>
        </w:tc>
        <w:tc>
          <w:tcPr>
            <w:tcW w:w="8080" w:type="dxa"/>
            <w:vAlign w:val="center"/>
          </w:tcPr>
          <w:p w14:paraId="30DC1CC3" w14:textId="25003318" w:rsidR="008E0CF0" w:rsidRDefault="008E0CF0" w:rsidP="008E0CF0">
            <w:pPr>
              <w:rPr>
                <w:rFonts w:ascii="Calibri" w:hAnsi="Calibri" w:cs="Arial"/>
              </w:rPr>
            </w:pPr>
            <w:r>
              <w:rPr>
                <w:rFonts w:ascii="Calibri" w:hAnsi="Calibri" w:cs="Arial"/>
                <w:b/>
                <w:bCs/>
              </w:rPr>
              <w:lastRenderedPageBreak/>
              <w:t xml:space="preserve">Main Grants for </w:t>
            </w:r>
            <w:r w:rsidRPr="004C1E1D">
              <w:rPr>
                <w:rFonts w:ascii="Calibri" w:hAnsi="Calibri" w:cs="Arial"/>
                <w:b/>
                <w:bCs/>
              </w:rPr>
              <w:t>Community Buildings</w:t>
            </w:r>
            <w:r>
              <w:rPr>
                <w:rFonts w:ascii="Calibri" w:hAnsi="Calibri" w:cs="Arial"/>
                <w:b/>
                <w:bCs/>
              </w:rPr>
              <w:t xml:space="preserve"> </w:t>
            </w:r>
            <w:r w:rsidRPr="0034297A">
              <w:rPr>
                <w:rFonts w:ascii="Calibri" w:hAnsi="Calibri" w:cs="Arial"/>
              </w:rPr>
              <w:t xml:space="preserve">– village halls, community centres and church halls. </w:t>
            </w:r>
            <w:r>
              <w:rPr>
                <w:rFonts w:ascii="Calibri" w:hAnsi="Calibri" w:cs="Arial"/>
              </w:rPr>
              <w:t>Funds</w:t>
            </w:r>
            <w:r w:rsidRPr="0034297A">
              <w:rPr>
                <w:rFonts w:ascii="Calibri" w:hAnsi="Calibri" w:cs="Arial"/>
              </w:rPr>
              <w:t xml:space="preserve"> refurbishments and internal works to kitchens, toilets, roofs, flooring, window, doors, and heating systems.</w:t>
            </w:r>
            <w:r>
              <w:rPr>
                <w:rFonts w:ascii="Calibri" w:hAnsi="Calibri" w:cs="Arial"/>
              </w:rPr>
              <w:t xml:space="preserve"> </w:t>
            </w:r>
            <w:r w:rsidRPr="00E660CC">
              <w:rPr>
                <w:rFonts w:ascii="Calibri" w:hAnsi="Calibri" w:cs="Arial"/>
                <w:b/>
                <w:bCs/>
              </w:rPr>
              <w:t>Recreation</w:t>
            </w:r>
            <w:r w:rsidRPr="00E660CC">
              <w:rPr>
                <w:rFonts w:ascii="Calibri" w:hAnsi="Calibri" w:cs="Arial"/>
              </w:rPr>
              <w:t xml:space="preserve"> </w:t>
            </w:r>
            <w:r>
              <w:rPr>
                <w:rFonts w:ascii="Calibri" w:hAnsi="Calibri" w:cs="Arial"/>
              </w:rPr>
              <w:t>funds</w:t>
            </w:r>
            <w:r w:rsidRPr="00E660CC">
              <w:rPr>
                <w:rFonts w:ascii="Calibri" w:hAnsi="Calibri" w:cs="Arial"/>
              </w:rPr>
              <w:t xml:space="preserve"> new play </w:t>
            </w:r>
            <w:r w:rsidRPr="00E660CC">
              <w:rPr>
                <w:rFonts w:ascii="Calibri" w:hAnsi="Calibri" w:cs="Arial"/>
              </w:rPr>
              <w:lastRenderedPageBreak/>
              <w:t>equipment; landscaping works, boardwalks, trees, and shr</w:t>
            </w:r>
            <w:r>
              <w:rPr>
                <w:rFonts w:ascii="Calibri" w:hAnsi="Calibri" w:cs="Arial"/>
              </w:rPr>
              <w:t>u</w:t>
            </w:r>
            <w:r w:rsidRPr="00E660CC">
              <w:rPr>
                <w:rFonts w:ascii="Calibri" w:hAnsi="Calibri" w:cs="Arial"/>
              </w:rPr>
              <w:t>bs; skate parks; woodland walks; nature trails; outdoor gyms; and building works within communal areas of sporting clubhouses (</w:t>
            </w:r>
            <w:r>
              <w:rPr>
                <w:rFonts w:ascii="Calibri" w:hAnsi="Calibri" w:cs="Arial"/>
              </w:rPr>
              <w:t>e.g.</w:t>
            </w:r>
            <w:r w:rsidRPr="00E660CC">
              <w:rPr>
                <w:rFonts w:ascii="Calibri" w:hAnsi="Calibri" w:cs="Arial"/>
              </w:rPr>
              <w:t xml:space="preserve"> Kitchen</w:t>
            </w:r>
            <w:r>
              <w:rPr>
                <w:rFonts w:ascii="Calibri" w:hAnsi="Calibri" w:cs="Arial"/>
              </w:rPr>
              <w:t>/</w:t>
            </w:r>
            <w:r w:rsidRPr="00E660CC">
              <w:rPr>
                <w:rFonts w:ascii="Calibri" w:hAnsi="Calibri" w:cs="Arial"/>
              </w:rPr>
              <w:t>toilet</w:t>
            </w:r>
            <w:r>
              <w:rPr>
                <w:rFonts w:ascii="Calibri" w:hAnsi="Calibri" w:cs="Arial"/>
              </w:rPr>
              <w:t>)</w:t>
            </w:r>
            <w:r w:rsidRPr="00E660CC">
              <w:rPr>
                <w:rFonts w:ascii="Calibri" w:hAnsi="Calibri" w:cs="Arial"/>
              </w:rPr>
              <w:t xml:space="preserve"> which have a wider community</w:t>
            </w:r>
            <w:r>
              <w:rPr>
                <w:rFonts w:ascii="Calibri" w:hAnsi="Calibri" w:cs="Arial"/>
              </w:rPr>
              <w:t xml:space="preserve"> use.</w:t>
            </w:r>
            <w:r w:rsidRPr="00280A74">
              <w:t xml:space="preserve"> </w:t>
            </w:r>
            <w:r w:rsidRPr="00E700B2">
              <w:rPr>
                <w:b/>
                <w:bCs/>
              </w:rPr>
              <w:t>Cultural Facilities’</w:t>
            </w:r>
            <w:r>
              <w:t xml:space="preserve">. </w:t>
            </w:r>
            <w:r w:rsidRPr="00C3187B">
              <w:rPr>
                <w:rFonts w:ascii="Calibri" w:hAnsi="Calibri" w:cs="Arial"/>
                <w:b/>
                <w:bCs/>
              </w:rPr>
              <w:t>Rebuilding Biodiversity</w:t>
            </w:r>
            <w:r w:rsidRPr="00280A74">
              <w:rPr>
                <w:rFonts w:ascii="Calibri" w:hAnsi="Calibri" w:cs="Arial"/>
              </w:rPr>
              <w:t xml:space="preserve"> theme supports a variety of living things and includes all species of plants and animals and the natural systems and habitats that support them. </w:t>
            </w:r>
            <w:r>
              <w:rPr>
                <w:rFonts w:ascii="Calibri" w:hAnsi="Calibri" w:cs="Arial"/>
              </w:rPr>
              <w:t xml:space="preserve">Projects need to be near a relevant Biffa site – see postcode checker. Apply any time, no deadlines. </w:t>
            </w:r>
          </w:p>
        </w:tc>
        <w:tc>
          <w:tcPr>
            <w:tcW w:w="3260" w:type="dxa"/>
            <w:vAlign w:val="center"/>
          </w:tcPr>
          <w:p w14:paraId="73F027FA" w14:textId="77777777" w:rsidR="008E0CF0" w:rsidRDefault="008E0CF0" w:rsidP="008E0CF0">
            <w:pPr>
              <w:rPr>
                <w:rFonts w:ascii="Calibri" w:hAnsi="Calibri" w:cs="Arial"/>
              </w:rPr>
            </w:pPr>
            <w:hyperlink r:id="rId126" w:history="1">
              <w:r w:rsidRPr="00EF5B23">
                <w:rPr>
                  <w:rStyle w:val="Hyperlink"/>
                  <w:rFonts w:ascii="Calibri" w:hAnsi="Calibri" w:cs="Arial"/>
                </w:rPr>
                <w:t>Community Buildings - Biffa Award (biffa-award.org)</w:t>
              </w:r>
            </w:hyperlink>
          </w:p>
          <w:p w14:paraId="63AC3CDC" w14:textId="77777777" w:rsidR="008E0CF0" w:rsidRDefault="008E0CF0" w:rsidP="008E0CF0">
            <w:pPr>
              <w:rPr>
                <w:rFonts w:ascii="Calibri" w:hAnsi="Calibri" w:cs="Arial"/>
              </w:rPr>
            </w:pPr>
          </w:p>
          <w:p w14:paraId="363D7208" w14:textId="5897567B" w:rsidR="008E0CF0" w:rsidRDefault="008E0CF0" w:rsidP="008E0CF0">
            <w:pPr>
              <w:rPr>
                <w:rFonts w:ascii="Calibri" w:hAnsi="Calibri" w:cs="Arial"/>
              </w:rPr>
            </w:pPr>
            <w:hyperlink r:id="rId127" w:history="1">
              <w:r w:rsidRPr="00BF0EF2">
                <w:rPr>
                  <w:rStyle w:val="Hyperlink"/>
                  <w:rFonts w:ascii="Calibri" w:hAnsi="Calibri" w:cs="Arial"/>
                </w:rPr>
                <w:t>Recreation - Biffa Award (biffa-award.org)</w:t>
              </w:r>
            </w:hyperlink>
          </w:p>
          <w:p w14:paraId="41C0AE50" w14:textId="24B4AD58" w:rsidR="008E0CF0" w:rsidRDefault="008E0CF0" w:rsidP="008E0CF0">
            <w:hyperlink r:id="rId128" w:history="1">
              <w:r w:rsidRPr="00885B15">
                <w:rPr>
                  <w:rStyle w:val="Hyperlink"/>
                  <w:rFonts w:ascii="Calibri" w:hAnsi="Calibri" w:cs="Arial"/>
                </w:rPr>
                <w:t>Rebuilding Biodiversity - Biffa Award (biffa-award.org)</w:t>
              </w:r>
            </w:hyperlink>
          </w:p>
          <w:p w14:paraId="561F46EF" w14:textId="77777777" w:rsidR="008E0CF0" w:rsidRDefault="008E0CF0" w:rsidP="008E0CF0"/>
          <w:p w14:paraId="07483EE8" w14:textId="2C08AC7D" w:rsidR="008E0CF0" w:rsidRDefault="008E0CF0" w:rsidP="008E0CF0">
            <w:pPr>
              <w:rPr>
                <w:rFonts w:ascii="Calibri" w:hAnsi="Calibri" w:cs="Arial"/>
              </w:rPr>
            </w:pPr>
          </w:p>
        </w:tc>
      </w:tr>
      <w:tr w:rsidR="008E0CF0" w:rsidRPr="002A56BE" w14:paraId="74ABD080" w14:textId="77777777" w:rsidTr="0077099A">
        <w:tc>
          <w:tcPr>
            <w:tcW w:w="1730" w:type="dxa"/>
            <w:vAlign w:val="center"/>
          </w:tcPr>
          <w:p w14:paraId="65D9060E" w14:textId="77777777" w:rsidR="008E0CF0" w:rsidRPr="002174BE" w:rsidRDefault="008E0CF0" w:rsidP="008E0CF0">
            <w:pPr>
              <w:rPr>
                <w:rFonts w:ascii="Calibri" w:hAnsi="Calibri" w:cs="Arial"/>
                <w:b/>
              </w:rPr>
            </w:pPr>
            <w:r>
              <w:rPr>
                <w:rFonts w:ascii="Calibri" w:hAnsi="Calibri" w:cs="Arial"/>
                <w:b/>
              </w:rPr>
              <w:lastRenderedPageBreak/>
              <w:t>Mondegreen EB</w:t>
            </w:r>
          </w:p>
        </w:tc>
        <w:tc>
          <w:tcPr>
            <w:tcW w:w="2806" w:type="dxa"/>
            <w:vAlign w:val="center"/>
          </w:tcPr>
          <w:p w14:paraId="4BD1D023" w14:textId="6C9409BA" w:rsidR="008E0CF0" w:rsidRPr="002A56BE" w:rsidRDefault="008E0CF0" w:rsidP="008E0CF0">
            <w:pPr>
              <w:rPr>
                <w:rFonts w:ascii="Calibri" w:hAnsi="Calibri" w:cs="Arial"/>
              </w:rPr>
            </w:pPr>
            <w:r>
              <w:rPr>
                <w:rFonts w:ascii="Calibri" w:hAnsi="Calibri" w:cs="Arial"/>
              </w:rPr>
              <w:t>Grants of £10,000 to £50,000 (although very few are funded to the higher amount). £150K available per year.</w:t>
            </w:r>
          </w:p>
        </w:tc>
        <w:tc>
          <w:tcPr>
            <w:tcW w:w="8080" w:type="dxa"/>
            <w:vAlign w:val="center"/>
          </w:tcPr>
          <w:p w14:paraId="317628DE" w14:textId="1EFF49D5" w:rsidR="008E0CF0" w:rsidRPr="002A56BE" w:rsidRDefault="008E0CF0" w:rsidP="008E0CF0">
            <w:pPr>
              <w:rPr>
                <w:rFonts w:ascii="Calibri" w:hAnsi="Calibri" w:cs="Arial"/>
              </w:rPr>
            </w:pPr>
            <w:r>
              <w:rPr>
                <w:rFonts w:ascii="Calibri" w:hAnsi="Calibri" w:cs="Arial"/>
              </w:rPr>
              <w:t>This landfill operator receives</w:t>
            </w:r>
            <w:r w:rsidRPr="002417AB">
              <w:rPr>
                <w:rFonts w:ascii="Calibri" w:hAnsi="Calibri" w:cs="Arial"/>
              </w:rPr>
              <w:t xml:space="preserve"> funding for community project</w:t>
            </w:r>
            <w:r>
              <w:rPr>
                <w:rFonts w:ascii="Calibri" w:hAnsi="Calibri" w:cs="Arial"/>
              </w:rPr>
              <w:t>s</w:t>
            </w:r>
            <w:r w:rsidRPr="002417AB">
              <w:rPr>
                <w:rFonts w:ascii="Calibri" w:hAnsi="Calibri" w:cs="Arial"/>
              </w:rPr>
              <w:t xml:space="preserve"> from various landfill operators</w:t>
            </w:r>
            <w:r>
              <w:rPr>
                <w:rFonts w:ascii="Calibri" w:hAnsi="Calibri" w:cs="Arial"/>
              </w:rPr>
              <w:t xml:space="preserve"> including Caird Peckfield, Micklefield LS25 4DW and will fund projects within a 5-mile radius of the site.  Funding is for capital costs only of community facilities such as village halls, community centres, sports areas, play areas etc. which are open to the public.  Presently closed – check website.</w:t>
            </w:r>
          </w:p>
        </w:tc>
        <w:tc>
          <w:tcPr>
            <w:tcW w:w="3260" w:type="dxa"/>
            <w:vAlign w:val="center"/>
          </w:tcPr>
          <w:p w14:paraId="492506DD" w14:textId="77777777" w:rsidR="008E0CF0" w:rsidRDefault="008E0CF0" w:rsidP="008E0CF0">
            <w:pPr>
              <w:rPr>
                <w:rFonts w:ascii="Calibri" w:hAnsi="Calibri" w:cs="Arial"/>
              </w:rPr>
            </w:pPr>
          </w:p>
          <w:p w14:paraId="31CD0C16" w14:textId="421E0398" w:rsidR="008E0CF0" w:rsidRPr="002A56BE" w:rsidRDefault="008E0CF0" w:rsidP="008E0CF0">
            <w:pPr>
              <w:rPr>
                <w:rFonts w:ascii="Calibri" w:hAnsi="Calibri" w:cs="Arial"/>
              </w:rPr>
            </w:pPr>
            <w:hyperlink r:id="rId129" w:history="1">
              <w:r w:rsidRPr="00DE7565">
                <w:rPr>
                  <w:rStyle w:val="Hyperlink"/>
                  <w:rFonts w:ascii="Calibri" w:hAnsi="Calibri" w:cs="Arial"/>
                </w:rPr>
                <w:t>https://grantscape.org.uk/fund/cairdpeckfieldcommunityfund/</w:t>
              </w:r>
            </w:hyperlink>
            <w:r>
              <w:rPr>
                <w:rFonts w:ascii="Calibri" w:hAnsi="Calibri" w:cs="Arial"/>
              </w:rPr>
              <w:t xml:space="preserve"> </w:t>
            </w:r>
          </w:p>
        </w:tc>
      </w:tr>
      <w:tr w:rsidR="008E0CF0" w:rsidRPr="002A56BE" w14:paraId="4643B683" w14:textId="77777777" w:rsidTr="0077099A">
        <w:tc>
          <w:tcPr>
            <w:tcW w:w="1730" w:type="dxa"/>
            <w:tcBorders>
              <w:top w:val="single" w:sz="4" w:space="0" w:color="auto"/>
              <w:left w:val="single" w:sz="4" w:space="0" w:color="auto"/>
              <w:bottom w:val="single" w:sz="4" w:space="0" w:color="auto"/>
              <w:right w:val="single" w:sz="4" w:space="0" w:color="auto"/>
            </w:tcBorders>
            <w:vAlign w:val="center"/>
          </w:tcPr>
          <w:p w14:paraId="19C042AF" w14:textId="77777777" w:rsidR="008E0CF0" w:rsidRPr="002174BE" w:rsidRDefault="008E0CF0" w:rsidP="008E0CF0">
            <w:pPr>
              <w:rPr>
                <w:rFonts w:ascii="Calibri" w:hAnsi="Calibri" w:cs="Arial"/>
                <w:b/>
              </w:rPr>
            </w:pPr>
            <w:r>
              <w:rPr>
                <w:rFonts w:ascii="Calibri" w:hAnsi="Calibri" w:cs="Arial"/>
                <w:b/>
              </w:rPr>
              <w:t xml:space="preserve">LCC tender: Employment and Skills </w:t>
            </w:r>
          </w:p>
        </w:tc>
        <w:tc>
          <w:tcPr>
            <w:tcW w:w="2806" w:type="dxa"/>
            <w:tcBorders>
              <w:top w:val="single" w:sz="4" w:space="0" w:color="auto"/>
              <w:left w:val="single" w:sz="4" w:space="0" w:color="auto"/>
              <w:bottom w:val="single" w:sz="4" w:space="0" w:color="auto"/>
              <w:right w:val="single" w:sz="4" w:space="0" w:color="auto"/>
            </w:tcBorders>
            <w:vAlign w:val="center"/>
          </w:tcPr>
          <w:p w14:paraId="351644AC" w14:textId="77777777" w:rsidR="008E0CF0" w:rsidRPr="002A56BE" w:rsidRDefault="008E0CF0" w:rsidP="008E0CF0">
            <w:pPr>
              <w:rPr>
                <w:rFonts w:ascii="Calibri" w:hAnsi="Calibri" w:cs="Arial"/>
              </w:rPr>
            </w:pPr>
            <w:r>
              <w:rPr>
                <w:rFonts w:ascii="Calibri" w:hAnsi="Calibri" w:cs="Arial"/>
              </w:rPr>
              <w:t>Varies</w:t>
            </w:r>
          </w:p>
        </w:tc>
        <w:tc>
          <w:tcPr>
            <w:tcW w:w="8080" w:type="dxa"/>
            <w:tcBorders>
              <w:top w:val="single" w:sz="4" w:space="0" w:color="auto"/>
              <w:left w:val="single" w:sz="4" w:space="0" w:color="auto"/>
              <w:bottom w:val="single" w:sz="4" w:space="0" w:color="auto"/>
              <w:right w:val="single" w:sz="4" w:space="0" w:color="auto"/>
            </w:tcBorders>
            <w:vAlign w:val="center"/>
          </w:tcPr>
          <w:p w14:paraId="5F3B2CC8" w14:textId="77777777" w:rsidR="008E0CF0" w:rsidRPr="00A906AF" w:rsidRDefault="008E0CF0" w:rsidP="008E0CF0">
            <w:pPr>
              <w:rPr>
                <w:rFonts w:ascii="Calibri" w:hAnsi="Calibri" w:cs="Arial"/>
              </w:rPr>
            </w:pPr>
            <w:r>
              <w:rPr>
                <w:rFonts w:ascii="Calibri" w:hAnsi="Calibri" w:cs="Arial"/>
              </w:rPr>
              <w:t xml:space="preserve">Apply through Employment </w:t>
            </w:r>
            <w:r w:rsidRPr="00A906AF">
              <w:rPr>
                <w:rFonts w:ascii="Calibri" w:hAnsi="Calibri" w:cs="Arial"/>
              </w:rPr>
              <w:t>and Skills Dynamic Purchasing System</w:t>
            </w:r>
          </w:p>
          <w:p w14:paraId="0E016ACB" w14:textId="77777777" w:rsidR="008E0CF0" w:rsidRPr="00A906AF" w:rsidRDefault="008E0CF0" w:rsidP="008E0CF0">
            <w:pPr>
              <w:rPr>
                <w:rFonts w:ascii="Calibri" w:hAnsi="Calibri" w:cs="Arial"/>
              </w:rPr>
            </w:pPr>
            <w:r>
              <w:rPr>
                <w:rFonts w:ascii="Calibri" w:hAnsi="Calibri" w:cs="Arial"/>
              </w:rPr>
              <w:t xml:space="preserve">For funds for </w:t>
            </w:r>
            <w:r w:rsidRPr="00A906AF">
              <w:rPr>
                <w:rFonts w:ascii="Calibri" w:hAnsi="Calibri" w:cs="Arial"/>
              </w:rPr>
              <w:t>Training services</w:t>
            </w:r>
            <w:r>
              <w:rPr>
                <w:rFonts w:ascii="Calibri" w:hAnsi="Calibri" w:cs="Arial"/>
              </w:rPr>
              <w:t xml:space="preserve"> &amp; </w:t>
            </w:r>
            <w:r w:rsidRPr="00A906AF">
              <w:rPr>
                <w:rFonts w:ascii="Calibri" w:hAnsi="Calibri" w:cs="Arial"/>
              </w:rPr>
              <w:t>Personal development training services</w:t>
            </w:r>
          </w:p>
          <w:p w14:paraId="1FFF0A0C" w14:textId="77777777" w:rsidR="008E0CF0" w:rsidRDefault="008E0CF0" w:rsidP="008E0CF0">
            <w:pPr>
              <w:rPr>
                <w:rFonts w:ascii="Calibri" w:hAnsi="Calibri" w:cs="Arial"/>
              </w:rPr>
            </w:pPr>
            <w:r w:rsidRPr="44CB7359">
              <w:rPr>
                <w:rFonts w:ascii="Calibri" w:hAnsi="Calibri" w:cs="Arial"/>
              </w:rPr>
              <w:t>Dynamic Purchasing System for the provision of learning and skills development opportunities.</w:t>
            </w:r>
            <w:r>
              <w:rPr>
                <w:rFonts w:ascii="Calibri" w:hAnsi="Calibri" w:cs="Arial"/>
              </w:rPr>
              <w:t xml:space="preserve"> </w:t>
            </w:r>
          </w:p>
          <w:p w14:paraId="55C9C9E8" w14:textId="1DB4110E" w:rsidR="008E0CF0" w:rsidRPr="009564CE" w:rsidRDefault="008E0CF0" w:rsidP="008E0CF0">
            <w:pPr>
              <w:rPr>
                <w:rFonts w:ascii="Calibri" w:hAnsi="Calibri" w:cs="Arial"/>
              </w:rPr>
            </w:pPr>
            <w:r w:rsidRPr="44CB7359">
              <w:rPr>
                <w:rFonts w:ascii="Calibri" w:hAnsi="Calibri" w:cs="Arial"/>
              </w:rPr>
              <w:t>Apply until 31/3/2028</w:t>
            </w:r>
          </w:p>
        </w:tc>
        <w:tc>
          <w:tcPr>
            <w:tcW w:w="3260" w:type="dxa"/>
            <w:tcBorders>
              <w:top w:val="single" w:sz="4" w:space="0" w:color="auto"/>
              <w:left w:val="single" w:sz="4" w:space="0" w:color="auto"/>
              <w:bottom w:val="single" w:sz="4" w:space="0" w:color="auto"/>
              <w:right w:val="single" w:sz="4" w:space="0" w:color="auto"/>
            </w:tcBorders>
            <w:vAlign w:val="center"/>
          </w:tcPr>
          <w:p w14:paraId="13F35FEF" w14:textId="77777777" w:rsidR="008E0CF0" w:rsidRPr="002A56BE" w:rsidRDefault="008E0CF0" w:rsidP="008E0CF0">
            <w:pPr>
              <w:rPr>
                <w:rFonts w:ascii="Calibri" w:hAnsi="Calibri" w:cs="Arial"/>
              </w:rPr>
            </w:pPr>
            <w:hyperlink r:id="rId130" w:history="1">
              <w:r w:rsidRPr="002103ED">
                <w:rPr>
                  <w:rStyle w:val="Hyperlink"/>
                  <w:rFonts w:ascii="Calibri" w:hAnsi="Calibri" w:cs="Arial"/>
                </w:rPr>
                <w:t>https://procontract.due-north.com/Advert?advertId=1c72a860-396e-e811-80ed-005056b64545&amp;p=1c381835-7581-e611-8114-000c29c9ba21</w:t>
              </w:r>
            </w:hyperlink>
            <w:r>
              <w:rPr>
                <w:rFonts w:ascii="Calibri" w:hAnsi="Calibri" w:cs="Arial"/>
              </w:rPr>
              <w:t xml:space="preserve"> </w:t>
            </w:r>
          </w:p>
        </w:tc>
      </w:tr>
      <w:tr w:rsidR="008E0CF0" w:rsidRPr="002A56BE" w14:paraId="6DF5C52B" w14:textId="77777777" w:rsidTr="0077099A">
        <w:tc>
          <w:tcPr>
            <w:tcW w:w="1730" w:type="dxa"/>
            <w:tcBorders>
              <w:top w:val="single" w:sz="4" w:space="0" w:color="auto"/>
              <w:left w:val="single" w:sz="4" w:space="0" w:color="auto"/>
              <w:bottom w:val="single" w:sz="4" w:space="0" w:color="auto"/>
              <w:right w:val="single" w:sz="4" w:space="0" w:color="auto"/>
            </w:tcBorders>
            <w:vAlign w:val="center"/>
          </w:tcPr>
          <w:p w14:paraId="17002CB4" w14:textId="4FC38963" w:rsidR="008E0CF0" w:rsidRPr="002174BE" w:rsidRDefault="008E0CF0" w:rsidP="008E0CF0">
            <w:pPr>
              <w:rPr>
                <w:rFonts w:ascii="Calibri" w:hAnsi="Calibri" w:cs="Arial"/>
                <w:b/>
              </w:rPr>
            </w:pPr>
            <w:r>
              <w:rPr>
                <w:rFonts w:ascii="Calibri" w:hAnsi="Calibri" w:cs="Arial"/>
                <w:b/>
              </w:rPr>
              <w:t>Homes for Ukrainian Refugees Scheme: Thank you Payments for Sponsors</w:t>
            </w:r>
          </w:p>
        </w:tc>
        <w:tc>
          <w:tcPr>
            <w:tcW w:w="2806" w:type="dxa"/>
            <w:tcBorders>
              <w:top w:val="single" w:sz="4" w:space="0" w:color="auto"/>
              <w:left w:val="single" w:sz="4" w:space="0" w:color="auto"/>
              <w:bottom w:val="single" w:sz="4" w:space="0" w:color="auto"/>
              <w:right w:val="single" w:sz="4" w:space="0" w:color="auto"/>
            </w:tcBorders>
            <w:vAlign w:val="center"/>
          </w:tcPr>
          <w:p w14:paraId="7CBFA7E4" w14:textId="160515B6" w:rsidR="008E0CF0" w:rsidRPr="002A56BE" w:rsidRDefault="008E0CF0" w:rsidP="008E0CF0">
            <w:pPr>
              <w:rPr>
                <w:rFonts w:ascii="Calibri" w:hAnsi="Calibri" w:cs="Arial"/>
              </w:rPr>
            </w:pPr>
            <w:r>
              <w:rPr>
                <w:rFonts w:ascii="Calibri" w:hAnsi="Calibri" w:cs="Arial"/>
              </w:rPr>
              <w:t>£350.00 per month up to 12 months for residential address; £10,500 per refugee for Local authorities per refugee for support services.</w:t>
            </w:r>
          </w:p>
        </w:tc>
        <w:tc>
          <w:tcPr>
            <w:tcW w:w="8080" w:type="dxa"/>
            <w:tcBorders>
              <w:top w:val="single" w:sz="4" w:space="0" w:color="auto"/>
              <w:left w:val="single" w:sz="4" w:space="0" w:color="auto"/>
              <w:bottom w:val="single" w:sz="4" w:space="0" w:color="auto"/>
              <w:right w:val="single" w:sz="4" w:space="0" w:color="auto"/>
            </w:tcBorders>
            <w:vAlign w:val="center"/>
          </w:tcPr>
          <w:p w14:paraId="5F98C000" w14:textId="00C23B66" w:rsidR="008E0CF0" w:rsidRPr="009564CE" w:rsidRDefault="008E0CF0" w:rsidP="008E0CF0">
            <w:pPr>
              <w:rPr>
                <w:rFonts w:ascii="Calibri" w:hAnsi="Calibri" w:cs="Arial"/>
              </w:rPr>
            </w:pPr>
            <w:r>
              <w:rPr>
                <w:rFonts w:ascii="Calibri" w:hAnsi="Calibri" w:cs="Arial"/>
              </w:rPr>
              <w:t>M</w:t>
            </w:r>
            <w:r w:rsidRPr="00D96B81">
              <w:rPr>
                <w:rFonts w:ascii="Calibri" w:hAnsi="Calibri" w:cs="Arial"/>
              </w:rPr>
              <w:t>onthly payment for UK host families who volunteer to house Ukrainians fleeing their homeland due to the Russian invasion.</w:t>
            </w:r>
            <w:r>
              <w:rPr>
                <w:rFonts w:ascii="Calibri" w:hAnsi="Calibri" w:cs="Arial"/>
              </w:rPr>
              <w:t xml:space="preserve">  I</w:t>
            </w:r>
            <w:r w:rsidRPr="00D96B81">
              <w:rPr>
                <w:rFonts w:ascii="Calibri" w:hAnsi="Calibri" w:cs="Arial"/>
              </w:rPr>
              <w:t xml:space="preserve">ndividuals, charities, community groups and businesses </w:t>
            </w:r>
            <w:r>
              <w:rPr>
                <w:rFonts w:ascii="Calibri" w:hAnsi="Calibri" w:cs="Arial"/>
              </w:rPr>
              <w:t>can</w:t>
            </w:r>
            <w:r w:rsidRPr="00D96B81">
              <w:rPr>
                <w:rFonts w:ascii="Calibri" w:hAnsi="Calibri" w:cs="Arial"/>
              </w:rPr>
              <w:t xml:space="preserve"> offer a room or home rent-free to Ukrainians escaping the war. </w:t>
            </w:r>
            <w:r>
              <w:rPr>
                <w:rFonts w:ascii="Calibri" w:hAnsi="Calibri" w:cs="Arial"/>
              </w:rPr>
              <w:t>R</w:t>
            </w:r>
            <w:r w:rsidRPr="00D96B81">
              <w:rPr>
                <w:rFonts w:ascii="Calibri" w:hAnsi="Calibri" w:cs="Arial"/>
              </w:rPr>
              <w:t xml:space="preserve">efugees do not need to have any ties to the UK to be </w:t>
            </w:r>
            <w:r>
              <w:rPr>
                <w:rFonts w:ascii="Calibri" w:hAnsi="Calibri" w:cs="Arial"/>
              </w:rPr>
              <w:t>eligible. A</w:t>
            </w:r>
            <w:r w:rsidRPr="00D96B81">
              <w:rPr>
                <w:rFonts w:ascii="Calibri" w:hAnsi="Calibri" w:cs="Arial"/>
              </w:rPr>
              <w:t>ccommodation must be</w:t>
            </w:r>
            <w:r>
              <w:rPr>
                <w:rFonts w:ascii="Calibri" w:hAnsi="Calibri" w:cs="Arial"/>
              </w:rPr>
              <w:t xml:space="preserve"> </w:t>
            </w:r>
            <w:r w:rsidRPr="00D96B81">
              <w:rPr>
                <w:rFonts w:ascii="Calibri" w:hAnsi="Calibri" w:cs="Arial"/>
              </w:rPr>
              <w:t>for at least six months, fit for people to live in, and suitable for the number of people to be accommodated.</w:t>
            </w:r>
          </w:p>
        </w:tc>
        <w:tc>
          <w:tcPr>
            <w:tcW w:w="3260" w:type="dxa"/>
            <w:tcBorders>
              <w:top w:val="single" w:sz="4" w:space="0" w:color="auto"/>
              <w:left w:val="single" w:sz="4" w:space="0" w:color="auto"/>
              <w:bottom w:val="single" w:sz="4" w:space="0" w:color="auto"/>
              <w:right w:val="single" w:sz="4" w:space="0" w:color="auto"/>
            </w:tcBorders>
            <w:vAlign w:val="center"/>
          </w:tcPr>
          <w:p w14:paraId="020AA8AE" w14:textId="6AFC2771" w:rsidR="008E0CF0" w:rsidRDefault="008E0CF0" w:rsidP="008E0CF0">
            <w:hyperlink r:id="rId131" w:history="1">
              <w:r w:rsidRPr="00F00C23">
                <w:rPr>
                  <w:rStyle w:val="Hyperlink"/>
                </w:rPr>
                <w:t>Ukraine Scheme (visas-immigration.service.gov.uk)</w:t>
              </w:r>
            </w:hyperlink>
          </w:p>
        </w:tc>
      </w:tr>
      <w:tr w:rsidR="008E0CF0" w:rsidRPr="002A56BE" w14:paraId="6ECEF823" w14:textId="77777777" w:rsidTr="0077099A">
        <w:tc>
          <w:tcPr>
            <w:tcW w:w="1730" w:type="dxa"/>
            <w:tcBorders>
              <w:top w:val="single" w:sz="4" w:space="0" w:color="auto"/>
              <w:left w:val="single" w:sz="4" w:space="0" w:color="auto"/>
              <w:bottom w:val="single" w:sz="4" w:space="0" w:color="auto"/>
              <w:right w:val="single" w:sz="4" w:space="0" w:color="auto"/>
            </w:tcBorders>
            <w:vAlign w:val="center"/>
          </w:tcPr>
          <w:p w14:paraId="465B217E" w14:textId="0B08B0AD" w:rsidR="008E0CF0" w:rsidRPr="002174BE" w:rsidRDefault="008E0CF0" w:rsidP="008E0CF0">
            <w:pPr>
              <w:rPr>
                <w:rFonts w:ascii="Calibri" w:hAnsi="Calibri" w:cs="Arial"/>
                <w:b/>
              </w:rPr>
            </w:pPr>
            <w:r>
              <w:rPr>
                <w:rFonts w:ascii="Calibri" w:hAnsi="Calibri" w:cs="Arial"/>
                <w:b/>
              </w:rPr>
              <w:t>Green Heat Network Fund (Department for Business, Energy and Industrial Strategy)</w:t>
            </w:r>
          </w:p>
        </w:tc>
        <w:tc>
          <w:tcPr>
            <w:tcW w:w="2806" w:type="dxa"/>
            <w:tcBorders>
              <w:top w:val="single" w:sz="4" w:space="0" w:color="auto"/>
              <w:left w:val="single" w:sz="4" w:space="0" w:color="auto"/>
              <w:bottom w:val="single" w:sz="4" w:space="0" w:color="auto"/>
              <w:right w:val="single" w:sz="4" w:space="0" w:color="auto"/>
            </w:tcBorders>
            <w:vAlign w:val="center"/>
          </w:tcPr>
          <w:p w14:paraId="3120AA61" w14:textId="3F1BA84C" w:rsidR="008E0CF0" w:rsidRPr="002A56BE" w:rsidRDefault="008E0CF0" w:rsidP="008E0CF0">
            <w:pPr>
              <w:rPr>
                <w:rFonts w:ascii="Calibri" w:hAnsi="Calibri" w:cs="Arial"/>
              </w:rPr>
            </w:pPr>
            <w:r w:rsidRPr="00F06516">
              <w:rPr>
                <w:rFonts w:ascii="Calibri" w:hAnsi="Calibri" w:cs="Arial"/>
              </w:rPr>
              <w:t>Grant</w:t>
            </w:r>
            <w:r>
              <w:rPr>
                <w:rFonts w:ascii="Calibri" w:hAnsi="Calibri" w:cs="Arial"/>
              </w:rPr>
              <w:t>s up to</w:t>
            </w:r>
            <w:r w:rsidRPr="00F06516">
              <w:rPr>
                <w:rFonts w:ascii="Calibri" w:hAnsi="Calibri" w:cs="Arial"/>
              </w:rPr>
              <w:t xml:space="preserve"> £1 million  across multiple years. In a given financial year (April-March), applicants must have carried out works up to value of the grant </w:t>
            </w:r>
            <w:r w:rsidRPr="00F06516">
              <w:rPr>
                <w:rFonts w:ascii="Calibri" w:hAnsi="Calibri" w:cs="Arial"/>
              </w:rPr>
              <w:lastRenderedPageBreak/>
              <w:t>awarded within that given financial year.</w:t>
            </w:r>
          </w:p>
        </w:tc>
        <w:tc>
          <w:tcPr>
            <w:tcW w:w="8080" w:type="dxa"/>
            <w:tcBorders>
              <w:top w:val="single" w:sz="4" w:space="0" w:color="auto"/>
              <w:left w:val="single" w:sz="4" w:space="0" w:color="auto"/>
              <w:bottom w:val="single" w:sz="4" w:space="0" w:color="auto"/>
              <w:right w:val="single" w:sz="4" w:space="0" w:color="auto"/>
            </w:tcBorders>
            <w:vAlign w:val="center"/>
          </w:tcPr>
          <w:p w14:paraId="4D350947" w14:textId="52B7174C" w:rsidR="008E0CF0" w:rsidRPr="009564CE" w:rsidRDefault="008E0CF0" w:rsidP="008E0CF0">
            <w:pPr>
              <w:rPr>
                <w:rFonts w:ascii="Calibri" w:hAnsi="Calibri" w:cs="Arial"/>
              </w:rPr>
            </w:pPr>
            <w:r>
              <w:rPr>
                <w:rFonts w:ascii="Calibri" w:hAnsi="Calibri" w:cs="Arial"/>
              </w:rPr>
              <w:lastRenderedPageBreak/>
              <w:t xml:space="preserve">Capital fund for </w:t>
            </w:r>
            <w:r w:rsidRPr="0073343F">
              <w:rPr>
                <w:rFonts w:ascii="Calibri" w:hAnsi="Calibri" w:cs="Arial"/>
              </w:rPr>
              <w:t xml:space="preserve">low-carbon technologies like heat pumps, solar and geothermal energy. </w:t>
            </w:r>
            <w:r>
              <w:rPr>
                <w:rFonts w:ascii="Calibri" w:hAnsi="Calibri" w:cs="Arial"/>
              </w:rPr>
              <w:t xml:space="preserve"> S</w:t>
            </w:r>
            <w:r w:rsidRPr="0073343F">
              <w:rPr>
                <w:rFonts w:ascii="Calibri" w:hAnsi="Calibri" w:cs="Arial"/>
              </w:rPr>
              <w:t>upp</w:t>
            </w:r>
            <w:r>
              <w:rPr>
                <w:rFonts w:ascii="Calibri" w:hAnsi="Calibri" w:cs="Arial"/>
              </w:rPr>
              <w:t>ort for</w:t>
            </w:r>
            <w:r w:rsidRPr="0073343F">
              <w:rPr>
                <w:rFonts w:ascii="Calibri" w:hAnsi="Calibri" w:cs="Arial"/>
              </w:rPr>
              <w:t xml:space="preserve"> the rollout of heat networ</w:t>
            </w:r>
            <w:r>
              <w:rPr>
                <w:rFonts w:ascii="Calibri" w:hAnsi="Calibri" w:cs="Arial"/>
              </w:rPr>
              <w:t>ks which</w:t>
            </w:r>
            <w:r w:rsidRPr="0073343F">
              <w:rPr>
                <w:rFonts w:ascii="Calibri" w:hAnsi="Calibri" w:cs="Arial"/>
              </w:rPr>
              <w:t xml:space="preserve"> supply heat to buildings from a central source, avoiding the need for households and workplaces to have individual, energy-intensive heating - such as gas boilers. The scheme will incentivise new and existing heat networks to move away from high-carbon sources, as well as exploiting waste-heat opportunities while bringing down </w:t>
            </w:r>
            <w:r w:rsidRPr="0073343F">
              <w:rPr>
                <w:rFonts w:ascii="Calibri" w:hAnsi="Calibri" w:cs="Arial"/>
              </w:rPr>
              <w:lastRenderedPageBreak/>
              <w:t xml:space="preserve">costs for consumers. </w:t>
            </w:r>
            <w:r>
              <w:rPr>
                <w:rFonts w:ascii="Calibri" w:hAnsi="Calibri" w:cs="Arial"/>
              </w:rPr>
              <w:t>Op</w:t>
            </w:r>
            <w:r w:rsidRPr="0073343F">
              <w:rPr>
                <w:rFonts w:ascii="Calibri" w:hAnsi="Calibri" w:cs="Arial"/>
              </w:rPr>
              <w:t>en to public, private and third sector organisations</w:t>
            </w:r>
            <w:r>
              <w:rPr>
                <w:rFonts w:ascii="Calibri" w:hAnsi="Calibri" w:cs="Arial"/>
              </w:rPr>
              <w:t xml:space="preserve"> </w:t>
            </w:r>
            <w:r>
              <w:rPr>
                <w:rFonts w:ascii="Calibri" w:hAnsi="Calibri" w:cs="Arial"/>
                <w:b/>
                <w:bCs/>
              </w:rPr>
              <w:t>Q</w:t>
            </w:r>
            <w:r w:rsidRPr="0073343F">
              <w:rPr>
                <w:rFonts w:ascii="Calibri" w:hAnsi="Calibri" w:cs="Arial"/>
                <w:b/>
                <w:bCs/>
              </w:rPr>
              <w:t>uarterly rounds until 2025</w:t>
            </w:r>
            <w:r w:rsidR="00373C4B">
              <w:rPr>
                <w:rFonts w:ascii="Calibri" w:hAnsi="Calibri" w:cs="Arial"/>
                <w:b/>
                <w:bCs/>
              </w:rPr>
              <w:t xml:space="preserve"> – next round to be announced in the autumn.</w:t>
            </w:r>
          </w:p>
        </w:tc>
        <w:tc>
          <w:tcPr>
            <w:tcW w:w="3260" w:type="dxa"/>
            <w:tcBorders>
              <w:top w:val="single" w:sz="4" w:space="0" w:color="auto"/>
              <w:left w:val="single" w:sz="4" w:space="0" w:color="auto"/>
              <w:bottom w:val="single" w:sz="4" w:space="0" w:color="auto"/>
              <w:right w:val="single" w:sz="4" w:space="0" w:color="auto"/>
            </w:tcBorders>
            <w:vAlign w:val="center"/>
          </w:tcPr>
          <w:p w14:paraId="06B1D1EC" w14:textId="26E6F0D1" w:rsidR="008E0CF0" w:rsidRDefault="008E0CF0" w:rsidP="008E0CF0">
            <w:hyperlink r:id="rId132" w:history="1">
              <w:r w:rsidRPr="00D44634">
                <w:rPr>
                  <w:rStyle w:val="Hyperlink"/>
                </w:rPr>
                <w:t>Green Heat Network Fund (GHNF) - GOV.UK (www.gov.uk)</w:t>
              </w:r>
            </w:hyperlink>
          </w:p>
        </w:tc>
      </w:tr>
      <w:tr w:rsidR="008E0CF0" w:rsidRPr="002A56BE" w14:paraId="5FAB5CF8" w14:textId="77777777" w:rsidTr="0077099A">
        <w:tc>
          <w:tcPr>
            <w:tcW w:w="1730" w:type="dxa"/>
            <w:tcBorders>
              <w:top w:val="single" w:sz="4" w:space="0" w:color="auto"/>
              <w:left w:val="single" w:sz="4" w:space="0" w:color="auto"/>
              <w:bottom w:val="single" w:sz="4" w:space="0" w:color="auto"/>
              <w:right w:val="single" w:sz="4" w:space="0" w:color="auto"/>
            </w:tcBorders>
            <w:vAlign w:val="center"/>
          </w:tcPr>
          <w:p w14:paraId="4A3505C6" w14:textId="77777777" w:rsidR="008E0CF0" w:rsidRPr="002174BE" w:rsidRDefault="008E0CF0" w:rsidP="008E0CF0">
            <w:pPr>
              <w:rPr>
                <w:rFonts w:ascii="Calibri" w:hAnsi="Calibri" w:cs="Arial"/>
                <w:b/>
              </w:rPr>
            </w:pPr>
            <w:r w:rsidRPr="002174BE">
              <w:rPr>
                <w:rFonts w:ascii="Calibri" w:hAnsi="Calibri" w:cs="Arial"/>
                <w:b/>
              </w:rPr>
              <w:t>Parish Council</w:t>
            </w:r>
          </w:p>
        </w:tc>
        <w:tc>
          <w:tcPr>
            <w:tcW w:w="2806" w:type="dxa"/>
            <w:tcBorders>
              <w:top w:val="single" w:sz="4" w:space="0" w:color="auto"/>
              <w:left w:val="single" w:sz="4" w:space="0" w:color="auto"/>
              <w:bottom w:val="single" w:sz="4" w:space="0" w:color="auto"/>
              <w:right w:val="single" w:sz="4" w:space="0" w:color="auto"/>
            </w:tcBorders>
            <w:vAlign w:val="center"/>
          </w:tcPr>
          <w:p w14:paraId="7F025201" w14:textId="77777777" w:rsidR="008E0CF0" w:rsidRPr="002A56BE" w:rsidRDefault="008E0CF0" w:rsidP="008E0CF0">
            <w:pPr>
              <w:rPr>
                <w:rFonts w:ascii="Calibri" w:hAnsi="Calibri" w:cs="Arial"/>
              </w:rPr>
            </w:pPr>
            <w:r w:rsidRPr="002A56BE">
              <w:rPr>
                <w:rFonts w:ascii="Calibri" w:hAnsi="Calibri" w:cs="Arial"/>
              </w:rPr>
              <w:t>Small grants usually about £250-£500</w:t>
            </w:r>
          </w:p>
        </w:tc>
        <w:tc>
          <w:tcPr>
            <w:tcW w:w="8080" w:type="dxa"/>
            <w:tcBorders>
              <w:top w:val="single" w:sz="4" w:space="0" w:color="auto"/>
              <w:left w:val="single" w:sz="4" w:space="0" w:color="auto"/>
              <w:bottom w:val="single" w:sz="4" w:space="0" w:color="auto"/>
              <w:right w:val="single" w:sz="4" w:space="0" w:color="auto"/>
            </w:tcBorders>
            <w:vAlign w:val="center"/>
          </w:tcPr>
          <w:p w14:paraId="3B363353" w14:textId="77777777" w:rsidR="008E0CF0" w:rsidRPr="009564CE" w:rsidRDefault="008E0CF0" w:rsidP="008E0CF0">
            <w:pPr>
              <w:rPr>
                <w:rFonts w:ascii="Calibri" w:hAnsi="Calibri" w:cs="Arial"/>
              </w:rPr>
            </w:pPr>
            <w:r w:rsidRPr="009564CE">
              <w:rPr>
                <w:rFonts w:ascii="Calibri" w:hAnsi="Calibri" w:cs="Arial"/>
              </w:rPr>
              <w:t>Your local Parish council often has small grants available for local community projects. Check deadlines – some accept applications all year round and others have deadlines. Contact your local parish council for details.</w:t>
            </w:r>
          </w:p>
        </w:tc>
        <w:tc>
          <w:tcPr>
            <w:tcW w:w="3260" w:type="dxa"/>
            <w:tcBorders>
              <w:top w:val="single" w:sz="4" w:space="0" w:color="auto"/>
              <w:left w:val="single" w:sz="4" w:space="0" w:color="auto"/>
              <w:bottom w:val="single" w:sz="4" w:space="0" w:color="auto"/>
              <w:right w:val="single" w:sz="4" w:space="0" w:color="auto"/>
            </w:tcBorders>
            <w:vAlign w:val="center"/>
          </w:tcPr>
          <w:p w14:paraId="647735C0" w14:textId="77777777" w:rsidR="008E0CF0" w:rsidRDefault="008E0CF0" w:rsidP="008E0CF0">
            <w:pPr>
              <w:rPr>
                <w:rFonts w:ascii="Calibri" w:hAnsi="Calibri" w:cs="Arial"/>
              </w:rPr>
            </w:pPr>
            <w:hyperlink r:id="rId133" w:history="1">
              <w:r w:rsidRPr="009564CE">
                <w:rPr>
                  <w:rStyle w:val="Hyperlink"/>
                  <w:rFonts w:ascii="Calibri" w:hAnsi="Calibri" w:cs="Arial"/>
                </w:rPr>
                <w:t>http://democracy.leeds.gov.uk/mgParishCouncilDetails.aspx</w:t>
              </w:r>
            </w:hyperlink>
            <w:r w:rsidRPr="002A56BE">
              <w:rPr>
                <w:rFonts w:ascii="Calibri" w:hAnsi="Calibri" w:cs="Arial"/>
              </w:rPr>
              <w:t xml:space="preserve"> </w:t>
            </w:r>
          </w:p>
          <w:p w14:paraId="7FD8715F" w14:textId="77777777" w:rsidR="008E0CF0" w:rsidRPr="002A56BE" w:rsidRDefault="008E0CF0" w:rsidP="008E0CF0">
            <w:pPr>
              <w:rPr>
                <w:rFonts w:ascii="Calibri" w:hAnsi="Calibri" w:cs="Arial"/>
              </w:rPr>
            </w:pPr>
          </w:p>
        </w:tc>
      </w:tr>
      <w:tr w:rsidR="005A4389" w:rsidRPr="002A56BE" w14:paraId="2E455D1B" w14:textId="77777777" w:rsidTr="0077099A">
        <w:tc>
          <w:tcPr>
            <w:tcW w:w="1730" w:type="dxa"/>
            <w:tcBorders>
              <w:top w:val="single" w:sz="4" w:space="0" w:color="auto"/>
              <w:left w:val="single" w:sz="4" w:space="0" w:color="auto"/>
              <w:bottom w:val="single" w:sz="4" w:space="0" w:color="auto"/>
              <w:right w:val="single" w:sz="4" w:space="0" w:color="auto"/>
            </w:tcBorders>
            <w:vAlign w:val="center"/>
          </w:tcPr>
          <w:p w14:paraId="0B4F9DA9" w14:textId="134F655C" w:rsidR="005A4389" w:rsidRPr="005A4389" w:rsidRDefault="005A4389" w:rsidP="005A4389">
            <w:pPr>
              <w:rPr>
                <w:rFonts w:ascii="Calibri" w:hAnsi="Calibri" w:cs="Arial"/>
                <w:b/>
                <w:bCs/>
              </w:rPr>
            </w:pPr>
            <w:r w:rsidRPr="005A4389">
              <w:rPr>
                <w:rFonts w:ascii="Calibri" w:hAnsi="Calibri" w:cs="Arial"/>
                <w:b/>
                <w:bCs/>
              </w:rPr>
              <w:t>The Energy Project Enabling Fund (Round 3)</w:t>
            </w:r>
            <w:r w:rsidR="00A676EB" w:rsidRPr="005A4389">
              <w:rPr>
                <w:rFonts w:ascii="Calibri" w:hAnsi="Calibri" w:cs="Arial"/>
              </w:rPr>
              <w:t xml:space="preserve"> </w:t>
            </w:r>
            <w:r w:rsidR="00A676EB" w:rsidRPr="005A4389">
              <w:rPr>
                <w:rFonts w:ascii="Calibri" w:hAnsi="Calibri" w:cs="Arial"/>
                <w:b/>
                <w:bCs/>
              </w:rPr>
              <w:t>Department for Energy Security and Net Zero</w:t>
            </w:r>
          </w:p>
          <w:p w14:paraId="63CA3FC1" w14:textId="77777777" w:rsidR="005A4389" w:rsidRPr="002174BE" w:rsidRDefault="005A4389" w:rsidP="008E0CF0">
            <w:pPr>
              <w:rPr>
                <w:rFonts w:ascii="Calibri" w:hAnsi="Calibri" w:cs="Arial"/>
                <w:b/>
              </w:rPr>
            </w:pPr>
          </w:p>
        </w:tc>
        <w:tc>
          <w:tcPr>
            <w:tcW w:w="2806" w:type="dxa"/>
            <w:tcBorders>
              <w:top w:val="single" w:sz="4" w:space="0" w:color="auto"/>
              <w:left w:val="single" w:sz="4" w:space="0" w:color="auto"/>
              <w:bottom w:val="single" w:sz="4" w:space="0" w:color="auto"/>
              <w:right w:val="single" w:sz="4" w:space="0" w:color="auto"/>
            </w:tcBorders>
            <w:vAlign w:val="center"/>
          </w:tcPr>
          <w:p w14:paraId="60FCC25A" w14:textId="368CE173" w:rsidR="005A4389" w:rsidRPr="002A56BE" w:rsidRDefault="005A4389" w:rsidP="008E0CF0">
            <w:pPr>
              <w:rPr>
                <w:rFonts w:ascii="Calibri" w:hAnsi="Calibri" w:cs="Arial"/>
              </w:rPr>
            </w:pPr>
            <w:r w:rsidRPr="005A4389">
              <w:rPr>
                <w:rFonts w:ascii="Calibri" w:hAnsi="Calibri" w:cs="Arial"/>
              </w:rPr>
              <w:t>Capital grants of £30,000 - £245,000</w:t>
            </w:r>
            <w:r w:rsidR="00DE102B">
              <w:rPr>
                <w:rFonts w:ascii="Calibri" w:hAnsi="Calibri" w:cs="Arial"/>
              </w:rPr>
              <w:t xml:space="preserve"> (</w:t>
            </w:r>
            <w:r w:rsidR="00DE102B" w:rsidRPr="005A4389">
              <w:rPr>
                <w:rFonts w:ascii="Calibri" w:hAnsi="Calibri" w:cs="Arial"/>
              </w:rPr>
              <w:t>Minimum of 50% match funding is required, </w:t>
            </w:r>
            <w:r w:rsidR="00DE102B" w:rsidRPr="005A4389">
              <w:rPr>
                <w:rFonts w:ascii="Calibri" w:hAnsi="Calibri" w:cs="Arial"/>
                <w:b/>
                <w:bCs/>
              </w:rPr>
              <w:t>with at least 20% of this coming from commercial investment</w:t>
            </w:r>
            <w:r w:rsidR="00DE102B">
              <w:rPr>
                <w:rFonts w:ascii="Calibri" w:hAnsi="Calibri" w:cs="Arial"/>
                <w:b/>
                <w:bCs/>
              </w:rPr>
              <w:t>)</w:t>
            </w:r>
            <w:r w:rsidR="009A4DD3">
              <w:rPr>
                <w:rFonts w:ascii="Calibri" w:hAnsi="Calibri" w:cs="Arial"/>
                <w:b/>
                <w:bCs/>
              </w:rPr>
              <w:t>. Funding paid in arrears against evidence of spend.</w:t>
            </w:r>
          </w:p>
        </w:tc>
        <w:tc>
          <w:tcPr>
            <w:tcW w:w="8080" w:type="dxa"/>
            <w:tcBorders>
              <w:top w:val="single" w:sz="4" w:space="0" w:color="auto"/>
              <w:left w:val="single" w:sz="4" w:space="0" w:color="auto"/>
              <w:bottom w:val="single" w:sz="4" w:space="0" w:color="auto"/>
              <w:right w:val="single" w:sz="4" w:space="0" w:color="auto"/>
            </w:tcBorders>
            <w:vAlign w:val="center"/>
          </w:tcPr>
          <w:p w14:paraId="45018B37" w14:textId="688F8E51" w:rsidR="005A4389" w:rsidRPr="005A4389" w:rsidRDefault="005A4389" w:rsidP="005A4389">
            <w:pPr>
              <w:rPr>
                <w:rFonts w:ascii="Calibri" w:hAnsi="Calibri" w:cs="Arial"/>
              </w:rPr>
            </w:pPr>
            <w:r>
              <w:rPr>
                <w:rFonts w:ascii="Calibri" w:hAnsi="Calibri" w:cs="Arial"/>
              </w:rPr>
              <w:t>Grants to</w:t>
            </w:r>
            <w:r w:rsidRPr="005A4389">
              <w:rPr>
                <w:rFonts w:ascii="Calibri" w:hAnsi="Calibri" w:cs="Arial"/>
              </w:rPr>
              <w:t xml:space="preserve"> Community Energy Groups, Public Sector Organisations, charities, and other eligible organisations wanting to </w:t>
            </w:r>
            <w:r w:rsidRPr="005A4389">
              <w:rPr>
                <w:rFonts w:ascii="Calibri" w:hAnsi="Calibri" w:cs="Arial"/>
                <w:b/>
                <w:bCs/>
              </w:rPr>
              <w:t>deliver local energy projects. Funding is being p</w:t>
            </w:r>
            <w:r w:rsidRPr="005A4389">
              <w:rPr>
                <w:rFonts w:ascii="Calibri" w:hAnsi="Calibri" w:cs="Arial"/>
              </w:rPr>
              <w:t xml:space="preserve">rovided as part of their commitment to the Local Net Zero Hubs and has been allocated by the NEY Net Zero Hub to facilitate the development and delivery of local energy projects in the North East and Yorkshire region. </w:t>
            </w:r>
          </w:p>
          <w:p w14:paraId="5BB8DE78" w14:textId="1DE95090" w:rsidR="005A4389" w:rsidRPr="009564CE" w:rsidRDefault="005A4389" w:rsidP="00A65795">
            <w:pPr>
              <w:rPr>
                <w:rFonts w:ascii="Calibri" w:hAnsi="Calibri" w:cs="Arial"/>
              </w:rPr>
            </w:pPr>
            <w:r w:rsidRPr="005A4389">
              <w:rPr>
                <w:rFonts w:ascii="Calibri" w:hAnsi="Calibri" w:cs="Arial"/>
              </w:rPr>
              <w:t>Previous successful bids have included: Insulation, Solar Power and LED Lighting for St Augustine’s Centre; Replacing Solid Fuel Heating System, The Edlington Hilltop Centre; Ferryhill Football Renewables; Warm Welcome, St Margaret’s Parish Church.</w:t>
            </w:r>
            <w:r w:rsidR="00DE102B">
              <w:rPr>
                <w:rFonts w:ascii="Calibri" w:hAnsi="Calibri" w:cs="Arial"/>
              </w:rPr>
              <w:t xml:space="preserve"> S</w:t>
            </w:r>
            <w:r w:rsidRPr="005A4389">
              <w:rPr>
                <w:rFonts w:ascii="Calibri" w:hAnsi="Calibri" w:cs="Arial"/>
              </w:rPr>
              <w:t xml:space="preserve">uccessful projects must be completed, and funding drawn down, by the end of September 2025. </w:t>
            </w:r>
            <w:r w:rsidR="00DD5667">
              <w:rPr>
                <w:rFonts w:ascii="Calibri" w:hAnsi="Calibri" w:cs="Arial"/>
              </w:rPr>
              <w:t>The fund is encouraging groups with a</w:t>
            </w:r>
            <w:r w:rsidR="00DD5667" w:rsidRPr="005A4389">
              <w:rPr>
                <w:rFonts w:ascii="Calibri" w:hAnsi="Calibri" w:cs="Arial"/>
              </w:rPr>
              <w:t xml:space="preserve">ny questions, </w:t>
            </w:r>
            <w:r w:rsidR="00DD5667">
              <w:rPr>
                <w:rFonts w:ascii="Calibri" w:hAnsi="Calibri" w:cs="Arial"/>
              </w:rPr>
              <w:t xml:space="preserve">to </w:t>
            </w:r>
            <w:r w:rsidR="00DD5667" w:rsidRPr="005A4389">
              <w:rPr>
                <w:rFonts w:ascii="Calibri" w:hAnsi="Calibri" w:cs="Arial"/>
              </w:rPr>
              <w:t>please contact </w:t>
            </w:r>
            <w:hyperlink r:id="rId134" w:history="1">
              <w:r w:rsidR="00DD5667" w:rsidRPr="005A4389">
                <w:rPr>
                  <w:rStyle w:val="Hyperlink"/>
                  <w:rFonts w:ascii="Calibri" w:hAnsi="Calibri" w:cs="Arial"/>
                  <w:b/>
                  <w:bCs/>
                </w:rPr>
                <w:t>enquiries@NEYnetzerohub.com</w:t>
              </w:r>
            </w:hyperlink>
            <w:r w:rsidR="00DD5667" w:rsidRPr="005A4389">
              <w:rPr>
                <w:rFonts w:ascii="Calibri" w:hAnsi="Calibri" w:cs="Arial"/>
              </w:rPr>
              <w:t>.</w:t>
            </w:r>
          </w:p>
        </w:tc>
        <w:tc>
          <w:tcPr>
            <w:tcW w:w="3260" w:type="dxa"/>
            <w:tcBorders>
              <w:top w:val="single" w:sz="4" w:space="0" w:color="auto"/>
              <w:left w:val="single" w:sz="4" w:space="0" w:color="auto"/>
              <w:bottom w:val="single" w:sz="4" w:space="0" w:color="auto"/>
              <w:right w:val="single" w:sz="4" w:space="0" w:color="auto"/>
            </w:tcBorders>
            <w:vAlign w:val="center"/>
          </w:tcPr>
          <w:p w14:paraId="5E3B9163" w14:textId="6DAE20F1" w:rsidR="005A4389" w:rsidRDefault="009A4DD3" w:rsidP="008E0CF0">
            <w:r w:rsidRPr="005A4389">
              <w:t>C</w:t>
            </w:r>
            <w:r w:rsidRPr="005A4389">
              <w:rPr>
                <w:b/>
                <w:bCs/>
              </w:rPr>
              <w:t>ompleted applications and supporting documents should be sent to </w:t>
            </w:r>
            <w:hyperlink r:id="rId135" w:history="1">
              <w:r w:rsidRPr="005A4389">
                <w:rPr>
                  <w:rStyle w:val="Hyperlink"/>
                  <w:b/>
                  <w:bCs/>
                </w:rPr>
                <w:t>enquiries@NEYnetzerohub.com</w:t>
              </w:r>
            </w:hyperlink>
            <w:r w:rsidRPr="005A4389">
              <w:rPr>
                <w:b/>
                <w:bCs/>
              </w:rPr>
              <w:t> by midnight on 8</w:t>
            </w:r>
            <w:r w:rsidRPr="005A4389">
              <w:rPr>
                <w:b/>
                <w:bCs/>
                <w:vertAlign w:val="superscript"/>
              </w:rPr>
              <w:t>th</w:t>
            </w:r>
            <w:r w:rsidRPr="005A4389">
              <w:rPr>
                <w:b/>
                <w:bCs/>
              </w:rPr>
              <w:t xml:space="preserve"> December 2024.  Full details and forms at: </w:t>
            </w:r>
            <w:hyperlink r:id="rId136" w:history="1">
              <w:r w:rsidRPr="005A4389">
                <w:rPr>
                  <w:rStyle w:val="Hyperlink"/>
                </w:rPr>
                <w:t>Energy Project Enabling Fund - North East &amp; Yorkshire Net Zero Hub</w:t>
              </w:r>
            </w:hyperlink>
          </w:p>
        </w:tc>
      </w:tr>
      <w:tr w:rsidR="008E0CF0" w14:paraId="29C4C938" w14:textId="77777777" w:rsidTr="0077099A">
        <w:tc>
          <w:tcPr>
            <w:tcW w:w="1730" w:type="dxa"/>
            <w:tcBorders>
              <w:top w:val="single" w:sz="4" w:space="0" w:color="auto"/>
              <w:left w:val="single" w:sz="4" w:space="0" w:color="auto"/>
              <w:bottom w:val="single" w:sz="4" w:space="0" w:color="auto"/>
              <w:right w:val="single" w:sz="4" w:space="0" w:color="auto"/>
            </w:tcBorders>
            <w:vAlign w:val="center"/>
          </w:tcPr>
          <w:p w14:paraId="67E7A176" w14:textId="0DB77134" w:rsidR="008E0CF0" w:rsidRDefault="008E0CF0" w:rsidP="008E0CF0">
            <w:pPr>
              <w:rPr>
                <w:rFonts w:ascii="Calibri" w:eastAsia="Calibri" w:hAnsi="Calibri" w:cs="Calibri"/>
                <w:b/>
                <w:bCs/>
                <w:color w:val="000000" w:themeColor="text1"/>
              </w:rPr>
            </w:pPr>
            <w:r>
              <w:rPr>
                <w:rFonts w:ascii="Calibri" w:eastAsia="Calibri" w:hAnsi="Calibri" w:cs="Calibri"/>
                <w:b/>
                <w:bCs/>
                <w:color w:val="000000" w:themeColor="text1"/>
              </w:rPr>
              <w:t>Ministry of Housing Communities and Local Government (Levelling up Fund and Community Ownership Fund</w:t>
            </w:r>
          </w:p>
        </w:tc>
        <w:tc>
          <w:tcPr>
            <w:tcW w:w="2806" w:type="dxa"/>
            <w:tcBorders>
              <w:top w:val="single" w:sz="4" w:space="0" w:color="auto"/>
              <w:left w:val="single" w:sz="4" w:space="0" w:color="auto"/>
              <w:bottom w:val="single" w:sz="4" w:space="0" w:color="auto"/>
              <w:right w:val="single" w:sz="4" w:space="0" w:color="auto"/>
            </w:tcBorders>
            <w:vAlign w:val="center"/>
          </w:tcPr>
          <w:p w14:paraId="37694175" w14:textId="5E7CB991" w:rsidR="008E0CF0" w:rsidRDefault="008E0CF0" w:rsidP="005D7BDE">
            <w:pPr>
              <w:rPr>
                <w:rFonts w:ascii="Calibri" w:eastAsia="Calibri" w:hAnsi="Calibri" w:cs="Calibri"/>
                <w:color w:val="000000" w:themeColor="text1"/>
              </w:rPr>
            </w:pPr>
            <w:r>
              <w:rPr>
                <w:rFonts w:ascii="Calibri" w:eastAsia="Calibri" w:hAnsi="Calibri" w:cs="Calibri"/>
                <w:color w:val="000000" w:themeColor="text1"/>
              </w:rPr>
              <w:t xml:space="preserve">LUF (£4.8 billion) and Community Renewal Fund (£150 million) UK Shared Prosperity Fund (2.5 million). </w:t>
            </w:r>
            <w:r w:rsidRPr="000139DD">
              <w:rPr>
                <w:rFonts w:ascii="Calibri" w:eastAsia="Calibri" w:hAnsi="Calibri" w:cs="Calibri"/>
                <w:b/>
                <w:bCs/>
                <w:color w:val="000000" w:themeColor="text1"/>
              </w:rPr>
              <w:t>Community Ownership</w:t>
            </w:r>
            <w:r>
              <w:rPr>
                <w:rFonts w:ascii="Calibri" w:eastAsia="Calibri" w:hAnsi="Calibri" w:cs="Calibri"/>
                <w:color w:val="000000" w:themeColor="text1"/>
              </w:rPr>
              <w:t xml:space="preserve"> Fund (£150 million over 4 years).</w:t>
            </w:r>
            <w:r w:rsidRPr="00CC0397">
              <w:rPr>
                <w:rFonts w:ascii="Calibri" w:eastAsia="Calibri" w:hAnsi="Calibri" w:cs="Calibri"/>
                <w:color w:val="000000" w:themeColor="text1"/>
              </w:rPr>
              <w:t xml:space="preserve"> Capital funding </w:t>
            </w:r>
            <w:r w:rsidR="005D7BDE">
              <w:rPr>
                <w:rFonts w:ascii="Calibri" w:eastAsia="Calibri" w:hAnsi="Calibri" w:cs="Calibri"/>
                <w:color w:val="000000" w:themeColor="text1"/>
              </w:rPr>
              <w:t xml:space="preserve">and </w:t>
            </w:r>
            <w:r w:rsidRPr="0040395A">
              <w:rPr>
                <w:rFonts w:ascii="Calibri" w:eastAsia="Calibri" w:hAnsi="Calibri" w:cs="Calibri"/>
                <w:color w:val="000000" w:themeColor="text1"/>
              </w:rPr>
              <w:t xml:space="preserve">Revenue funding </w:t>
            </w:r>
          </w:p>
        </w:tc>
        <w:tc>
          <w:tcPr>
            <w:tcW w:w="8080" w:type="dxa"/>
            <w:tcBorders>
              <w:top w:val="single" w:sz="4" w:space="0" w:color="auto"/>
              <w:left w:val="single" w:sz="4" w:space="0" w:color="auto"/>
              <w:bottom w:val="single" w:sz="4" w:space="0" w:color="auto"/>
              <w:right w:val="single" w:sz="4" w:space="0" w:color="auto"/>
            </w:tcBorders>
            <w:vAlign w:val="center"/>
          </w:tcPr>
          <w:p w14:paraId="2D9B6B6A" w14:textId="1347F60C" w:rsidR="008E0CF0" w:rsidRDefault="008E0CF0" w:rsidP="008E0CF0">
            <w:pPr>
              <w:tabs>
                <w:tab w:val="num" w:pos="720"/>
              </w:tabs>
              <w:rPr>
                <w:rFonts w:ascii="Calibri" w:eastAsia="Calibri" w:hAnsi="Calibri" w:cs="Calibri"/>
                <w:b/>
                <w:bCs/>
                <w:color w:val="000000" w:themeColor="text1"/>
              </w:rPr>
            </w:pPr>
            <w:r w:rsidRPr="003A5E22">
              <w:rPr>
                <w:rFonts w:ascii="Calibri" w:eastAsia="Calibri" w:hAnsi="Calibri" w:cs="Calibri"/>
                <w:b/>
                <w:bCs/>
                <w:color w:val="000000" w:themeColor="text1"/>
              </w:rPr>
              <w:t>Levelling Up Fund</w:t>
            </w:r>
            <w:r w:rsidRPr="00760FAC">
              <w:rPr>
                <w:rFonts w:ascii="Calibri" w:eastAsia="Calibri" w:hAnsi="Calibri" w:cs="Calibri"/>
                <w:color w:val="000000" w:themeColor="text1"/>
              </w:rPr>
              <w:t xml:space="preserve"> will invest in infrastructure that improves everyday life, including regenerating town centres and high streets, upgrading local transport, and investing in cultural and heritage assets</w:t>
            </w:r>
            <w:r>
              <w:rPr>
                <w:rFonts w:ascii="Calibri" w:eastAsia="Calibri" w:hAnsi="Calibri" w:cs="Calibri"/>
                <w:color w:val="000000" w:themeColor="text1"/>
              </w:rPr>
              <w:t>. P</w:t>
            </w:r>
            <w:r w:rsidRPr="00BE6C9A">
              <w:rPr>
                <w:rFonts w:ascii="Calibri" w:eastAsia="Calibri" w:hAnsi="Calibri" w:cs="Calibri"/>
                <w:color w:val="000000" w:themeColor="text1"/>
              </w:rPr>
              <w:t xml:space="preserve">rospectus </w:t>
            </w:r>
            <w:r>
              <w:rPr>
                <w:rFonts w:ascii="Calibri" w:eastAsia="Calibri" w:hAnsi="Calibri" w:cs="Calibri"/>
                <w:color w:val="000000" w:themeColor="text1"/>
              </w:rPr>
              <w:t>available providing</w:t>
            </w:r>
            <w:r w:rsidRPr="00BE6C9A">
              <w:rPr>
                <w:rFonts w:ascii="Calibri" w:eastAsia="Calibri" w:hAnsi="Calibri" w:cs="Calibri"/>
                <w:color w:val="000000" w:themeColor="text1"/>
              </w:rPr>
              <w:t xml:space="preserve"> guidance for local areas on how to submit bids</w:t>
            </w:r>
            <w:r>
              <w:rPr>
                <w:rFonts w:ascii="Calibri" w:eastAsia="Calibri" w:hAnsi="Calibri" w:cs="Calibri"/>
                <w:color w:val="000000" w:themeColor="text1"/>
              </w:rPr>
              <w:t xml:space="preserve">. </w:t>
            </w:r>
            <w:r>
              <w:rPr>
                <w:rFonts w:ascii="Calibri" w:eastAsia="Calibri" w:hAnsi="Calibri" w:cs="Calibri"/>
                <w:b/>
                <w:bCs/>
                <w:color w:val="000000" w:themeColor="text1"/>
              </w:rPr>
              <w:t xml:space="preserve"> </w:t>
            </w:r>
            <w:r w:rsidRPr="005460D8">
              <w:rPr>
                <w:rFonts w:ascii="Calibri" w:eastAsia="Calibri" w:hAnsi="Calibri" w:cs="Calibri"/>
                <w:b/>
                <w:bCs/>
                <w:color w:val="000000" w:themeColor="text1"/>
              </w:rPr>
              <w:t xml:space="preserve"> </w:t>
            </w:r>
          </w:p>
          <w:p w14:paraId="78C345C4" w14:textId="00EE7A25" w:rsidR="008E0CF0" w:rsidRPr="00CC0397" w:rsidRDefault="008E0CF0" w:rsidP="008E0CF0">
            <w:pPr>
              <w:tabs>
                <w:tab w:val="num" w:pos="720"/>
              </w:tabs>
              <w:rPr>
                <w:rFonts w:ascii="Calibri" w:eastAsia="Calibri" w:hAnsi="Calibri" w:cs="Calibri"/>
                <w:color w:val="000000" w:themeColor="text1"/>
              </w:rPr>
            </w:pPr>
            <w:r w:rsidRPr="000139DD">
              <w:rPr>
                <w:rFonts w:ascii="Calibri" w:eastAsia="Calibri" w:hAnsi="Calibri" w:cs="Calibri"/>
                <w:b/>
                <w:bCs/>
                <w:color w:val="000000" w:themeColor="text1"/>
              </w:rPr>
              <w:t>Community Ownership Fund</w:t>
            </w:r>
            <w:r w:rsidRPr="000139DD">
              <w:rPr>
                <w:rFonts w:ascii="Calibri" w:eastAsia="Calibri" w:hAnsi="Calibri" w:cs="Calibri"/>
                <w:color w:val="000000" w:themeColor="text1"/>
              </w:rPr>
              <w:t>:</w:t>
            </w:r>
            <w:r>
              <w:rPr>
                <w:rFonts w:ascii="Calibri" w:eastAsia="Calibri" w:hAnsi="Calibri" w:cs="Calibri"/>
                <w:color w:val="000000" w:themeColor="text1"/>
              </w:rPr>
              <w:t xml:space="preserve"> funds to </w:t>
            </w:r>
            <w:r w:rsidRPr="00CC0397">
              <w:rPr>
                <w:rFonts w:ascii="Calibri" w:eastAsia="Calibri" w:hAnsi="Calibri" w:cs="Calibri"/>
                <w:color w:val="000000" w:themeColor="text1"/>
              </w:rPr>
              <w:t>voluntary and community group, town and community councils to save community assets and amenities at risk of closure.</w:t>
            </w:r>
            <w:r w:rsidR="00023F36">
              <w:rPr>
                <w:rFonts w:ascii="Calibri" w:eastAsia="Calibri" w:hAnsi="Calibri" w:cs="Calibri"/>
                <w:color w:val="000000" w:themeColor="text1"/>
              </w:rPr>
              <w:t xml:space="preserve"> Presently being reviewed, further information expected in October.</w:t>
            </w:r>
          </w:p>
          <w:p w14:paraId="270B26CE" w14:textId="1C98127E" w:rsidR="008E0CF0" w:rsidRDefault="008E0CF0" w:rsidP="008E0CF0">
            <w:pPr>
              <w:tabs>
                <w:tab w:val="num" w:pos="720"/>
              </w:tabs>
              <w:rPr>
                <w:rFonts w:ascii="Calibri" w:eastAsia="Calibri" w:hAnsi="Calibri" w:cs="Calibri"/>
                <w:color w:val="000000" w:themeColor="text1"/>
              </w:rPr>
            </w:pPr>
            <w:r w:rsidRPr="00CC0397">
              <w:rPr>
                <w:rFonts w:ascii="Calibri" w:eastAsia="Calibri" w:hAnsi="Calibri" w:cs="Calibri"/>
                <w:color w:val="000000" w:themeColor="text1"/>
              </w:rPr>
              <w:t>My Community, the official delivery partners for the Community Ownership Fund support programme</w:t>
            </w:r>
            <w:r w:rsidR="00231A07">
              <w:rPr>
                <w:rFonts w:ascii="Calibri" w:eastAsia="Calibri" w:hAnsi="Calibri" w:cs="Calibri"/>
                <w:color w:val="000000" w:themeColor="text1"/>
              </w:rPr>
              <w:t xml:space="preserve"> will have regular updates.</w:t>
            </w:r>
          </w:p>
        </w:tc>
        <w:tc>
          <w:tcPr>
            <w:tcW w:w="3260" w:type="dxa"/>
            <w:tcBorders>
              <w:top w:val="single" w:sz="4" w:space="0" w:color="auto"/>
              <w:left w:val="single" w:sz="4" w:space="0" w:color="auto"/>
              <w:bottom w:val="single" w:sz="4" w:space="0" w:color="auto"/>
              <w:right w:val="single" w:sz="4" w:space="0" w:color="auto"/>
            </w:tcBorders>
            <w:vAlign w:val="center"/>
          </w:tcPr>
          <w:p w14:paraId="2B2EA78A" w14:textId="50D8F9A2" w:rsidR="008E0CF0" w:rsidRDefault="008E0CF0" w:rsidP="008E0CF0">
            <w:pPr>
              <w:rPr>
                <w:rFonts w:eastAsia="Calibri"/>
              </w:rPr>
            </w:pPr>
            <w:hyperlink r:id="rId137" w:history="1">
              <w:r w:rsidRPr="005A43E0">
                <w:rPr>
                  <w:rStyle w:val="Hyperlink"/>
                  <w:rFonts w:ascii="Calibri" w:eastAsia="Calibri" w:hAnsi="Calibri" w:cs="Calibri"/>
                </w:rPr>
                <w:t>New levelling up and community investments - GOV.UK (www.gov.uk)</w:t>
              </w:r>
            </w:hyperlink>
          </w:p>
          <w:p w14:paraId="2EED9997" w14:textId="6C29F23F" w:rsidR="008E0CF0" w:rsidRDefault="008E0CF0" w:rsidP="008E0CF0">
            <w:pPr>
              <w:rPr>
                <w:rFonts w:eastAsia="Calibri"/>
              </w:rPr>
            </w:pPr>
          </w:p>
          <w:p w14:paraId="203F442A" w14:textId="3626BAAD" w:rsidR="008E0CF0" w:rsidRDefault="008E0CF0" w:rsidP="008E0CF0">
            <w:pPr>
              <w:rPr>
                <w:rFonts w:eastAsia="Calibri"/>
              </w:rPr>
            </w:pPr>
          </w:p>
          <w:p w14:paraId="5D64D417" w14:textId="77777777" w:rsidR="008E0CF0" w:rsidRDefault="008E0CF0" w:rsidP="008E0CF0">
            <w:pPr>
              <w:rPr>
                <w:rStyle w:val="Hyperlink"/>
                <w:rFonts w:ascii="Calibri" w:eastAsia="Calibri" w:hAnsi="Calibri" w:cs="Calibri"/>
                <w:b/>
                <w:bCs/>
              </w:rPr>
            </w:pPr>
          </w:p>
          <w:p w14:paraId="163E4B01" w14:textId="77777777" w:rsidR="008E0CF0" w:rsidRDefault="008E0CF0" w:rsidP="008E0CF0"/>
          <w:p w14:paraId="158604C7" w14:textId="77777777" w:rsidR="008E0CF0" w:rsidRDefault="008E0CF0" w:rsidP="008E0CF0">
            <w:pPr>
              <w:rPr>
                <w:rFonts w:ascii="Calibri" w:eastAsia="Calibri" w:hAnsi="Calibri" w:cs="Calibri"/>
              </w:rPr>
            </w:pPr>
          </w:p>
          <w:p w14:paraId="5B72DB00" w14:textId="4F838B26" w:rsidR="008E0CF0" w:rsidRDefault="008E0CF0" w:rsidP="008E0CF0">
            <w:pPr>
              <w:rPr>
                <w:rFonts w:ascii="Calibri" w:eastAsia="Calibri" w:hAnsi="Calibri" w:cs="Calibri"/>
              </w:rPr>
            </w:pPr>
            <w:hyperlink r:id="rId138" w:anchor="full-publication-update-history" w:history="1">
              <w:r w:rsidRPr="00CC0397">
                <w:rPr>
                  <w:rStyle w:val="Hyperlink"/>
                  <w:rFonts w:ascii="Calibri" w:eastAsia="Calibri" w:hAnsi="Calibri" w:cs="Calibri"/>
                </w:rPr>
                <w:t>Community Ownership Fund: prospectus - GOV.UK (www.gov.uk)</w:t>
              </w:r>
            </w:hyperlink>
          </w:p>
        </w:tc>
      </w:tr>
      <w:tr w:rsidR="008E0CF0" w14:paraId="17CB3755" w14:textId="77777777" w:rsidTr="0077099A">
        <w:tc>
          <w:tcPr>
            <w:tcW w:w="1730" w:type="dxa"/>
            <w:tcBorders>
              <w:top w:val="single" w:sz="4" w:space="0" w:color="auto"/>
              <w:left w:val="single" w:sz="4" w:space="0" w:color="auto"/>
              <w:bottom w:val="single" w:sz="4" w:space="0" w:color="auto"/>
              <w:right w:val="single" w:sz="4" w:space="0" w:color="auto"/>
            </w:tcBorders>
            <w:vAlign w:val="center"/>
          </w:tcPr>
          <w:p w14:paraId="231D4AF5" w14:textId="2A4F1322" w:rsidR="008E0CF0" w:rsidRDefault="008E0CF0" w:rsidP="008E0CF0">
            <w:pPr>
              <w:rPr>
                <w:rFonts w:ascii="Calibri" w:eastAsia="Calibri" w:hAnsi="Calibri" w:cs="Calibri"/>
                <w:b/>
                <w:bCs/>
                <w:color w:val="000000" w:themeColor="text1"/>
              </w:rPr>
            </w:pPr>
            <w:r>
              <w:rPr>
                <w:rFonts w:ascii="Calibri" w:eastAsia="Calibri" w:hAnsi="Calibri" w:cs="Calibri"/>
                <w:b/>
                <w:bCs/>
                <w:color w:val="000000" w:themeColor="text1"/>
              </w:rPr>
              <w:t>Energy Saving Trust: Energy Redress Scheme</w:t>
            </w:r>
          </w:p>
        </w:tc>
        <w:tc>
          <w:tcPr>
            <w:tcW w:w="2806" w:type="dxa"/>
            <w:tcBorders>
              <w:top w:val="single" w:sz="4" w:space="0" w:color="auto"/>
              <w:left w:val="single" w:sz="4" w:space="0" w:color="auto"/>
              <w:bottom w:val="single" w:sz="4" w:space="0" w:color="auto"/>
              <w:right w:val="single" w:sz="4" w:space="0" w:color="auto"/>
            </w:tcBorders>
            <w:vAlign w:val="center"/>
          </w:tcPr>
          <w:p w14:paraId="093C410B" w14:textId="77777777" w:rsidR="008E0CF0" w:rsidRDefault="008E0CF0" w:rsidP="008E0CF0">
            <w:pPr>
              <w:rPr>
                <w:rFonts w:ascii="Calibri" w:eastAsia="Calibri" w:hAnsi="Calibri" w:cs="Calibri"/>
                <w:color w:val="000000" w:themeColor="text1"/>
              </w:rPr>
            </w:pPr>
            <w:r>
              <w:rPr>
                <w:rFonts w:ascii="Calibri" w:eastAsia="Calibri" w:hAnsi="Calibri" w:cs="Calibri"/>
                <w:color w:val="000000" w:themeColor="text1"/>
              </w:rPr>
              <w:t>Small grants £20,000 to £49,999</w:t>
            </w:r>
          </w:p>
          <w:p w14:paraId="2D4A5160" w14:textId="77777777" w:rsidR="008E0CF0" w:rsidRDefault="008E0CF0" w:rsidP="008E0CF0">
            <w:pPr>
              <w:rPr>
                <w:rFonts w:ascii="Calibri" w:eastAsia="Calibri" w:hAnsi="Calibri" w:cs="Calibri"/>
                <w:color w:val="000000" w:themeColor="text1"/>
              </w:rPr>
            </w:pPr>
            <w:r>
              <w:rPr>
                <w:rFonts w:ascii="Calibri" w:eastAsia="Calibri" w:hAnsi="Calibri" w:cs="Calibri"/>
                <w:color w:val="000000" w:themeColor="text1"/>
              </w:rPr>
              <w:t>Main grants £50,000 to £300,000</w:t>
            </w:r>
          </w:p>
          <w:p w14:paraId="5A10977F" w14:textId="77777777" w:rsidR="008E0CF0" w:rsidRDefault="008E0CF0" w:rsidP="008E0CF0">
            <w:pPr>
              <w:rPr>
                <w:rFonts w:ascii="Calibri" w:eastAsia="Calibri" w:hAnsi="Calibri" w:cs="Calibri"/>
                <w:color w:val="000000" w:themeColor="text1"/>
              </w:rPr>
            </w:pPr>
            <w:r>
              <w:rPr>
                <w:rFonts w:ascii="Calibri" w:eastAsia="Calibri" w:hAnsi="Calibri" w:cs="Calibri"/>
                <w:color w:val="000000" w:themeColor="text1"/>
              </w:rPr>
              <w:lastRenderedPageBreak/>
              <w:t>Innovation grants £20,000 to £200,000</w:t>
            </w:r>
          </w:p>
          <w:p w14:paraId="58EC6E60" w14:textId="77777777" w:rsidR="008E0CF0" w:rsidRDefault="008E0CF0" w:rsidP="008E0CF0">
            <w:pPr>
              <w:rPr>
                <w:rFonts w:ascii="Calibri" w:eastAsia="Calibri" w:hAnsi="Calibri" w:cs="Calibri"/>
                <w:color w:val="000000" w:themeColor="text1"/>
              </w:rPr>
            </w:pPr>
            <w:r>
              <w:rPr>
                <w:rFonts w:ascii="Calibri" w:eastAsia="Calibri" w:hAnsi="Calibri" w:cs="Calibri"/>
                <w:color w:val="000000" w:themeColor="text1"/>
              </w:rPr>
              <w:t>Carbon Emissions Reduction grants £20,000 to £200,000</w:t>
            </w:r>
          </w:p>
          <w:p w14:paraId="73653EC4" w14:textId="77777777" w:rsidR="008E0CF0" w:rsidRDefault="008E0CF0" w:rsidP="008E0CF0">
            <w:pPr>
              <w:rPr>
                <w:rFonts w:ascii="Calibri" w:eastAsia="Calibri" w:hAnsi="Calibri" w:cs="Calibri"/>
                <w:color w:val="000000" w:themeColor="text1"/>
              </w:rPr>
            </w:pPr>
          </w:p>
          <w:p w14:paraId="35D16030" w14:textId="7786CD2A" w:rsidR="008E0CF0" w:rsidRDefault="008E0CF0" w:rsidP="008E0CF0">
            <w:pPr>
              <w:rPr>
                <w:rFonts w:ascii="Calibri" w:eastAsia="Calibri" w:hAnsi="Calibri" w:cs="Calibri"/>
                <w:color w:val="000000" w:themeColor="text1"/>
              </w:rPr>
            </w:pPr>
            <w:r>
              <w:rPr>
                <w:rFonts w:ascii="Calibri" w:eastAsia="Calibri" w:hAnsi="Calibri" w:cs="Calibri"/>
                <w:color w:val="000000" w:themeColor="text1"/>
              </w:rPr>
              <w:t>All grants can be used for capital or revenue funding for projects up to 2 years. Can provide 100% of project funding.</w:t>
            </w:r>
          </w:p>
        </w:tc>
        <w:tc>
          <w:tcPr>
            <w:tcW w:w="8080" w:type="dxa"/>
            <w:tcBorders>
              <w:top w:val="single" w:sz="4" w:space="0" w:color="auto"/>
              <w:left w:val="single" w:sz="4" w:space="0" w:color="auto"/>
              <w:bottom w:val="single" w:sz="4" w:space="0" w:color="auto"/>
              <w:right w:val="single" w:sz="4" w:space="0" w:color="auto"/>
            </w:tcBorders>
            <w:vAlign w:val="center"/>
          </w:tcPr>
          <w:p w14:paraId="2A525D31" w14:textId="2E960DB9" w:rsidR="008E0CF0" w:rsidRPr="00BB709F" w:rsidRDefault="008E0CF0" w:rsidP="008E0CF0">
            <w:pPr>
              <w:tabs>
                <w:tab w:val="num" w:pos="720"/>
              </w:tabs>
              <w:rPr>
                <w:rFonts w:ascii="Calibri" w:eastAsia="Calibri" w:hAnsi="Calibri" w:cs="Calibri"/>
                <w:color w:val="000000" w:themeColor="text1"/>
              </w:rPr>
            </w:pPr>
            <w:r w:rsidRPr="00BB709F">
              <w:rPr>
                <w:rFonts w:ascii="Calibri" w:eastAsia="Calibri" w:hAnsi="Calibri" w:cs="Calibri"/>
                <w:color w:val="000000" w:themeColor="text1"/>
              </w:rPr>
              <w:lastRenderedPageBreak/>
              <w:t>Funding to support vulnerable consumers, promote innovation and the reduction of carbon emissions in the energy sector.</w:t>
            </w:r>
            <w:r>
              <w:rPr>
                <w:rFonts w:ascii="Calibri" w:eastAsia="Calibri" w:hAnsi="Calibri" w:cs="Calibri"/>
                <w:color w:val="000000" w:themeColor="text1"/>
              </w:rPr>
              <w:t xml:space="preserve"> Funding </w:t>
            </w:r>
            <w:r w:rsidRPr="00BB709F">
              <w:rPr>
                <w:rFonts w:ascii="Calibri" w:eastAsia="Calibri" w:hAnsi="Calibri" w:cs="Calibri"/>
                <w:color w:val="000000" w:themeColor="text1"/>
              </w:rPr>
              <w:t>split across the following streams:</w:t>
            </w:r>
          </w:p>
          <w:p w14:paraId="34CDDE9E" w14:textId="05651DD8" w:rsidR="008E0CF0" w:rsidRPr="00BB709F" w:rsidRDefault="008E0CF0" w:rsidP="008E0CF0">
            <w:pPr>
              <w:numPr>
                <w:ilvl w:val="0"/>
                <w:numId w:val="3"/>
              </w:numPr>
              <w:rPr>
                <w:rFonts w:ascii="Calibri" w:eastAsia="Calibri" w:hAnsi="Calibri" w:cs="Calibri"/>
                <w:color w:val="000000" w:themeColor="text1"/>
              </w:rPr>
            </w:pPr>
            <w:r w:rsidRPr="00BB709F">
              <w:rPr>
                <w:rFonts w:ascii="Calibri" w:eastAsia="Calibri" w:hAnsi="Calibri" w:cs="Calibri"/>
                <w:color w:val="000000" w:themeColor="text1"/>
              </w:rPr>
              <w:lastRenderedPageBreak/>
              <w:t>Small Project Fund</w:t>
            </w:r>
            <w:r>
              <w:rPr>
                <w:rFonts w:ascii="Calibri" w:eastAsia="Calibri" w:hAnsi="Calibri" w:cs="Calibri"/>
                <w:color w:val="000000" w:themeColor="text1"/>
              </w:rPr>
              <w:t xml:space="preserve"> </w:t>
            </w:r>
            <w:r w:rsidRPr="00BB709F">
              <w:rPr>
                <w:rFonts w:ascii="Calibri" w:eastAsia="Calibri" w:hAnsi="Calibri" w:cs="Calibri"/>
                <w:color w:val="000000" w:themeColor="text1"/>
              </w:rPr>
              <w:t>for projects that will support energy consumers in vulnerable situations</w:t>
            </w:r>
            <w:r>
              <w:rPr>
                <w:rFonts w:ascii="Calibri" w:eastAsia="Calibri" w:hAnsi="Calibri" w:cs="Calibri"/>
                <w:color w:val="000000" w:themeColor="text1"/>
              </w:rPr>
              <w:t xml:space="preserve"> (registered charities only can apply)</w:t>
            </w:r>
            <w:r w:rsidRPr="00BB709F">
              <w:rPr>
                <w:rFonts w:ascii="Calibri" w:eastAsia="Calibri" w:hAnsi="Calibri" w:cs="Calibri"/>
                <w:color w:val="000000" w:themeColor="text1"/>
              </w:rPr>
              <w:t>.</w:t>
            </w:r>
          </w:p>
          <w:p w14:paraId="58E2279E" w14:textId="6BCBEDDA" w:rsidR="008E0CF0" w:rsidRPr="00BB709F" w:rsidRDefault="008E0CF0" w:rsidP="008E0CF0">
            <w:pPr>
              <w:numPr>
                <w:ilvl w:val="0"/>
                <w:numId w:val="3"/>
              </w:numPr>
              <w:rPr>
                <w:rFonts w:ascii="Calibri" w:eastAsia="Calibri" w:hAnsi="Calibri" w:cs="Calibri"/>
                <w:color w:val="000000" w:themeColor="text1"/>
              </w:rPr>
            </w:pPr>
            <w:r w:rsidRPr="00BB709F">
              <w:rPr>
                <w:rFonts w:ascii="Calibri" w:eastAsia="Calibri" w:hAnsi="Calibri" w:cs="Calibri"/>
                <w:color w:val="000000" w:themeColor="text1"/>
              </w:rPr>
              <w:t>Main Project Fund for projects that will support energy consumers in vulnerable situations</w:t>
            </w:r>
            <w:r>
              <w:rPr>
                <w:rFonts w:ascii="Calibri" w:eastAsia="Calibri" w:hAnsi="Calibri" w:cs="Calibri"/>
                <w:color w:val="000000" w:themeColor="text1"/>
              </w:rPr>
              <w:t xml:space="preserve"> (registered charities only can apply)</w:t>
            </w:r>
            <w:r w:rsidRPr="00BB709F">
              <w:rPr>
                <w:rFonts w:ascii="Calibri" w:eastAsia="Calibri" w:hAnsi="Calibri" w:cs="Calibri"/>
                <w:color w:val="000000" w:themeColor="text1"/>
              </w:rPr>
              <w:t>.</w:t>
            </w:r>
          </w:p>
          <w:p w14:paraId="7716B887" w14:textId="5D3C1C3A" w:rsidR="008E0CF0" w:rsidRPr="00BB709F" w:rsidRDefault="008E0CF0" w:rsidP="008E0CF0">
            <w:pPr>
              <w:numPr>
                <w:ilvl w:val="0"/>
                <w:numId w:val="3"/>
              </w:numPr>
              <w:rPr>
                <w:rFonts w:ascii="Calibri" w:eastAsia="Calibri" w:hAnsi="Calibri" w:cs="Calibri"/>
                <w:color w:val="000000" w:themeColor="text1"/>
              </w:rPr>
            </w:pPr>
            <w:r w:rsidRPr="00BB709F">
              <w:rPr>
                <w:rFonts w:ascii="Calibri" w:eastAsia="Calibri" w:hAnsi="Calibri" w:cs="Calibri"/>
                <w:color w:val="000000" w:themeColor="text1"/>
              </w:rPr>
              <w:t>Innovation Fund for projects that will develop innovative products or services to benefit energy consumers.</w:t>
            </w:r>
          </w:p>
          <w:p w14:paraId="3DB214F8" w14:textId="3F723B64" w:rsidR="008E0CF0" w:rsidRPr="00BB709F" w:rsidRDefault="008E0CF0" w:rsidP="008E0CF0">
            <w:pPr>
              <w:numPr>
                <w:ilvl w:val="0"/>
                <w:numId w:val="3"/>
              </w:numPr>
              <w:rPr>
                <w:rFonts w:ascii="Calibri" w:eastAsia="Calibri" w:hAnsi="Calibri" w:cs="Calibri"/>
                <w:color w:val="000000" w:themeColor="text1"/>
              </w:rPr>
            </w:pPr>
            <w:r w:rsidRPr="00BB709F">
              <w:rPr>
                <w:rFonts w:ascii="Calibri" w:eastAsia="Calibri" w:hAnsi="Calibri" w:cs="Calibri"/>
                <w:color w:val="000000" w:themeColor="text1"/>
              </w:rPr>
              <w:t>Carbon Emissions Reduction Fund for projects that encourage householders to reduce their carbon emissions.</w:t>
            </w:r>
          </w:p>
          <w:p w14:paraId="73DB46BB" w14:textId="631A8246" w:rsidR="008E0CF0" w:rsidRPr="00BB709F" w:rsidRDefault="008E0CF0" w:rsidP="008E0CF0">
            <w:pPr>
              <w:rPr>
                <w:rFonts w:ascii="Calibri" w:eastAsia="Calibri" w:hAnsi="Calibri" w:cs="Calibri"/>
                <w:color w:val="000000" w:themeColor="text1"/>
              </w:rPr>
            </w:pPr>
            <w:r>
              <w:rPr>
                <w:rFonts w:ascii="Calibri" w:eastAsia="Calibri" w:hAnsi="Calibri" w:cs="Calibri"/>
                <w:color w:val="000000" w:themeColor="text1"/>
              </w:rPr>
              <w:t>Registered charities, CIC’s</w:t>
            </w:r>
            <w:r w:rsidRPr="00BB709F">
              <w:rPr>
                <w:rFonts w:ascii="Calibri" w:eastAsia="Calibri" w:hAnsi="Calibri" w:cs="Calibri"/>
                <w:color w:val="000000" w:themeColor="text1"/>
              </w:rPr>
              <w:t>, Community Benefit Societies and Cooperative Societies</w:t>
            </w:r>
            <w:r>
              <w:rPr>
                <w:rFonts w:ascii="Calibri" w:eastAsia="Calibri" w:hAnsi="Calibri" w:cs="Calibri"/>
                <w:color w:val="000000" w:themeColor="text1"/>
              </w:rPr>
              <w:t xml:space="preserve"> can apply to the Innovations Fund and Carbon Emissions Fund.</w:t>
            </w:r>
          </w:p>
          <w:p w14:paraId="3C63DA58" w14:textId="31A8F634" w:rsidR="008E0CF0" w:rsidRPr="00BB709F" w:rsidRDefault="008E0CF0" w:rsidP="008E0CF0">
            <w:pPr>
              <w:tabs>
                <w:tab w:val="num" w:pos="720"/>
              </w:tabs>
              <w:rPr>
                <w:rFonts w:ascii="Calibri" w:eastAsia="Calibri" w:hAnsi="Calibri" w:cs="Calibri"/>
                <w:color w:val="000000" w:themeColor="text1"/>
              </w:rPr>
            </w:pPr>
            <w:r w:rsidRPr="00BB709F">
              <w:rPr>
                <w:rFonts w:ascii="Calibri" w:eastAsia="Calibri" w:hAnsi="Calibri" w:cs="Calibri"/>
                <w:color w:val="000000" w:themeColor="text1"/>
              </w:rPr>
              <w:t xml:space="preserve">Organisations must </w:t>
            </w:r>
            <w:r>
              <w:rPr>
                <w:rFonts w:ascii="Calibri" w:eastAsia="Calibri" w:hAnsi="Calibri" w:cs="Calibri"/>
                <w:color w:val="000000" w:themeColor="text1"/>
              </w:rPr>
              <w:t xml:space="preserve">register </w:t>
            </w:r>
            <w:r w:rsidRPr="00BB709F">
              <w:rPr>
                <w:rFonts w:ascii="Calibri" w:eastAsia="Calibri" w:hAnsi="Calibri" w:cs="Calibri"/>
                <w:color w:val="000000" w:themeColor="text1"/>
              </w:rPr>
              <w:t>10 working days before the closure of the fund to allow time for eligibility checks to take place.</w:t>
            </w:r>
            <w:r>
              <w:rPr>
                <w:rFonts w:ascii="Calibri" w:eastAsia="Calibri" w:hAnsi="Calibri" w:cs="Calibri"/>
                <w:color w:val="000000" w:themeColor="text1"/>
              </w:rPr>
              <w:t xml:space="preserve">  Quarterly deadlines.</w:t>
            </w:r>
          </w:p>
        </w:tc>
        <w:tc>
          <w:tcPr>
            <w:tcW w:w="3260" w:type="dxa"/>
            <w:tcBorders>
              <w:top w:val="single" w:sz="4" w:space="0" w:color="auto"/>
              <w:left w:val="single" w:sz="4" w:space="0" w:color="auto"/>
              <w:bottom w:val="single" w:sz="4" w:space="0" w:color="auto"/>
              <w:right w:val="single" w:sz="4" w:space="0" w:color="auto"/>
            </w:tcBorders>
            <w:vAlign w:val="center"/>
          </w:tcPr>
          <w:p w14:paraId="1F91273B" w14:textId="77777777" w:rsidR="008E0CF0" w:rsidRDefault="008E0CF0" w:rsidP="008E0CF0">
            <w:hyperlink r:id="rId139" w:history="1">
              <w:r w:rsidRPr="00046500">
                <w:rPr>
                  <w:rStyle w:val="Hyperlink"/>
                </w:rPr>
                <w:t>About us | Energy Redress scheme</w:t>
              </w:r>
            </w:hyperlink>
          </w:p>
          <w:p w14:paraId="3426F071" w14:textId="77777777" w:rsidR="008E0CF0" w:rsidRDefault="008E0CF0" w:rsidP="008E0CF0"/>
          <w:p w14:paraId="5DBC31B1" w14:textId="793C321D" w:rsidR="008E0CF0" w:rsidRDefault="008E0CF0" w:rsidP="008E0CF0">
            <w:hyperlink r:id="rId140" w:history="1">
              <w:r w:rsidRPr="00803F69">
                <w:rPr>
                  <w:rStyle w:val="Hyperlink"/>
                </w:rPr>
                <w:t>Apply for funding | Energy Redress scheme</w:t>
              </w:r>
            </w:hyperlink>
          </w:p>
        </w:tc>
      </w:tr>
      <w:tr w:rsidR="008E0CF0" w14:paraId="52166AF7" w14:textId="77777777" w:rsidTr="0077099A">
        <w:tc>
          <w:tcPr>
            <w:tcW w:w="1730" w:type="dxa"/>
            <w:tcBorders>
              <w:top w:val="single" w:sz="4" w:space="0" w:color="auto"/>
              <w:left w:val="single" w:sz="4" w:space="0" w:color="auto"/>
              <w:bottom w:val="single" w:sz="4" w:space="0" w:color="auto"/>
              <w:right w:val="single" w:sz="4" w:space="0" w:color="auto"/>
            </w:tcBorders>
            <w:vAlign w:val="center"/>
          </w:tcPr>
          <w:p w14:paraId="358A09B6" w14:textId="76E83952" w:rsidR="008E0CF0" w:rsidRPr="002C45C5" w:rsidRDefault="008E0CF0" w:rsidP="008E0CF0">
            <w:pPr>
              <w:rPr>
                <w:rFonts w:ascii="Calibri" w:eastAsia="Calibri" w:hAnsi="Calibri" w:cs="Calibri"/>
                <w:b/>
                <w:bCs/>
                <w:color w:val="000000" w:themeColor="text1"/>
              </w:rPr>
            </w:pPr>
            <w:bookmarkStart w:id="1" w:name="_Hlk180659446"/>
            <w:r w:rsidRPr="00F81D0C">
              <w:rPr>
                <w:rFonts w:ascii="Calibri" w:eastAsia="Calibri" w:hAnsi="Calibri" w:cs="Calibri"/>
                <w:b/>
                <w:bCs/>
                <w:color w:val="000000" w:themeColor="text1"/>
              </w:rPr>
              <w:lastRenderedPageBreak/>
              <w:t>Leeds Cultural Investment Programme (LCIP)</w:t>
            </w:r>
          </w:p>
        </w:tc>
        <w:tc>
          <w:tcPr>
            <w:tcW w:w="2806" w:type="dxa"/>
            <w:tcBorders>
              <w:top w:val="single" w:sz="4" w:space="0" w:color="auto"/>
              <w:left w:val="single" w:sz="4" w:space="0" w:color="auto"/>
              <w:bottom w:val="single" w:sz="4" w:space="0" w:color="auto"/>
              <w:right w:val="single" w:sz="4" w:space="0" w:color="auto"/>
            </w:tcBorders>
            <w:vAlign w:val="center"/>
          </w:tcPr>
          <w:p w14:paraId="0BA3646F" w14:textId="05DBC175" w:rsidR="008E0CF0" w:rsidRPr="002C45C5" w:rsidRDefault="008E0CF0" w:rsidP="008E0CF0">
            <w:pPr>
              <w:rPr>
                <w:rFonts w:ascii="Calibri" w:eastAsia="Calibri" w:hAnsi="Calibri" w:cs="Calibri"/>
                <w:color w:val="000000" w:themeColor="text1"/>
              </w:rPr>
            </w:pPr>
            <w:r>
              <w:rPr>
                <w:rFonts w:ascii="Calibri" w:eastAsia="Calibri" w:hAnsi="Calibri" w:cs="Calibri"/>
                <w:color w:val="000000" w:themeColor="text1"/>
              </w:rPr>
              <w:t>Grants of £500 and above</w:t>
            </w:r>
          </w:p>
        </w:tc>
        <w:tc>
          <w:tcPr>
            <w:tcW w:w="8080" w:type="dxa"/>
            <w:tcBorders>
              <w:top w:val="single" w:sz="4" w:space="0" w:color="auto"/>
              <w:left w:val="single" w:sz="4" w:space="0" w:color="auto"/>
              <w:bottom w:val="single" w:sz="4" w:space="0" w:color="auto"/>
              <w:right w:val="single" w:sz="4" w:space="0" w:color="auto"/>
            </w:tcBorders>
            <w:vAlign w:val="center"/>
          </w:tcPr>
          <w:p w14:paraId="23593771" w14:textId="7B7AE6AE" w:rsidR="008E0CF0" w:rsidRPr="00F81D0C" w:rsidRDefault="008E0CF0" w:rsidP="008E0CF0">
            <w:pPr>
              <w:tabs>
                <w:tab w:val="num" w:pos="720"/>
              </w:tabs>
              <w:rPr>
                <w:rFonts w:ascii="Calibri" w:eastAsia="Calibri" w:hAnsi="Calibri" w:cs="Calibri"/>
                <w:color w:val="000000" w:themeColor="text1"/>
              </w:rPr>
            </w:pPr>
            <w:r>
              <w:rPr>
                <w:rFonts w:ascii="Calibri" w:eastAsia="Calibri" w:hAnsi="Calibri" w:cs="Calibri"/>
                <w:color w:val="000000" w:themeColor="text1"/>
              </w:rPr>
              <w:t>R</w:t>
            </w:r>
            <w:r w:rsidRPr="00F81D0C">
              <w:rPr>
                <w:rFonts w:ascii="Calibri" w:eastAsia="Calibri" w:hAnsi="Calibri" w:cs="Calibri"/>
                <w:color w:val="000000" w:themeColor="text1"/>
              </w:rPr>
              <w:t xml:space="preserve">eplaces the arts@leeds and Leeds Inspired funding schemes. It builds on the strengths of these long-running programmes and offers both project (one-off) funding and revenue (ongoing) funding for creative individuals and organisations. Funding streams </w:t>
            </w:r>
            <w:r w:rsidR="008014CB">
              <w:rPr>
                <w:rFonts w:ascii="Calibri" w:eastAsia="Calibri" w:hAnsi="Calibri" w:cs="Calibri"/>
                <w:color w:val="000000" w:themeColor="text1"/>
              </w:rPr>
              <w:t>now open</w:t>
            </w:r>
            <w:r w:rsidRPr="00F81D0C">
              <w:rPr>
                <w:rFonts w:ascii="Calibri" w:eastAsia="Calibri" w:hAnsi="Calibri" w:cs="Calibri"/>
                <w:color w:val="000000" w:themeColor="text1"/>
              </w:rPr>
              <w:t xml:space="preserve"> include:</w:t>
            </w:r>
          </w:p>
          <w:p w14:paraId="30B0ACF7" w14:textId="29245208" w:rsidR="008E0CF0" w:rsidRPr="00F81D0C" w:rsidRDefault="008E0CF0" w:rsidP="00C00A25">
            <w:pPr>
              <w:numPr>
                <w:ilvl w:val="0"/>
                <w:numId w:val="4"/>
              </w:numPr>
              <w:rPr>
                <w:rFonts w:ascii="Calibri" w:eastAsia="Calibri" w:hAnsi="Calibri" w:cs="Calibri"/>
                <w:color w:val="000000" w:themeColor="text1"/>
              </w:rPr>
            </w:pPr>
            <w:r w:rsidRPr="00F81D0C">
              <w:rPr>
                <w:rFonts w:ascii="Calibri" w:eastAsia="Calibri" w:hAnsi="Calibri" w:cs="Calibri"/>
                <w:color w:val="000000" w:themeColor="text1"/>
              </w:rPr>
              <w:t>Inspire funding – A rolling project of small, agile and easily accessible grants for one off projects and activities. From £500 to £1,500.</w:t>
            </w:r>
            <w:r w:rsidR="00DB4297">
              <w:rPr>
                <w:rFonts w:ascii="Calibri" w:eastAsia="Calibri" w:hAnsi="Calibri" w:cs="Calibri"/>
                <w:color w:val="000000" w:themeColor="text1"/>
              </w:rPr>
              <w:t xml:space="preserve"> Next deadline 2/12/24 at 12pm</w:t>
            </w:r>
          </w:p>
          <w:p w14:paraId="04E84694" w14:textId="7C030936" w:rsidR="008E0CF0" w:rsidRPr="00F81D0C" w:rsidRDefault="008E0CF0" w:rsidP="00C00A25">
            <w:pPr>
              <w:numPr>
                <w:ilvl w:val="0"/>
                <w:numId w:val="4"/>
              </w:numPr>
              <w:rPr>
                <w:rFonts w:ascii="Calibri" w:eastAsia="Calibri" w:hAnsi="Calibri" w:cs="Calibri"/>
                <w:color w:val="000000" w:themeColor="text1"/>
              </w:rPr>
            </w:pPr>
            <w:r w:rsidRPr="00F81D0C">
              <w:rPr>
                <w:rFonts w:ascii="Calibri" w:eastAsia="Calibri" w:hAnsi="Calibri" w:cs="Calibri"/>
                <w:color w:val="000000" w:themeColor="text1"/>
              </w:rPr>
              <w:t>Grow: Project funding – Grants for one-off large scale and artistically ambitious projects. £5,000 to £15,000.</w:t>
            </w:r>
            <w:r w:rsidR="00DB4297">
              <w:rPr>
                <w:rFonts w:ascii="Calibri" w:eastAsia="Calibri" w:hAnsi="Calibri" w:cs="Calibri"/>
                <w:color w:val="000000" w:themeColor="text1"/>
              </w:rPr>
              <w:t xml:space="preserve">  </w:t>
            </w:r>
          </w:p>
          <w:p w14:paraId="1650BD95" w14:textId="4906A291" w:rsidR="008E0CF0" w:rsidRPr="008014CB" w:rsidRDefault="008E0CF0" w:rsidP="00C00A25">
            <w:pPr>
              <w:numPr>
                <w:ilvl w:val="0"/>
                <w:numId w:val="4"/>
              </w:numPr>
              <w:rPr>
                <w:rFonts w:ascii="Calibri" w:eastAsia="Calibri" w:hAnsi="Calibri" w:cs="Calibri"/>
                <w:color w:val="000000" w:themeColor="text1"/>
              </w:rPr>
            </w:pPr>
            <w:r w:rsidRPr="00F81D0C">
              <w:rPr>
                <w:rFonts w:ascii="Calibri" w:eastAsia="Calibri" w:hAnsi="Calibri" w:cs="Calibri"/>
                <w:color w:val="000000" w:themeColor="text1"/>
              </w:rPr>
              <w:t>Grow: Revenue funding – Grants to support ongoing costs. £5,000 to £15,000.</w:t>
            </w:r>
          </w:p>
        </w:tc>
        <w:tc>
          <w:tcPr>
            <w:tcW w:w="3260" w:type="dxa"/>
            <w:tcBorders>
              <w:top w:val="single" w:sz="4" w:space="0" w:color="auto"/>
              <w:left w:val="single" w:sz="4" w:space="0" w:color="auto"/>
              <w:bottom w:val="single" w:sz="4" w:space="0" w:color="auto"/>
              <w:right w:val="single" w:sz="4" w:space="0" w:color="auto"/>
            </w:tcBorders>
            <w:vAlign w:val="center"/>
          </w:tcPr>
          <w:p w14:paraId="3285CD01" w14:textId="00F65A49" w:rsidR="008E0CF0" w:rsidRDefault="008E0CF0" w:rsidP="008E0CF0">
            <w:r w:rsidRPr="00CF7548">
              <w:t>To find out more, book a surgery to discuss your bid or make an application go to: </w:t>
            </w:r>
            <w:hyperlink r:id="rId141" w:tgtFrame="_blank" w:history="1">
              <w:r w:rsidRPr="00CF7548">
                <w:rPr>
                  <w:rStyle w:val="Hyperlink"/>
                </w:rPr>
                <w:t>Leeds Cultural Investment Programme</w:t>
              </w:r>
            </w:hyperlink>
          </w:p>
        </w:tc>
      </w:tr>
      <w:bookmarkEnd w:id="1"/>
    </w:tbl>
    <w:p w14:paraId="0B82DCDD" w14:textId="11C9BAE7" w:rsidR="003B4F73" w:rsidRDefault="003B4F73" w:rsidP="724EB350">
      <w:pPr>
        <w:tabs>
          <w:tab w:val="left" w:pos="1725"/>
        </w:tabs>
        <w:rPr>
          <w:rFonts w:ascii="Calibri" w:hAnsi="Calibri" w:cs="Arial"/>
          <w:b/>
          <w:bCs/>
          <w:sz w:val="32"/>
          <w:szCs w:val="32"/>
        </w:rPr>
      </w:pPr>
    </w:p>
    <w:p w14:paraId="1D9B8FAA" w14:textId="57120AA5" w:rsidR="00CC0A82" w:rsidRDefault="00574A79" w:rsidP="724EB350">
      <w:pPr>
        <w:tabs>
          <w:tab w:val="left" w:pos="1725"/>
        </w:tabs>
        <w:rPr>
          <w:rFonts w:ascii="Calibri" w:hAnsi="Calibri" w:cs="Arial"/>
          <w:b/>
          <w:bCs/>
          <w:sz w:val="32"/>
          <w:szCs w:val="32"/>
        </w:rPr>
      </w:pPr>
      <w:r>
        <w:rPr>
          <w:rFonts w:ascii="Calibri" w:hAnsi="Calibri" w:cs="Arial"/>
          <w:b/>
          <w:bCs/>
          <w:sz w:val="32"/>
          <w:szCs w:val="32"/>
        </w:rPr>
        <w:t xml:space="preserve"> </w:t>
      </w:r>
      <w:r w:rsidR="6D10FB1F" w:rsidRPr="6D10FB1F">
        <w:rPr>
          <w:rFonts w:ascii="Calibri" w:hAnsi="Calibri" w:cs="Arial"/>
          <w:b/>
          <w:bCs/>
          <w:sz w:val="32"/>
          <w:szCs w:val="32"/>
        </w:rPr>
        <w:t>Social Finance (mainly loans, with some grants in the mix).</w:t>
      </w:r>
    </w:p>
    <w:tbl>
      <w:tblPr>
        <w:tblW w:w="15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693"/>
        <w:gridCol w:w="8080"/>
        <w:gridCol w:w="3260"/>
      </w:tblGrid>
      <w:tr w:rsidR="009442CD" w:rsidRPr="002A56BE" w14:paraId="4BA74D3F" w14:textId="77777777" w:rsidTr="07F39B3F">
        <w:tc>
          <w:tcPr>
            <w:tcW w:w="1843" w:type="dxa"/>
          </w:tcPr>
          <w:p w14:paraId="5A58F8AC" w14:textId="77777777" w:rsidR="009442CD" w:rsidRPr="002A56BE" w:rsidRDefault="009442CD" w:rsidP="00CC0A82">
            <w:pPr>
              <w:rPr>
                <w:rFonts w:ascii="Calibri" w:hAnsi="Calibri" w:cs="Arial"/>
                <w:b/>
              </w:rPr>
            </w:pPr>
            <w:r w:rsidRPr="002A56BE">
              <w:rPr>
                <w:rFonts w:ascii="Calibri" w:hAnsi="Calibri" w:cs="Arial"/>
                <w:b/>
              </w:rPr>
              <w:t>Loan Provider</w:t>
            </w:r>
          </w:p>
        </w:tc>
        <w:tc>
          <w:tcPr>
            <w:tcW w:w="2693" w:type="dxa"/>
          </w:tcPr>
          <w:p w14:paraId="582D4E03" w14:textId="77777777" w:rsidR="009442CD" w:rsidRPr="002A56BE" w:rsidRDefault="009442CD" w:rsidP="00CC0A82">
            <w:pPr>
              <w:rPr>
                <w:rFonts w:ascii="Calibri" w:hAnsi="Calibri" w:cs="Arial"/>
                <w:b/>
              </w:rPr>
            </w:pPr>
            <w:r w:rsidRPr="002A56BE">
              <w:rPr>
                <w:rFonts w:ascii="Calibri" w:hAnsi="Calibri" w:cs="Arial"/>
                <w:b/>
              </w:rPr>
              <w:t>Loan detail</w:t>
            </w:r>
          </w:p>
        </w:tc>
        <w:tc>
          <w:tcPr>
            <w:tcW w:w="8080" w:type="dxa"/>
          </w:tcPr>
          <w:p w14:paraId="3684F335" w14:textId="77777777" w:rsidR="009442CD" w:rsidRPr="002A56BE" w:rsidRDefault="009442CD" w:rsidP="00CC0A82">
            <w:pPr>
              <w:rPr>
                <w:rFonts w:ascii="Calibri" w:hAnsi="Calibri" w:cs="Arial"/>
                <w:b/>
              </w:rPr>
            </w:pPr>
            <w:r w:rsidRPr="002A56BE">
              <w:rPr>
                <w:rFonts w:ascii="Calibri" w:hAnsi="Calibri" w:cs="Arial"/>
                <w:b/>
              </w:rPr>
              <w:t>Description</w:t>
            </w:r>
          </w:p>
        </w:tc>
        <w:tc>
          <w:tcPr>
            <w:tcW w:w="3260" w:type="dxa"/>
          </w:tcPr>
          <w:p w14:paraId="1FBA2BBA" w14:textId="77777777" w:rsidR="009442CD" w:rsidRPr="002A56BE" w:rsidRDefault="009442CD" w:rsidP="00CC0A82">
            <w:pPr>
              <w:rPr>
                <w:rFonts w:ascii="Calibri" w:hAnsi="Calibri" w:cs="Arial"/>
                <w:b/>
              </w:rPr>
            </w:pPr>
            <w:r w:rsidRPr="002A56BE">
              <w:rPr>
                <w:rFonts w:ascii="Calibri" w:hAnsi="Calibri" w:cs="Arial"/>
                <w:b/>
              </w:rPr>
              <w:t>Website</w:t>
            </w:r>
          </w:p>
        </w:tc>
      </w:tr>
      <w:tr w:rsidR="00AD4DD0" w:rsidRPr="002A56BE" w14:paraId="070607CE" w14:textId="77777777" w:rsidTr="07F39B3F">
        <w:tc>
          <w:tcPr>
            <w:tcW w:w="15876" w:type="dxa"/>
            <w:gridSpan w:val="4"/>
          </w:tcPr>
          <w:p w14:paraId="48D8979A" w14:textId="368BD87F" w:rsidR="00AD4DD0" w:rsidRDefault="19638D09" w:rsidP="191FA29A">
            <w:pPr>
              <w:rPr>
                <w:rFonts w:ascii="Calibri" w:hAnsi="Calibri" w:cs="Arial"/>
              </w:rPr>
            </w:pPr>
            <w:r w:rsidRPr="191FA29A">
              <w:rPr>
                <w:rFonts w:ascii="Calibri" w:hAnsi="Calibri" w:cs="Arial"/>
              </w:rPr>
              <w:t xml:space="preserve">Information on social investment for charities and social enterprises go to </w:t>
            </w:r>
            <w:hyperlink r:id="rId142">
              <w:r w:rsidRPr="191FA29A">
                <w:rPr>
                  <w:rStyle w:val="Hyperlink"/>
                  <w:rFonts w:ascii="Calibri" w:hAnsi="Calibri" w:cs="Arial"/>
                </w:rPr>
                <w:t>https://www.goodfinance.org.uk/covid-19-resource-hub-charities-social-enterprises</w:t>
              </w:r>
            </w:hyperlink>
            <w:r w:rsidRPr="191FA29A">
              <w:rPr>
                <w:rFonts w:ascii="Calibri" w:hAnsi="Calibri" w:cs="Arial"/>
              </w:rPr>
              <w:t xml:space="preserve">  </w:t>
            </w:r>
          </w:p>
          <w:p w14:paraId="6BED8C49" w14:textId="3F477619" w:rsidR="00AD4DD0" w:rsidRDefault="4EB97DE1" w:rsidP="2319CD3A">
            <w:pPr>
              <w:rPr>
                <w:rFonts w:ascii="Calibri" w:hAnsi="Calibri" w:cs="Arial"/>
              </w:rPr>
            </w:pPr>
            <w:r w:rsidRPr="191FA29A">
              <w:rPr>
                <w:rFonts w:ascii="Calibri" w:hAnsi="Calibri" w:cs="Arial"/>
              </w:rPr>
              <w:t>For social fi</w:t>
            </w:r>
            <w:r w:rsidR="13345EEB" w:rsidRPr="191FA29A">
              <w:rPr>
                <w:rFonts w:ascii="Calibri" w:hAnsi="Calibri" w:cs="Arial"/>
              </w:rPr>
              <w:t>nance/loan finance for social enterprises and charities</w:t>
            </w:r>
            <w:r w:rsidRPr="191FA29A">
              <w:rPr>
                <w:rFonts w:ascii="Calibri" w:hAnsi="Calibri" w:cs="Arial"/>
              </w:rPr>
              <w:t xml:space="preserve"> in Y&amp;H</w:t>
            </w:r>
            <w:r w:rsidR="13345EEB" w:rsidRPr="191FA29A">
              <w:rPr>
                <w:rFonts w:ascii="Calibri" w:hAnsi="Calibri" w:cs="Arial"/>
              </w:rPr>
              <w:t xml:space="preserve"> go to </w:t>
            </w:r>
            <w:hyperlink r:id="rId143">
              <w:r w:rsidR="13345EEB" w:rsidRPr="191FA29A">
                <w:rPr>
                  <w:rStyle w:val="Hyperlink"/>
                  <w:rFonts w:ascii="Calibri" w:hAnsi="Calibri" w:cs="Arial"/>
                </w:rPr>
                <w:t>http://www.findingfinance.org.uk/location/yorkshire-and-humber/</w:t>
              </w:r>
            </w:hyperlink>
          </w:p>
          <w:p w14:paraId="65ADE112" w14:textId="51F3B68E" w:rsidR="00AD4DD0" w:rsidRDefault="289FFA08" w:rsidP="00E2478C">
            <w:pPr>
              <w:rPr>
                <w:rFonts w:ascii="Calibri" w:hAnsi="Calibri" w:cs="Arial"/>
              </w:rPr>
            </w:pPr>
            <w:r w:rsidRPr="2319CD3A">
              <w:rPr>
                <w:rFonts w:ascii="Calibri" w:hAnsi="Calibri" w:cs="Arial"/>
              </w:rPr>
              <w:t xml:space="preserve">Examples </w:t>
            </w:r>
            <w:r w:rsidR="09AEC7C7" w:rsidRPr="2319CD3A">
              <w:rPr>
                <w:rFonts w:ascii="Calibri" w:hAnsi="Calibri" w:cs="Arial"/>
              </w:rPr>
              <w:t>below:</w:t>
            </w:r>
          </w:p>
        </w:tc>
      </w:tr>
      <w:tr w:rsidR="00617484" w:rsidRPr="002A56BE" w14:paraId="30C9579D" w14:textId="77777777" w:rsidTr="07F39B3F">
        <w:tc>
          <w:tcPr>
            <w:tcW w:w="1843" w:type="dxa"/>
          </w:tcPr>
          <w:p w14:paraId="118A3CA0" w14:textId="77777777" w:rsidR="00617484" w:rsidRDefault="00617484" w:rsidP="00AF389D">
            <w:pPr>
              <w:rPr>
                <w:rFonts w:ascii="Calibri" w:hAnsi="Calibri" w:cs="Arial"/>
              </w:rPr>
            </w:pPr>
            <w:r w:rsidRPr="00FF1FF8">
              <w:rPr>
                <w:rFonts w:ascii="Calibri" w:hAnsi="Calibri" w:cs="Arial"/>
              </w:rPr>
              <w:lastRenderedPageBreak/>
              <w:t>So</w:t>
            </w:r>
            <w:r w:rsidR="00850BD9">
              <w:rPr>
                <w:rFonts w:ascii="Calibri" w:hAnsi="Calibri" w:cs="Arial"/>
              </w:rPr>
              <w:t xml:space="preserve">cial Investment Business </w:t>
            </w:r>
          </w:p>
          <w:p w14:paraId="3169FF1E" w14:textId="77777777" w:rsidR="00AC4BA7" w:rsidRDefault="00AC4BA7" w:rsidP="00AF389D">
            <w:pPr>
              <w:rPr>
                <w:rFonts w:ascii="Calibri" w:hAnsi="Calibri" w:cs="Arial"/>
              </w:rPr>
            </w:pPr>
          </w:p>
          <w:p w14:paraId="4F1F9491" w14:textId="77777777" w:rsidR="00AC4BA7" w:rsidRDefault="00AC4BA7" w:rsidP="00AF389D">
            <w:pPr>
              <w:rPr>
                <w:rFonts w:ascii="Calibri" w:hAnsi="Calibri" w:cs="Arial"/>
              </w:rPr>
            </w:pPr>
          </w:p>
          <w:p w14:paraId="78244A2D" w14:textId="77777777" w:rsidR="00AC4BA7" w:rsidRDefault="00AC4BA7" w:rsidP="00AF389D">
            <w:pPr>
              <w:rPr>
                <w:rFonts w:ascii="Calibri" w:hAnsi="Calibri" w:cs="Arial"/>
              </w:rPr>
            </w:pPr>
          </w:p>
          <w:p w14:paraId="35ECA42C" w14:textId="77777777" w:rsidR="00AC4BA7" w:rsidRDefault="00AC4BA7" w:rsidP="00AF389D">
            <w:pPr>
              <w:rPr>
                <w:rFonts w:ascii="Calibri" w:hAnsi="Calibri" w:cs="Arial"/>
              </w:rPr>
            </w:pPr>
          </w:p>
          <w:p w14:paraId="3BE06174" w14:textId="77777777" w:rsidR="00AC4BA7" w:rsidRDefault="00AC4BA7" w:rsidP="00AF389D">
            <w:pPr>
              <w:rPr>
                <w:rFonts w:ascii="Calibri" w:hAnsi="Calibri" w:cs="Arial"/>
              </w:rPr>
            </w:pPr>
          </w:p>
          <w:p w14:paraId="7C45E084" w14:textId="77777777" w:rsidR="00AC4BA7" w:rsidRDefault="00AC4BA7" w:rsidP="00AF389D">
            <w:pPr>
              <w:rPr>
                <w:rFonts w:ascii="Calibri" w:hAnsi="Calibri" w:cs="Arial"/>
              </w:rPr>
            </w:pPr>
          </w:p>
          <w:p w14:paraId="1B530A97" w14:textId="77777777" w:rsidR="00AC4BA7" w:rsidRDefault="00AC4BA7" w:rsidP="00AF389D">
            <w:pPr>
              <w:rPr>
                <w:rFonts w:ascii="Calibri" w:hAnsi="Calibri" w:cs="Arial"/>
              </w:rPr>
            </w:pPr>
          </w:p>
          <w:p w14:paraId="70D8EB92" w14:textId="77777777" w:rsidR="00AC4BA7" w:rsidRDefault="00AC4BA7" w:rsidP="00AF389D">
            <w:pPr>
              <w:rPr>
                <w:rFonts w:ascii="Calibri" w:hAnsi="Calibri" w:cs="Arial"/>
              </w:rPr>
            </w:pPr>
          </w:p>
          <w:p w14:paraId="16667CC2" w14:textId="61A8E4D3" w:rsidR="00AC4BA7" w:rsidRPr="009E1911" w:rsidRDefault="00AC4BA7" w:rsidP="00AF389D">
            <w:pPr>
              <w:rPr>
                <w:rFonts w:ascii="Calibri" w:hAnsi="Calibri" w:cs="Arial"/>
                <w:b/>
                <w:bCs/>
              </w:rPr>
            </w:pPr>
          </w:p>
        </w:tc>
        <w:tc>
          <w:tcPr>
            <w:tcW w:w="2693" w:type="dxa"/>
          </w:tcPr>
          <w:p w14:paraId="08AFFF6F" w14:textId="2AC9CFC6" w:rsidR="004D57A3" w:rsidRDefault="00617484" w:rsidP="00AD6ECA">
            <w:pPr>
              <w:rPr>
                <w:rFonts w:ascii="Calibri" w:hAnsi="Calibri" w:cs="Arial"/>
              </w:rPr>
            </w:pPr>
            <w:r w:rsidRPr="002A56BE">
              <w:rPr>
                <w:rFonts w:ascii="Calibri" w:hAnsi="Calibri" w:cs="Arial"/>
              </w:rPr>
              <w:t>Loans, grants and support</w:t>
            </w:r>
            <w:r w:rsidR="002974C6">
              <w:rPr>
                <w:rFonts w:ascii="Calibri" w:hAnsi="Calibri" w:cs="Arial"/>
              </w:rPr>
              <w:t>.</w:t>
            </w:r>
            <w:r w:rsidR="005C7D94">
              <w:rPr>
                <w:rFonts w:ascii="Calibri" w:hAnsi="Calibri" w:cs="Arial"/>
              </w:rPr>
              <w:t xml:space="preserve"> </w:t>
            </w:r>
          </w:p>
          <w:p w14:paraId="39D5FEDA" w14:textId="6E3A3C02" w:rsidR="000343D1" w:rsidRDefault="000F29C8" w:rsidP="00AD6ECA">
            <w:pPr>
              <w:rPr>
                <w:rFonts w:ascii="Calibri" w:hAnsi="Calibri" w:cs="Arial"/>
              </w:rPr>
            </w:pPr>
            <w:r w:rsidRPr="00FD0B3E">
              <w:rPr>
                <w:rFonts w:ascii="Calibri" w:hAnsi="Calibri" w:cs="Arial"/>
                <w:b/>
              </w:rPr>
              <w:t>Reach Fund</w:t>
            </w:r>
            <w:r>
              <w:rPr>
                <w:rFonts w:ascii="Calibri" w:hAnsi="Calibri" w:cs="Arial"/>
              </w:rPr>
              <w:t>:</w:t>
            </w:r>
            <w:r>
              <w:t xml:space="preserve"> </w:t>
            </w:r>
            <w:r w:rsidR="00FE427C">
              <w:t>g</w:t>
            </w:r>
            <w:r w:rsidRPr="000F29C8">
              <w:rPr>
                <w:rFonts w:ascii="Calibri" w:hAnsi="Calibri" w:cs="Arial"/>
              </w:rPr>
              <w:t xml:space="preserve">rants of </w:t>
            </w:r>
            <w:r w:rsidR="008E791D">
              <w:rPr>
                <w:rFonts w:ascii="Calibri" w:hAnsi="Calibri" w:cs="Arial"/>
              </w:rPr>
              <w:t>£5,000 to</w:t>
            </w:r>
            <w:r w:rsidRPr="000F29C8">
              <w:rPr>
                <w:rFonts w:ascii="Calibri" w:hAnsi="Calibri" w:cs="Arial"/>
              </w:rPr>
              <w:t xml:space="preserve"> £15</w:t>
            </w:r>
            <w:r w:rsidR="008E791D">
              <w:rPr>
                <w:rFonts w:ascii="Calibri" w:hAnsi="Calibri" w:cs="Arial"/>
              </w:rPr>
              <w:t>,000</w:t>
            </w:r>
          </w:p>
          <w:p w14:paraId="5769F98E" w14:textId="77777777" w:rsidR="00CB337F" w:rsidRDefault="00CB337F" w:rsidP="00AD6ECA">
            <w:pPr>
              <w:rPr>
                <w:rFonts w:ascii="Calibri" w:hAnsi="Calibri" w:cs="Arial"/>
                <w:b/>
              </w:rPr>
            </w:pPr>
          </w:p>
          <w:p w14:paraId="2D3C6691" w14:textId="77777777" w:rsidR="00B352E8" w:rsidRDefault="00B352E8" w:rsidP="00AD6ECA">
            <w:pPr>
              <w:rPr>
                <w:rFonts w:ascii="Calibri" w:hAnsi="Calibri" w:cs="Arial"/>
              </w:rPr>
            </w:pPr>
          </w:p>
          <w:p w14:paraId="0BF90629" w14:textId="77777777" w:rsidR="00041E5E" w:rsidRDefault="00041E5E" w:rsidP="00AD6ECA">
            <w:pPr>
              <w:rPr>
                <w:rFonts w:ascii="Calibri" w:hAnsi="Calibri" w:cs="Arial"/>
              </w:rPr>
            </w:pPr>
          </w:p>
          <w:p w14:paraId="6EBF3B06" w14:textId="77777777" w:rsidR="00FE270D" w:rsidRDefault="00FF29D4" w:rsidP="00E71FC2">
            <w:pPr>
              <w:rPr>
                <w:rFonts w:ascii="Calibri" w:hAnsi="Calibri" w:cs="Arial"/>
              </w:rPr>
            </w:pPr>
            <w:r w:rsidRPr="00041E5E">
              <w:rPr>
                <w:rFonts w:ascii="Calibri" w:hAnsi="Calibri" w:cs="Arial"/>
                <w:b/>
                <w:bCs/>
              </w:rPr>
              <w:t>Recovery Loan Fund</w:t>
            </w:r>
            <w:r w:rsidR="00527DA0">
              <w:rPr>
                <w:rFonts w:ascii="Calibri" w:hAnsi="Calibri" w:cs="Arial"/>
              </w:rPr>
              <w:t xml:space="preserve"> £1</w:t>
            </w:r>
            <w:r w:rsidR="00041E5E">
              <w:rPr>
                <w:rFonts w:ascii="Calibri" w:hAnsi="Calibri" w:cs="Arial"/>
              </w:rPr>
              <w:t>5</w:t>
            </w:r>
            <w:r w:rsidR="00527DA0">
              <w:rPr>
                <w:rFonts w:ascii="Calibri" w:hAnsi="Calibri" w:cs="Arial"/>
              </w:rPr>
              <w:t>0K to £1.5million</w:t>
            </w:r>
          </w:p>
          <w:p w14:paraId="27878A95" w14:textId="77777777" w:rsidR="00FC5059" w:rsidRDefault="00FC5059" w:rsidP="00E71FC2">
            <w:pPr>
              <w:rPr>
                <w:rFonts w:ascii="Calibri" w:hAnsi="Calibri" w:cs="Arial"/>
              </w:rPr>
            </w:pPr>
          </w:p>
          <w:p w14:paraId="31063B0A" w14:textId="6B69AA83" w:rsidR="00FC5059" w:rsidRPr="002A56BE" w:rsidRDefault="00FC5059" w:rsidP="00E71FC2">
            <w:pPr>
              <w:rPr>
                <w:rFonts w:ascii="Calibri" w:hAnsi="Calibri" w:cs="Arial"/>
              </w:rPr>
            </w:pPr>
          </w:p>
        </w:tc>
        <w:tc>
          <w:tcPr>
            <w:tcW w:w="8080" w:type="dxa"/>
          </w:tcPr>
          <w:p w14:paraId="337EDF7C" w14:textId="79F073A6" w:rsidR="002A6408" w:rsidRDefault="00FD0B3E" w:rsidP="000F29C8">
            <w:pPr>
              <w:rPr>
                <w:rFonts w:ascii="Calibri" w:hAnsi="Calibri"/>
              </w:rPr>
            </w:pPr>
            <w:r>
              <w:rPr>
                <w:rFonts w:ascii="Calibri" w:hAnsi="Calibri"/>
              </w:rPr>
              <w:t>Loans, grants &amp;</w:t>
            </w:r>
            <w:r w:rsidR="00617484" w:rsidRPr="002A56BE">
              <w:rPr>
                <w:rFonts w:ascii="Calibri" w:hAnsi="Calibri"/>
              </w:rPr>
              <w:t xml:space="preserve"> strategic support to charities and social enterprises to </w:t>
            </w:r>
            <w:r w:rsidR="002A6408">
              <w:rPr>
                <w:rFonts w:ascii="Calibri" w:hAnsi="Calibri"/>
              </w:rPr>
              <w:t>become ready for investment/</w:t>
            </w:r>
            <w:r w:rsidR="00F00A54">
              <w:rPr>
                <w:rFonts w:ascii="Calibri" w:hAnsi="Calibri"/>
              </w:rPr>
              <w:t>loans</w:t>
            </w:r>
            <w:r w:rsidR="00FE427C">
              <w:rPr>
                <w:rFonts w:ascii="Calibri" w:hAnsi="Calibri"/>
              </w:rPr>
              <w:t xml:space="preserve"> including</w:t>
            </w:r>
            <w:r>
              <w:rPr>
                <w:rFonts w:ascii="Calibri" w:hAnsi="Calibri"/>
              </w:rPr>
              <w:t>:</w:t>
            </w:r>
            <w:r w:rsidR="002A6408">
              <w:rPr>
                <w:rFonts w:ascii="Calibri" w:hAnsi="Calibri"/>
              </w:rPr>
              <w:t xml:space="preserve"> </w:t>
            </w:r>
          </w:p>
          <w:p w14:paraId="7BFF98F1" w14:textId="77777777" w:rsidR="00054071" w:rsidRDefault="000F29C8" w:rsidP="00E71FC2">
            <w:pPr>
              <w:rPr>
                <w:rFonts w:ascii="Calibri" w:hAnsi="Calibri"/>
              </w:rPr>
            </w:pPr>
            <w:r w:rsidRPr="00FD0B3E">
              <w:rPr>
                <w:rFonts w:ascii="Calibri" w:hAnsi="Calibri"/>
                <w:b/>
              </w:rPr>
              <w:t>Reach Fund</w:t>
            </w:r>
            <w:r w:rsidR="00011AEF">
              <w:rPr>
                <w:rFonts w:ascii="Calibri" w:hAnsi="Calibri"/>
              </w:rPr>
              <w:t xml:space="preserve">: </w:t>
            </w:r>
            <w:r w:rsidR="002A6408">
              <w:rPr>
                <w:rFonts w:ascii="Calibri" w:hAnsi="Calibri"/>
              </w:rPr>
              <w:t>s</w:t>
            </w:r>
            <w:r w:rsidRPr="000F29C8">
              <w:rPr>
                <w:rFonts w:ascii="Calibri" w:hAnsi="Calibri"/>
              </w:rPr>
              <w:t xml:space="preserve">ocial investors can </w:t>
            </w:r>
            <w:r w:rsidR="00A9022A">
              <w:rPr>
                <w:rFonts w:ascii="Calibri" w:hAnsi="Calibri"/>
              </w:rPr>
              <w:t>refer organisations to the</w:t>
            </w:r>
            <w:r w:rsidRPr="000F29C8">
              <w:rPr>
                <w:rFonts w:ascii="Calibri" w:hAnsi="Calibri"/>
              </w:rPr>
              <w:t xml:space="preserve"> Fund</w:t>
            </w:r>
            <w:r w:rsidR="00A9022A">
              <w:rPr>
                <w:rFonts w:ascii="Calibri" w:hAnsi="Calibri"/>
              </w:rPr>
              <w:t xml:space="preserve"> to apply for grants for </w:t>
            </w:r>
            <w:r w:rsidRPr="000F29C8">
              <w:rPr>
                <w:rFonts w:ascii="Calibri" w:hAnsi="Calibri"/>
              </w:rPr>
              <w:t>suppor</w:t>
            </w:r>
            <w:r w:rsidR="00A9022A">
              <w:rPr>
                <w:rFonts w:ascii="Calibri" w:hAnsi="Calibri"/>
              </w:rPr>
              <w:t xml:space="preserve">t needed e.g. </w:t>
            </w:r>
            <w:r w:rsidRPr="000F29C8">
              <w:rPr>
                <w:rFonts w:ascii="Calibri" w:hAnsi="Calibri"/>
              </w:rPr>
              <w:t>governance, financial modelling or business planning, marketing, staff time, social impact etc</w:t>
            </w:r>
            <w:r>
              <w:rPr>
                <w:rFonts w:ascii="Calibri" w:hAnsi="Calibri"/>
              </w:rPr>
              <w:t>.</w:t>
            </w:r>
            <w:r w:rsidRPr="000F29C8">
              <w:rPr>
                <w:rFonts w:ascii="Calibri" w:hAnsi="Calibri"/>
              </w:rPr>
              <w:t xml:space="preserve"> in order to gain inves</w:t>
            </w:r>
            <w:r>
              <w:rPr>
                <w:rFonts w:ascii="Calibri" w:hAnsi="Calibri"/>
              </w:rPr>
              <w:t>tment. To apply complete</w:t>
            </w:r>
            <w:r w:rsidRPr="000F29C8">
              <w:rPr>
                <w:rFonts w:ascii="Calibri" w:hAnsi="Calibri"/>
              </w:rPr>
              <w:t xml:space="preserve"> on-line diagnostic tool and if approved you will work with a social investor on a support plan</w:t>
            </w:r>
            <w:r>
              <w:rPr>
                <w:rFonts w:ascii="Calibri" w:hAnsi="Calibri"/>
              </w:rPr>
              <w:t xml:space="preserve"> and be supported to</w:t>
            </w:r>
            <w:r w:rsidRPr="000F29C8">
              <w:rPr>
                <w:rFonts w:ascii="Calibri" w:hAnsi="Calibri"/>
              </w:rPr>
              <w:t xml:space="preserve"> apply for a grant.</w:t>
            </w:r>
            <w:r w:rsidR="00FF29D4">
              <w:rPr>
                <w:rFonts w:ascii="Calibri" w:hAnsi="Calibri"/>
              </w:rPr>
              <w:t xml:space="preserve"> </w:t>
            </w:r>
            <w:r w:rsidR="00FF29D4" w:rsidRPr="00FF29D4">
              <w:rPr>
                <w:rFonts w:ascii="Calibri" w:hAnsi="Calibri"/>
                <w:b/>
                <w:bCs/>
              </w:rPr>
              <w:t>Recovery Loan Fund</w:t>
            </w:r>
            <w:r w:rsidR="00FF29D4">
              <w:rPr>
                <w:rFonts w:ascii="Calibri" w:hAnsi="Calibri"/>
              </w:rPr>
              <w:t xml:space="preserve">: </w:t>
            </w:r>
            <w:r w:rsidR="00FF29D4" w:rsidRPr="00FF29D4">
              <w:rPr>
                <w:rFonts w:ascii="Calibri" w:hAnsi="Calibri"/>
              </w:rPr>
              <w:t>charities and social enterprises improving people’s lives or the environment they live in.</w:t>
            </w:r>
            <w:r w:rsidR="00C01209">
              <w:rPr>
                <w:rFonts w:ascii="Calibri" w:hAnsi="Calibri"/>
              </w:rPr>
              <w:t xml:space="preserve"> </w:t>
            </w:r>
          </w:p>
          <w:p w14:paraId="236EE214" w14:textId="77777777" w:rsidR="00D16F2E" w:rsidRDefault="00D16F2E" w:rsidP="00D16F2E">
            <w:pPr>
              <w:rPr>
                <w:rFonts w:ascii="Calibri" w:hAnsi="Calibri"/>
              </w:rPr>
            </w:pPr>
          </w:p>
          <w:p w14:paraId="4E1DE1DC" w14:textId="5D84F7C6" w:rsidR="00D16F2E" w:rsidRPr="00D16F2E" w:rsidRDefault="00D16F2E" w:rsidP="00D16F2E">
            <w:pPr>
              <w:rPr>
                <w:rFonts w:ascii="Calibri" w:hAnsi="Calibri"/>
              </w:rPr>
            </w:pPr>
            <w:r w:rsidRPr="00D16F2E">
              <w:rPr>
                <w:rFonts w:ascii="Calibri" w:hAnsi="Calibri"/>
              </w:rPr>
              <w:t xml:space="preserve">Further information on </w:t>
            </w:r>
            <w:r w:rsidR="00F90DC9">
              <w:rPr>
                <w:rFonts w:ascii="Calibri" w:hAnsi="Calibri"/>
              </w:rPr>
              <w:t xml:space="preserve">social </w:t>
            </w:r>
            <w:r w:rsidRPr="00D16F2E">
              <w:rPr>
                <w:rFonts w:ascii="Calibri" w:hAnsi="Calibri"/>
              </w:rPr>
              <w:t>finance go to:</w:t>
            </w:r>
          </w:p>
          <w:p w14:paraId="6384BD6B" w14:textId="41819AB5" w:rsidR="00FC5059" w:rsidRPr="002A56BE" w:rsidRDefault="00D16F2E" w:rsidP="00D16F2E">
            <w:pPr>
              <w:rPr>
                <w:rFonts w:ascii="Calibri" w:hAnsi="Calibri"/>
              </w:rPr>
            </w:pPr>
            <w:hyperlink r:id="rId144" w:history="1">
              <w:r w:rsidRPr="00D16F2E">
                <w:rPr>
                  <w:rStyle w:val="Hyperlink"/>
                  <w:rFonts w:ascii="Calibri" w:hAnsi="Calibri"/>
                </w:rPr>
                <w:t>Flexible Finance | Funding | Social Investment Business (sibgroup.org.uk)</w:t>
              </w:r>
            </w:hyperlink>
          </w:p>
        </w:tc>
        <w:tc>
          <w:tcPr>
            <w:tcW w:w="3260" w:type="dxa"/>
          </w:tcPr>
          <w:p w14:paraId="176090D1" w14:textId="77777777" w:rsidR="004E6D48" w:rsidRPr="004E6D48" w:rsidRDefault="004E6D48" w:rsidP="004E6D48">
            <w:pPr>
              <w:rPr>
                <w:rFonts w:ascii="Calibri" w:hAnsi="Calibri" w:cs="Arial"/>
              </w:rPr>
            </w:pPr>
            <w:hyperlink r:id="rId145" w:history="1">
              <w:r w:rsidRPr="004E6D48">
                <w:rPr>
                  <w:rStyle w:val="Hyperlink"/>
                  <w:rFonts w:ascii="Calibri" w:hAnsi="Calibri" w:cs="Arial"/>
                </w:rPr>
                <w:t>https://www.sibgroup.org.uk/funding/</w:t>
              </w:r>
            </w:hyperlink>
            <w:r w:rsidRPr="004E6D48">
              <w:rPr>
                <w:rFonts w:ascii="Calibri" w:hAnsi="Calibri" w:cs="Arial"/>
              </w:rPr>
              <w:t xml:space="preserve"> </w:t>
            </w:r>
          </w:p>
          <w:p w14:paraId="16113694" w14:textId="77777777" w:rsidR="004E6D48" w:rsidRDefault="004E6D48" w:rsidP="000E4C47">
            <w:pPr>
              <w:rPr>
                <w:rFonts w:ascii="Calibri" w:hAnsi="Calibri" w:cs="Arial"/>
              </w:rPr>
            </w:pPr>
          </w:p>
          <w:p w14:paraId="16B6B91B" w14:textId="406FDB21" w:rsidR="00480134" w:rsidRPr="002A56BE" w:rsidRDefault="336DF953" w:rsidP="00C22F58">
            <w:pPr>
              <w:rPr>
                <w:rFonts w:ascii="Calibri" w:hAnsi="Calibri" w:cs="Arial"/>
              </w:rPr>
            </w:pPr>
            <w:r w:rsidRPr="777B8422">
              <w:rPr>
                <w:rFonts w:ascii="Calibri" w:hAnsi="Calibri" w:cs="Arial"/>
              </w:rPr>
              <w:t xml:space="preserve">    </w:t>
            </w:r>
          </w:p>
        </w:tc>
      </w:tr>
      <w:tr w:rsidR="00D60FC0" w:rsidRPr="002A56BE" w14:paraId="7B2CA9AB" w14:textId="77777777" w:rsidTr="07F39B3F">
        <w:tc>
          <w:tcPr>
            <w:tcW w:w="1843" w:type="dxa"/>
          </w:tcPr>
          <w:p w14:paraId="41C0C32D" w14:textId="77777777" w:rsidR="00D60FC0" w:rsidRPr="00D60FC0" w:rsidRDefault="00D60FC0" w:rsidP="00D60FC0">
            <w:pPr>
              <w:rPr>
                <w:rFonts w:ascii="Calibri" w:hAnsi="Calibri" w:cs="Arial"/>
                <w:b/>
                <w:bCs/>
              </w:rPr>
            </w:pPr>
            <w:r w:rsidRPr="00D60FC0">
              <w:rPr>
                <w:rFonts w:ascii="Calibri" w:hAnsi="Calibri" w:cs="Arial"/>
                <w:b/>
                <w:bCs/>
              </w:rPr>
              <w:t>UnLtd:  Funding and Support for Social Ventures</w:t>
            </w:r>
          </w:p>
          <w:p w14:paraId="7FB5056E" w14:textId="77777777" w:rsidR="00D60FC0" w:rsidRPr="00FF1FF8" w:rsidRDefault="00D60FC0" w:rsidP="00AF389D">
            <w:pPr>
              <w:rPr>
                <w:rFonts w:ascii="Calibri" w:hAnsi="Calibri" w:cs="Arial"/>
              </w:rPr>
            </w:pPr>
          </w:p>
        </w:tc>
        <w:tc>
          <w:tcPr>
            <w:tcW w:w="2693" w:type="dxa"/>
          </w:tcPr>
          <w:p w14:paraId="5E9E4811" w14:textId="15D85927" w:rsidR="00D60FC0" w:rsidRPr="002A56BE" w:rsidRDefault="00924823" w:rsidP="00AD6ECA">
            <w:pPr>
              <w:rPr>
                <w:rFonts w:ascii="Calibri" w:hAnsi="Calibri" w:cs="Arial"/>
              </w:rPr>
            </w:pPr>
            <w:r w:rsidRPr="00D60FC0">
              <w:rPr>
                <w:rFonts w:ascii="Calibri" w:hAnsi="Calibri" w:cs="Arial"/>
              </w:rPr>
              <w:t>£8,000 for entrepreneurs who are starting up their venture and up to £18,000 for entrepreneurs who are scaling up their venture</w:t>
            </w:r>
          </w:p>
        </w:tc>
        <w:tc>
          <w:tcPr>
            <w:tcW w:w="8080" w:type="dxa"/>
          </w:tcPr>
          <w:p w14:paraId="2DC2E4EB" w14:textId="77777777" w:rsidR="00D60FC0" w:rsidRDefault="00D60FC0" w:rsidP="00D60FC0">
            <w:pPr>
              <w:rPr>
                <w:rFonts w:ascii="Calibri" w:hAnsi="Calibri"/>
              </w:rPr>
            </w:pPr>
            <w:r w:rsidRPr="00D60FC0">
              <w:rPr>
                <w:rFonts w:ascii="Calibri" w:hAnsi="Calibri"/>
              </w:rPr>
              <w:t xml:space="preserve">Funding and specialist support for social entrepreneurs to help them develop as social leaders, and to start up or grow their idea for a social </w:t>
            </w:r>
            <w:r>
              <w:rPr>
                <w:rFonts w:ascii="Calibri" w:hAnsi="Calibri"/>
              </w:rPr>
              <w:t>v</w:t>
            </w:r>
            <w:r w:rsidRPr="00D60FC0">
              <w:rPr>
                <w:rFonts w:ascii="Calibri" w:hAnsi="Calibri"/>
              </w:rPr>
              <w:t>enture. </w:t>
            </w:r>
          </w:p>
          <w:p w14:paraId="1A31E483" w14:textId="45DE9813" w:rsidR="00D60FC0" w:rsidRPr="00D60FC0" w:rsidRDefault="00D60FC0" w:rsidP="00D60FC0">
            <w:pPr>
              <w:rPr>
                <w:rFonts w:ascii="Calibri" w:hAnsi="Calibri"/>
              </w:rPr>
            </w:pPr>
            <w:r w:rsidRPr="00D60FC0">
              <w:rPr>
                <w:rFonts w:ascii="Calibri" w:hAnsi="Calibri"/>
              </w:rPr>
              <w:t>To be eligible, the social entrepreneur must have identified a social issue and developed a business model that works to solve it; be committed to, and have a track record of, delivering local, regional or national social impact at scale; be experienced, ambitious and capable of growing their venture; have a realistic growth plan and be committed to working full-time in their social venture.</w:t>
            </w:r>
          </w:p>
          <w:p w14:paraId="793F9ECC" w14:textId="072545CA" w:rsidR="00D60FC0" w:rsidRDefault="00D60FC0" w:rsidP="00E1784E">
            <w:pPr>
              <w:rPr>
                <w:rFonts w:ascii="Calibri" w:hAnsi="Calibri"/>
              </w:rPr>
            </w:pPr>
            <w:r w:rsidRPr="00D60FC0">
              <w:rPr>
                <w:rFonts w:ascii="Calibri" w:hAnsi="Calibri"/>
              </w:rPr>
              <w:t xml:space="preserve">Their social venture must be between1-4 years old with turnover of less than £250,000; be dynamic and ready to grow to local, regional or national scale with a plan to deliver this. </w:t>
            </w:r>
          </w:p>
        </w:tc>
        <w:tc>
          <w:tcPr>
            <w:tcW w:w="3260" w:type="dxa"/>
          </w:tcPr>
          <w:p w14:paraId="3A03223D" w14:textId="77777777" w:rsidR="00E1784E" w:rsidRPr="00E1784E" w:rsidRDefault="00E1784E" w:rsidP="00E1784E">
            <w:pPr>
              <w:rPr>
                <w:rFonts w:ascii="Calibri" w:hAnsi="Calibri" w:cs="Arial"/>
                <w:b/>
                <w:bCs/>
              </w:rPr>
            </w:pPr>
            <w:hyperlink r:id="rId146" w:history="1">
              <w:r w:rsidRPr="00E1784E">
                <w:rPr>
                  <w:rStyle w:val="Hyperlink"/>
                  <w:rFonts w:ascii="Calibri" w:hAnsi="Calibri" w:cs="Arial"/>
                  <w:b/>
                  <w:bCs/>
                </w:rPr>
                <w:t>UnLtd - Awards | Funding and support to grow your impact |</w:t>
              </w:r>
            </w:hyperlink>
          </w:p>
          <w:p w14:paraId="18BBE429" w14:textId="77777777" w:rsidR="00D60FC0" w:rsidRDefault="00D60FC0" w:rsidP="000E4C47">
            <w:pPr>
              <w:rPr>
                <w:rFonts w:ascii="Calibri" w:hAnsi="Calibri" w:cs="Arial"/>
              </w:rPr>
            </w:pPr>
          </w:p>
        </w:tc>
      </w:tr>
      <w:tr w:rsidR="00011AEF" w:rsidRPr="00AA522D" w14:paraId="108E0A81" w14:textId="77777777" w:rsidTr="07F39B3F">
        <w:tc>
          <w:tcPr>
            <w:tcW w:w="1843" w:type="dxa"/>
            <w:tcBorders>
              <w:top w:val="single" w:sz="4" w:space="0" w:color="auto"/>
              <w:left w:val="single" w:sz="4" w:space="0" w:color="auto"/>
              <w:bottom w:val="single" w:sz="4" w:space="0" w:color="auto"/>
              <w:right w:val="single" w:sz="4" w:space="0" w:color="auto"/>
            </w:tcBorders>
          </w:tcPr>
          <w:p w14:paraId="4AC33648" w14:textId="5BAB5C53" w:rsidR="00011AEF" w:rsidRPr="00AA522D" w:rsidRDefault="00011AEF" w:rsidP="006B2B12">
            <w:pPr>
              <w:rPr>
                <w:rFonts w:ascii="Calibri" w:hAnsi="Calibri" w:cs="Arial"/>
              </w:rPr>
            </w:pPr>
            <w:r w:rsidRPr="00AA522D">
              <w:rPr>
                <w:rFonts w:ascii="Calibri" w:hAnsi="Calibri" w:cs="Arial"/>
              </w:rPr>
              <w:t xml:space="preserve">Key Fund </w:t>
            </w:r>
          </w:p>
        </w:tc>
        <w:tc>
          <w:tcPr>
            <w:tcW w:w="2693" w:type="dxa"/>
            <w:tcBorders>
              <w:top w:val="single" w:sz="4" w:space="0" w:color="auto"/>
              <w:left w:val="single" w:sz="4" w:space="0" w:color="auto"/>
              <w:bottom w:val="single" w:sz="4" w:space="0" w:color="auto"/>
              <w:right w:val="single" w:sz="4" w:space="0" w:color="auto"/>
            </w:tcBorders>
          </w:tcPr>
          <w:p w14:paraId="5BEBDD54" w14:textId="20AD402B" w:rsidR="00011AEF" w:rsidRPr="00AA522D" w:rsidRDefault="00011AEF" w:rsidP="006B2B12">
            <w:pPr>
              <w:rPr>
                <w:rFonts w:ascii="Calibri" w:hAnsi="Calibri" w:cs="Arial"/>
              </w:rPr>
            </w:pPr>
            <w:r w:rsidRPr="00AA522D">
              <w:rPr>
                <w:rFonts w:ascii="Calibri" w:hAnsi="Calibri" w:cs="Arial"/>
              </w:rPr>
              <w:t>A blend of grant and loan from £5</w:t>
            </w:r>
            <w:r w:rsidR="002D3FAD" w:rsidRPr="00AA522D">
              <w:rPr>
                <w:rFonts w:ascii="Calibri" w:hAnsi="Calibri" w:cs="Arial"/>
              </w:rPr>
              <w:t>,</w:t>
            </w:r>
            <w:r w:rsidRPr="00AA522D">
              <w:rPr>
                <w:rFonts w:ascii="Calibri" w:hAnsi="Calibri" w:cs="Arial"/>
              </w:rPr>
              <w:t>000 to £</w:t>
            </w:r>
            <w:r w:rsidR="00523EE4" w:rsidRPr="00AA522D">
              <w:rPr>
                <w:rFonts w:ascii="Calibri" w:hAnsi="Calibri" w:cs="Arial"/>
              </w:rPr>
              <w:t>30</w:t>
            </w:r>
            <w:r w:rsidRPr="00AA522D">
              <w:rPr>
                <w:rFonts w:ascii="Calibri" w:hAnsi="Calibri" w:cs="Arial"/>
              </w:rPr>
              <w:t>0,000</w:t>
            </w:r>
            <w:r w:rsidR="00AF2AA3">
              <w:rPr>
                <w:rFonts w:ascii="Calibri" w:hAnsi="Calibri" w:cs="Arial"/>
              </w:rPr>
              <w:t xml:space="preserve"> to community and social enterprises.</w:t>
            </w:r>
          </w:p>
          <w:p w14:paraId="6FA17811" w14:textId="77777777" w:rsidR="00577FAD" w:rsidRPr="00AA522D" w:rsidRDefault="00577FAD" w:rsidP="006B2B12">
            <w:pPr>
              <w:rPr>
                <w:rFonts w:ascii="Calibri" w:hAnsi="Calibri" w:cs="Arial"/>
              </w:rPr>
            </w:pPr>
          </w:p>
          <w:p w14:paraId="72229B1D" w14:textId="77777777" w:rsidR="00577FAD" w:rsidRPr="00AA522D" w:rsidRDefault="00577FAD" w:rsidP="006B2B12">
            <w:pPr>
              <w:rPr>
                <w:rFonts w:ascii="Calibri" w:hAnsi="Calibri" w:cs="Arial"/>
              </w:rPr>
            </w:pPr>
          </w:p>
          <w:p w14:paraId="4DB4425C" w14:textId="77777777" w:rsidR="00593560" w:rsidRPr="00AA522D" w:rsidRDefault="00593560" w:rsidP="006B2B12">
            <w:pPr>
              <w:rPr>
                <w:rFonts w:ascii="Calibri" w:hAnsi="Calibri" w:cs="Arial"/>
              </w:rPr>
            </w:pPr>
          </w:p>
          <w:p w14:paraId="218DA188" w14:textId="5E5291CE" w:rsidR="00593560" w:rsidRPr="00AA522D" w:rsidRDefault="00593560" w:rsidP="006B2B12">
            <w:pPr>
              <w:rPr>
                <w:rFonts w:ascii="Calibri" w:hAnsi="Calibri" w:cs="Arial"/>
              </w:rPr>
            </w:pPr>
          </w:p>
        </w:tc>
        <w:tc>
          <w:tcPr>
            <w:tcW w:w="8080" w:type="dxa"/>
            <w:tcBorders>
              <w:top w:val="single" w:sz="4" w:space="0" w:color="auto"/>
              <w:left w:val="single" w:sz="4" w:space="0" w:color="auto"/>
              <w:bottom w:val="single" w:sz="4" w:space="0" w:color="auto"/>
              <w:right w:val="single" w:sz="4" w:space="0" w:color="auto"/>
            </w:tcBorders>
          </w:tcPr>
          <w:p w14:paraId="40ABD6CD" w14:textId="31672031" w:rsidR="00052323" w:rsidRPr="00052323" w:rsidRDefault="00052323" w:rsidP="00052323">
            <w:pPr>
              <w:shd w:val="clear" w:color="auto" w:fill="FFFFFF"/>
              <w:outlineLvl w:val="0"/>
              <w:rPr>
                <w:rFonts w:asciiTheme="minorHAnsi" w:hAnsiTheme="minorHAnsi" w:cstheme="minorHAnsi"/>
                <w:spacing w:val="11"/>
                <w:kern w:val="36"/>
                <w:lang w:eastAsia="en-GB"/>
              </w:rPr>
            </w:pPr>
            <w:r w:rsidRPr="00052323">
              <w:rPr>
                <w:rFonts w:asciiTheme="minorHAnsi" w:hAnsiTheme="minorHAnsi" w:cstheme="minorHAnsi"/>
                <w:spacing w:val="11"/>
                <w:kern w:val="36"/>
                <w:lang w:eastAsia="en-GB"/>
              </w:rPr>
              <w:t>Support to social enterprises, charitable organisations and small businesses</w:t>
            </w:r>
            <w:r w:rsidR="0074563A">
              <w:rPr>
                <w:rFonts w:asciiTheme="minorHAnsi" w:hAnsiTheme="minorHAnsi" w:cstheme="minorHAnsi"/>
                <w:spacing w:val="11"/>
                <w:kern w:val="36"/>
                <w:lang w:eastAsia="en-GB"/>
              </w:rPr>
              <w:t xml:space="preserve"> in the North,</w:t>
            </w:r>
            <w:r w:rsidRPr="00052323">
              <w:rPr>
                <w:rFonts w:asciiTheme="minorHAnsi" w:hAnsiTheme="minorHAnsi" w:cstheme="minorHAnsi"/>
                <w:spacing w:val="11"/>
                <w:kern w:val="36"/>
                <w:lang w:eastAsia="en-GB"/>
              </w:rPr>
              <w:t xml:space="preserve"> with diverse needs, across a wide range of sectors</w:t>
            </w:r>
            <w:r w:rsidR="0074563A" w:rsidRPr="0074563A">
              <w:rPr>
                <w:rFonts w:ascii="Arial" w:hAnsi="Arial" w:cs="Arial"/>
                <w:color w:val="111111"/>
                <w:spacing w:val="2"/>
                <w:shd w:val="clear" w:color="auto" w:fill="FFFFFF"/>
              </w:rPr>
              <w:t xml:space="preserve"> </w:t>
            </w:r>
            <w:r w:rsidR="0074563A" w:rsidRPr="0074563A">
              <w:rPr>
                <w:rFonts w:asciiTheme="minorHAnsi" w:hAnsiTheme="minorHAnsi" w:cstheme="minorHAnsi"/>
                <w:spacing w:val="11"/>
                <w:kern w:val="36"/>
                <w:lang w:eastAsia="en-GB"/>
              </w:rPr>
              <w:t>including the Arts, Health and Social care, Education, Health, Digital, Eco and Community Development</w:t>
            </w:r>
            <w:r w:rsidRPr="00052323">
              <w:rPr>
                <w:rFonts w:asciiTheme="minorHAnsi" w:hAnsiTheme="minorHAnsi" w:cstheme="minorHAnsi"/>
                <w:spacing w:val="11"/>
                <w:kern w:val="36"/>
                <w:lang w:eastAsia="en-GB"/>
              </w:rPr>
              <w:t>.</w:t>
            </w:r>
          </w:p>
          <w:p w14:paraId="50482847" w14:textId="2AED3C07" w:rsidR="00011AEF" w:rsidRPr="00267C4C" w:rsidRDefault="00894A19" w:rsidP="00C774E7">
            <w:pPr>
              <w:shd w:val="clear" w:color="auto" w:fill="FFFFFF"/>
              <w:outlineLvl w:val="0"/>
              <w:rPr>
                <w:rFonts w:asciiTheme="minorHAnsi" w:hAnsiTheme="minorHAnsi" w:cstheme="minorHAnsi"/>
              </w:rPr>
            </w:pPr>
            <w:r>
              <w:rPr>
                <w:rFonts w:asciiTheme="minorHAnsi" w:hAnsiTheme="minorHAnsi" w:cstheme="minorHAnsi"/>
                <w:b/>
                <w:bCs/>
                <w:spacing w:val="11"/>
                <w:kern w:val="36"/>
                <w:lang w:eastAsia="en-GB"/>
              </w:rPr>
              <w:t xml:space="preserve">Some specific programms e.g. </w:t>
            </w:r>
            <w:r w:rsidR="001D79D2" w:rsidRPr="00267C4C">
              <w:rPr>
                <w:rFonts w:asciiTheme="minorHAnsi" w:hAnsiTheme="minorHAnsi" w:cstheme="minorHAnsi"/>
                <w:b/>
                <w:bCs/>
                <w:spacing w:val="11"/>
                <w:kern w:val="36"/>
                <w:lang w:eastAsia="en-GB"/>
              </w:rPr>
              <w:t>Flexible Finance Fund</w:t>
            </w:r>
            <w:r w:rsidR="00DA406E" w:rsidRPr="00267C4C">
              <w:rPr>
                <w:rFonts w:asciiTheme="minorHAnsi" w:hAnsiTheme="minorHAnsi" w:cstheme="minorHAnsi"/>
                <w:b/>
                <w:bCs/>
                <w:spacing w:val="11"/>
                <w:kern w:val="36"/>
                <w:lang w:eastAsia="en-GB"/>
              </w:rPr>
              <w:t xml:space="preserve"> £150,000 loan</w:t>
            </w:r>
            <w:r w:rsidR="00D314FA" w:rsidRPr="00267C4C">
              <w:rPr>
                <w:rFonts w:asciiTheme="minorHAnsi" w:hAnsiTheme="minorHAnsi" w:cstheme="minorHAnsi"/>
                <w:spacing w:val="11"/>
                <w:kern w:val="36"/>
                <w:lang w:eastAsia="en-GB"/>
              </w:rPr>
              <w:t xml:space="preserve"> to help with rising finance costs</w:t>
            </w:r>
            <w:r w:rsidR="00DA406E" w:rsidRPr="00267C4C">
              <w:rPr>
                <w:rFonts w:asciiTheme="minorHAnsi" w:hAnsiTheme="minorHAnsi" w:cstheme="minorHAnsi"/>
                <w:spacing w:val="11"/>
                <w:kern w:val="36"/>
                <w:lang w:eastAsia="en-GB"/>
              </w:rPr>
              <w:t xml:space="preserve"> over 5 years</w:t>
            </w:r>
            <w:r w:rsidR="00D211A4">
              <w:rPr>
                <w:rFonts w:asciiTheme="minorHAnsi" w:hAnsiTheme="minorHAnsi" w:cstheme="minorHAnsi"/>
                <w:spacing w:val="11"/>
                <w:kern w:val="36"/>
                <w:lang w:eastAsia="en-GB"/>
              </w:rPr>
              <w:t xml:space="preserve">. </w:t>
            </w:r>
            <w:r w:rsidR="00D211A4" w:rsidRPr="00962E90">
              <w:rPr>
                <w:rFonts w:asciiTheme="minorHAnsi" w:hAnsiTheme="minorHAnsi" w:cstheme="minorHAnsi"/>
                <w:b/>
                <w:bCs/>
                <w:spacing w:val="11"/>
                <w:kern w:val="36"/>
                <w:lang w:eastAsia="en-GB"/>
              </w:rPr>
              <w:t>Northern Impact Fund</w:t>
            </w:r>
            <w:r w:rsidR="00400064">
              <w:rPr>
                <w:rFonts w:asciiTheme="minorHAnsi" w:hAnsiTheme="minorHAnsi" w:cstheme="minorHAnsi"/>
                <w:spacing w:val="11"/>
                <w:kern w:val="36"/>
                <w:lang w:eastAsia="en-GB"/>
              </w:rPr>
              <w:t xml:space="preserve"> p</w:t>
            </w:r>
            <w:r w:rsidR="00400064" w:rsidRPr="00400064">
              <w:rPr>
                <w:rFonts w:asciiTheme="minorHAnsi" w:hAnsiTheme="minorHAnsi" w:cstheme="minorHAnsi"/>
                <w:spacing w:val="11"/>
                <w:kern w:val="36"/>
                <w:lang w:eastAsia="en-GB"/>
              </w:rPr>
              <w:t>roviding finance to support the development or growth of trading activity, including cash-flow,</w:t>
            </w:r>
            <w:r w:rsidR="00C2026D">
              <w:rPr>
                <w:rFonts w:asciiTheme="minorHAnsi" w:hAnsiTheme="minorHAnsi" w:cstheme="minorHAnsi"/>
                <w:spacing w:val="11"/>
                <w:kern w:val="36"/>
                <w:lang w:eastAsia="en-GB"/>
              </w:rPr>
              <w:t xml:space="preserve"> </w:t>
            </w:r>
            <w:r w:rsidR="00400064" w:rsidRPr="00400064">
              <w:rPr>
                <w:rFonts w:asciiTheme="minorHAnsi" w:hAnsiTheme="minorHAnsi" w:cstheme="minorHAnsi"/>
                <w:spacing w:val="11"/>
                <w:kern w:val="36"/>
                <w:lang w:eastAsia="en-GB"/>
              </w:rPr>
              <w:t>working capital, and asset development or purchase</w:t>
            </w:r>
            <w:r w:rsidR="00C2026D">
              <w:rPr>
                <w:rFonts w:asciiTheme="minorHAnsi" w:hAnsiTheme="minorHAnsi" w:cstheme="minorHAnsi"/>
                <w:spacing w:val="11"/>
                <w:kern w:val="36"/>
                <w:lang w:eastAsia="en-GB"/>
              </w:rPr>
              <w:t xml:space="preserve"> (£5,000 to £150K</w:t>
            </w:r>
            <w:r w:rsidR="0045214A">
              <w:rPr>
                <w:rFonts w:asciiTheme="minorHAnsi" w:hAnsiTheme="minorHAnsi" w:cstheme="minorHAnsi"/>
                <w:spacing w:val="11"/>
                <w:kern w:val="36"/>
                <w:lang w:eastAsia="en-GB"/>
              </w:rPr>
              <w:t xml:space="preserve">) and </w:t>
            </w:r>
            <w:r w:rsidR="0045214A" w:rsidRPr="00D375C0">
              <w:rPr>
                <w:rFonts w:asciiTheme="minorHAnsi" w:hAnsiTheme="minorHAnsi" w:cstheme="minorHAnsi"/>
                <w:b/>
                <w:bCs/>
                <w:spacing w:val="11"/>
                <w:kern w:val="36"/>
                <w:lang w:eastAsia="en-GB"/>
              </w:rPr>
              <w:t>Regional Growth Fund</w:t>
            </w:r>
            <w:r w:rsidR="00D375C0" w:rsidRPr="00D375C0">
              <w:rPr>
                <w:rFonts w:ascii="Arial" w:hAnsi="Arial" w:cs="Arial"/>
                <w:color w:val="111111"/>
                <w:spacing w:val="2"/>
                <w:shd w:val="clear" w:color="auto" w:fill="F3F3F3"/>
              </w:rPr>
              <w:t xml:space="preserve"> </w:t>
            </w:r>
            <w:r w:rsidR="00D375C0" w:rsidRPr="00D375C0">
              <w:rPr>
                <w:rFonts w:asciiTheme="minorHAnsi" w:hAnsiTheme="minorHAnsi" w:cstheme="minorHAnsi"/>
                <w:spacing w:val="11"/>
                <w:kern w:val="36"/>
                <w:lang w:eastAsia="en-GB"/>
              </w:rPr>
              <w:t xml:space="preserve">to support the </w:t>
            </w:r>
            <w:r w:rsidR="00D375C0" w:rsidRPr="00D375C0">
              <w:rPr>
                <w:rFonts w:asciiTheme="minorHAnsi" w:hAnsiTheme="minorHAnsi" w:cstheme="minorHAnsi"/>
                <w:spacing w:val="11"/>
                <w:kern w:val="36"/>
                <w:lang w:eastAsia="en-GB"/>
              </w:rPr>
              <w:lastRenderedPageBreak/>
              <w:t>development and growth of economic activity and employment in disadvantaged areas or for disadvantaged groups, by investing in enterprises</w:t>
            </w:r>
            <w:r w:rsidR="00CB0F59">
              <w:rPr>
                <w:rFonts w:asciiTheme="minorHAnsi" w:hAnsiTheme="minorHAnsi" w:cstheme="minorHAnsi"/>
                <w:spacing w:val="11"/>
                <w:kern w:val="36"/>
                <w:lang w:eastAsia="en-GB"/>
              </w:rPr>
              <w:t>.  £150K up to 7 years.</w:t>
            </w:r>
          </w:p>
        </w:tc>
        <w:tc>
          <w:tcPr>
            <w:tcW w:w="3260" w:type="dxa"/>
            <w:tcBorders>
              <w:top w:val="single" w:sz="4" w:space="0" w:color="auto"/>
              <w:left w:val="single" w:sz="4" w:space="0" w:color="auto"/>
              <w:bottom w:val="single" w:sz="4" w:space="0" w:color="auto"/>
              <w:right w:val="single" w:sz="4" w:space="0" w:color="auto"/>
            </w:tcBorders>
          </w:tcPr>
          <w:p w14:paraId="33E09FCE" w14:textId="514D3955" w:rsidR="00151EA2" w:rsidRDefault="00AF2AA3" w:rsidP="00151EA2">
            <w:pPr>
              <w:rPr>
                <w:rFonts w:ascii="Calibri" w:hAnsi="Calibri" w:cs="Arial"/>
              </w:rPr>
            </w:pPr>
            <w:hyperlink r:id="rId147" w:history="1">
              <w:r w:rsidRPr="00AF2AA3">
                <w:rPr>
                  <w:rStyle w:val="Hyperlink"/>
                  <w:rFonts w:ascii="Calibri" w:hAnsi="Calibri" w:cs="Arial"/>
                </w:rPr>
                <w:t>thekeyfund.co.uk/funding/</w:t>
              </w:r>
            </w:hyperlink>
          </w:p>
          <w:p w14:paraId="297FE8DE" w14:textId="77777777" w:rsidR="00EF359A" w:rsidRDefault="00EF359A" w:rsidP="00151EA2">
            <w:pPr>
              <w:rPr>
                <w:rFonts w:ascii="Calibri" w:hAnsi="Calibri" w:cs="Arial"/>
              </w:rPr>
            </w:pPr>
          </w:p>
          <w:p w14:paraId="4949BEF7" w14:textId="4B5F7E5F" w:rsidR="00EF359A" w:rsidRPr="00151EA2" w:rsidRDefault="00EF359A" w:rsidP="005E42CF">
            <w:pPr>
              <w:rPr>
                <w:rFonts w:ascii="Calibri" w:hAnsi="Calibri" w:cs="Arial"/>
              </w:rPr>
            </w:pPr>
          </w:p>
        </w:tc>
      </w:tr>
    </w:tbl>
    <w:p w14:paraId="183D7F46" w14:textId="4EA55559" w:rsidR="44CB7359" w:rsidRPr="00AA522D" w:rsidRDefault="44CB7359"/>
    <w:p w14:paraId="44E0B155" w14:textId="77777777" w:rsidR="006E3F45" w:rsidRDefault="006E3F45" w:rsidP="00A958B5">
      <w:pPr>
        <w:rPr>
          <w:rFonts w:ascii="Calibri" w:hAnsi="Calibri" w:cs="Arial"/>
          <w:b/>
          <w:sz w:val="32"/>
          <w:szCs w:val="32"/>
        </w:rPr>
      </w:pPr>
    </w:p>
    <w:p w14:paraId="222A7614" w14:textId="77777777" w:rsidR="0051065F" w:rsidRDefault="0051065F" w:rsidP="00A958B5">
      <w:pPr>
        <w:rPr>
          <w:rFonts w:ascii="Calibri" w:hAnsi="Calibri" w:cs="Arial"/>
          <w:b/>
          <w:sz w:val="32"/>
          <w:szCs w:val="32"/>
        </w:rPr>
      </w:pPr>
    </w:p>
    <w:p w14:paraId="05FAFD91" w14:textId="1B2CD66B" w:rsidR="00A958B5" w:rsidRPr="002A56BE" w:rsidRDefault="00A958B5" w:rsidP="00A958B5">
      <w:pPr>
        <w:rPr>
          <w:rFonts w:ascii="Calibri" w:hAnsi="Calibri" w:cs="Arial"/>
          <w:b/>
          <w:sz w:val="32"/>
          <w:szCs w:val="32"/>
        </w:rPr>
      </w:pPr>
      <w:r w:rsidRPr="002A56BE">
        <w:rPr>
          <w:rFonts w:ascii="Calibri" w:hAnsi="Calibri" w:cs="Arial"/>
          <w:b/>
          <w:sz w:val="32"/>
          <w:szCs w:val="32"/>
        </w:rPr>
        <w:t>Funding information and support</w:t>
      </w:r>
      <w:r w:rsidR="00BC7A4E">
        <w:rPr>
          <w:rFonts w:ascii="Calibri" w:hAnsi="Calibri" w:cs="Arial"/>
          <w:b/>
          <w:sz w:val="32"/>
          <w:szCs w:val="32"/>
        </w:rPr>
        <w:t xml:space="preserve"> (including digital fundraising ideas)</w:t>
      </w:r>
    </w:p>
    <w:tbl>
      <w:tblPr>
        <w:tblW w:w="15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3815"/>
      </w:tblGrid>
      <w:tr w:rsidR="00A958B5" w:rsidRPr="002A56BE" w14:paraId="2CB5D787" w14:textId="77777777" w:rsidTr="795CDAC4">
        <w:tc>
          <w:tcPr>
            <w:tcW w:w="1951" w:type="dxa"/>
          </w:tcPr>
          <w:p w14:paraId="404DFB85" w14:textId="77777777" w:rsidR="00A958B5" w:rsidRPr="002A56BE" w:rsidRDefault="00C21627" w:rsidP="008F3D20">
            <w:pPr>
              <w:rPr>
                <w:rFonts w:ascii="Calibri" w:hAnsi="Calibri" w:cs="Arial"/>
              </w:rPr>
            </w:pPr>
            <w:r w:rsidRPr="002A56BE">
              <w:rPr>
                <w:rFonts w:ascii="Calibri" w:hAnsi="Calibri" w:cs="Arial"/>
              </w:rPr>
              <w:t>You can find funding information and or support at the following, in Leeds</w:t>
            </w:r>
          </w:p>
          <w:p w14:paraId="4AE5B7AF" w14:textId="77777777" w:rsidR="00C21627" w:rsidRPr="002A56BE" w:rsidRDefault="00C21627" w:rsidP="008F3D20">
            <w:pPr>
              <w:rPr>
                <w:rFonts w:ascii="Calibri" w:hAnsi="Calibri" w:cs="Arial"/>
              </w:rPr>
            </w:pPr>
          </w:p>
          <w:p w14:paraId="3955E093" w14:textId="77777777" w:rsidR="00C21627" w:rsidRPr="002A56BE" w:rsidRDefault="00C21627" w:rsidP="008F3D20">
            <w:pPr>
              <w:rPr>
                <w:rFonts w:ascii="Calibri" w:hAnsi="Calibri" w:cs="Arial"/>
              </w:rPr>
            </w:pPr>
          </w:p>
          <w:p w14:paraId="12C42424" w14:textId="77777777" w:rsidR="00C21627" w:rsidRPr="002A56BE" w:rsidRDefault="00C21627" w:rsidP="008F3D20">
            <w:pPr>
              <w:rPr>
                <w:rFonts w:ascii="Calibri" w:hAnsi="Calibri" w:cs="Arial"/>
              </w:rPr>
            </w:pPr>
          </w:p>
          <w:p w14:paraId="379CA55B" w14:textId="77777777" w:rsidR="00C21627" w:rsidRPr="002A56BE" w:rsidRDefault="00C21627" w:rsidP="008F3D20">
            <w:pPr>
              <w:rPr>
                <w:rFonts w:ascii="Calibri" w:hAnsi="Calibri" w:cs="Arial"/>
              </w:rPr>
            </w:pPr>
          </w:p>
          <w:p w14:paraId="5ABF93C4" w14:textId="77777777" w:rsidR="00C21627" w:rsidRPr="002A56BE" w:rsidRDefault="00C21627" w:rsidP="008F3D20">
            <w:pPr>
              <w:rPr>
                <w:rFonts w:ascii="Calibri" w:hAnsi="Calibri" w:cs="Arial"/>
              </w:rPr>
            </w:pPr>
          </w:p>
          <w:p w14:paraId="71DCB018" w14:textId="77777777" w:rsidR="00C21627" w:rsidRPr="002A56BE" w:rsidRDefault="00C21627" w:rsidP="008F3D20">
            <w:pPr>
              <w:rPr>
                <w:rFonts w:ascii="Calibri" w:hAnsi="Calibri" w:cs="Arial"/>
              </w:rPr>
            </w:pPr>
          </w:p>
          <w:p w14:paraId="4B644A8D" w14:textId="77777777" w:rsidR="00C21627" w:rsidRPr="002A56BE" w:rsidRDefault="00C21627" w:rsidP="008F3D20">
            <w:pPr>
              <w:rPr>
                <w:rFonts w:ascii="Calibri" w:hAnsi="Calibri" w:cs="Arial"/>
              </w:rPr>
            </w:pPr>
          </w:p>
          <w:p w14:paraId="082C48EB" w14:textId="77777777" w:rsidR="00C21627" w:rsidRPr="002A56BE" w:rsidRDefault="00C21627" w:rsidP="008F3D20">
            <w:pPr>
              <w:rPr>
                <w:rFonts w:ascii="Calibri" w:hAnsi="Calibri" w:cs="Arial"/>
              </w:rPr>
            </w:pPr>
          </w:p>
          <w:p w14:paraId="2677290C" w14:textId="77777777" w:rsidR="00C21627" w:rsidRPr="002A56BE" w:rsidRDefault="00C21627" w:rsidP="008F3D20">
            <w:pPr>
              <w:rPr>
                <w:rFonts w:ascii="Calibri" w:hAnsi="Calibri" w:cs="Arial"/>
              </w:rPr>
            </w:pPr>
          </w:p>
          <w:p w14:paraId="249BF8C6" w14:textId="77777777" w:rsidR="00C21627" w:rsidRPr="002A56BE" w:rsidRDefault="00C21627" w:rsidP="008F3D20">
            <w:pPr>
              <w:rPr>
                <w:rFonts w:ascii="Calibri" w:hAnsi="Calibri" w:cs="Arial"/>
              </w:rPr>
            </w:pPr>
          </w:p>
          <w:p w14:paraId="0EF46479" w14:textId="77777777" w:rsidR="00C21627" w:rsidRPr="002A56BE" w:rsidRDefault="00C21627" w:rsidP="008F3D20">
            <w:pPr>
              <w:rPr>
                <w:rFonts w:ascii="Calibri" w:hAnsi="Calibri" w:cs="Arial"/>
              </w:rPr>
            </w:pPr>
          </w:p>
          <w:p w14:paraId="3AB58C42" w14:textId="77777777" w:rsidR="00C21627" w:rsidRPr="002A56BE" w:rsidRDefault="00C21627" w:rsidP="008F3D20">
            <w:pPr>
              <w:rPr>
                <w:rFonts w:ascii="Calibri" w:hAnsi="Calibri" w:cs="Arial"/>
              </w:rPr>
            </w:pPr>
          </w:p>
        </w:tc>
        <w:tc>
          <w:tcPr>
            <w:tcW w:w="13815" w:type="dxa"/>
          </w:tcPr>
          <w:p w14:paraId="1F08905F" w14:textId="10813FD5" w:rsidR="00F34079" w:rsidRPr="002A56BE" w:rsidRDefault="3B5FF51A" w:rsidP="00AC07BF">
            <w:pPr>
              <w:rPr>
                <w:rFonts w:ascii="Calibri" w:hAnsi="Calibri" w:cs="Arial"/>
              </w:rPr>
            </w:pPr>
            <w:r w:rsidRPr="2319CD3A">
              <w:rPr>
                <w:rFonts w:ascii="Calibri" w:hAnsi="Calibri" w:cs="Arial"/>
                <w:b/>
                <w:bCs/>
              </w:rPr>
              <w:t>Voluntary Action Leeds</w:t>
            </w:r>
            <w:r w:rsidRPr="2319CD3A">
              <w:rPr>
                <w:rFonts w:ascii="Calibri" w:hAnsi="Calibri" w:cs="Arial"/>
              </w:rPr>
              <w:t xml:space="preserve"> supports voluntary, faith and community groups in the Leeds District, </w:t>
            </w:r>
            <w:r w:rsidR="6E1579FC" w:rsidRPr="2319CD3A">
              <w:rPr>
                <w:rFonts w:ascii="Calibri" w:hAnsi="Calibri" w:cs="Arial"/>
              </w:rPr>
              <w:t>and has funding support on it</w:t>
            </w:r>
            <w:r w:rsidR="778C41D3" w:rsidRPr="2319CD3A">
              <w:rPr>
                <w:rFonts w:ascii="Calibri" w:hAnsi="Calibri" w:cs="Arial"/>
              </w:rPr>
              <w:t>s website:</w:t>
            </w:r>
            <w:r w:rsidR="7BF31F2D" w:rsidRPr="2319CD3A">
              <w:rPr>
                <w:rFonts w:ascii="Calibri" w:hAnsi="Calibri" w:cs="Arial"/>
              </w:rPr>
              <w:t xml:space="preserve"> </w:t>
            </w:r>
            <w:hyperlink r:id="rId148">
              <w:r w:rsidR="7BF31F2D" w:rsidRPr="2319CD3A">
                <w:rPr>
                  <w:rStyle w:val="Hyperlink"/>
                  <w:rFonts w:ascii="Calibri" w:hAnsi="Calibri" w:cs="Arial"/>
                </w:rPr>
                <w:t>https://doinggoodleeds.org.uk/support-for-organisations/funding/</w:t>
              </w:r>
            </w:hyperlink>
            <w:r w:rsidR="6E1579FC" w:rsidRPr="2319CD3A">
              <w:rPr>
                <w:rFonts w:ascii="Calibri" w:hAnsi="Calibri" w:cs="Arial"/>
              </w:rPr>
              <w:t xml:space="preserve"> </w:t>
            </w:r>
            <w:r w:rsidRPr="2319CD3A">
              <w:rPr>
                <w:rFonts w:ascii="Calibri" w:hAnsi="Calibri" w:cs="Arial"/>
              </w:rPr>
              <w:t>for details.</w:t>
            </w:r>
            <w:r w:rsidR="778C41D3" w:rsidRPr="2319CD3A">
              <w:rPr>
                <w:rFonts w:ascii="Calibri" w:hAnsi="Calibri" w:cs="Arial"/>
              </w:rPr>
              <w:t xml:space="preserve"> </w:t>
            </w:r>
          </w:p>
          <w:p w14:paraId="7FBCD83E" w14:textId="77777777" w:rsidR="00F34079" w:rsidRPr="002A56BE" w:rsidRDefault="00F34079" w:rsidP="00AC07BF">
            <w:pPr>
              <w:rPr>
                <w:rFonts w:ascii="Calibri" w:hAnsi="Calibri" w:cs="Arial"/>
              </w:rPr>
            </w:pPr>
            <w:r w:rsidRPr="002A56BE">
              <w:rPr>
                <w:rFonts w:ascii="Calibri" w:hAnsi="Calibri" w:cs="Arial"/>
              </w:rPr>
              <w:t>VAL funding support includes:</w:t>
            </w:r>
            <w:r w:rsidR="0011398D" w:rsidRPr="002A56BE">
              <w:rPr>
                <w:rFonts w:ascii="Calibri" w:hAnsi="Calibri" w:cs="Arial"/>
              </w:rPr>
              <w:t xml:space="preserve"> </w:t>
            </w:r>
          </w:p>
          <w:p w14:paraId="0A69ADA5" w14:textId="77777777" w:rsidR="00F34079" w:rsidRPr="002A56BE" w:rsidRDefault="0011398D" w:rsidP="0052171D">
            <w:pPr>
              <w:numPr>
                <w:ilvl w:val="0"/>
                <w:numId w:val="1"/>
              </w:numPr>
              <w:rPr>
                <w:rFonts w:ascii="Calibri" w:hAnsi="Calibri" w:cs="Arial"/>
              </w:rPr>
            </w:pPr>
            <w:r w:rsidRPr="002A56BE">
              <w:rPr>
                <w:rFonts w:ascii="Calibri" w:hAnsi="Calibri" w:cs="Arial"/>
              </w:rPr>
              <w:t xml:space="preserve">help with identifying funding sources, </w:t>
            </w:r>
          </w:p>
          <w:p w14:paraId="62C91DA1" w14:textId="77777777" w:rsidR="00F34079" w:rsidRPr="002A56BE" w:rsidRDefault="0011398D" w:rsidP="0052171D">
            <w:pPr>
              <w:numPr>
                <w:ilvl w:val="0"/>
                <w:numId w:val="1"/>
              </w:numPr>
              <w:rPr>
                <w:rFonts w:ascii="Calibri" w:hAnsi="Calibri" w:cs="Arial"/>
              </w:rPr>
            </w:pPr>
            <w:r w:rsidRPr="002A56BE">
              <w:rPr>
                <w:rFonts w:ascii="Calibri" w:hAnsi="Calibri" w:cs="Arial"/>
              </w:rPr>
              <w:t>training on fundraising including planning your fundraisin</w:t>
            </w:r>
            <w:r w:rsidR="00F34079" w:rsidRPr="002A56BE">
              <w:rPr>
                <w:rFonts w:ascii="Calibri" w:hAnsi="Calibri" w:cs="Arial"/>
              </w:rPr>
              <w:t>g, accessing funding sources, writing successful bids;</w:t>
            </w:r>
            <w:r w:rsidR="003D44A6" w:rsidRPr="002A56BE">
              <w:rPr>
                <w:rFonts w:ascii="Calibri" w:hAnsi="Calibri" w:cs="Arial"/>
              </w:rPr>
              <w:t xml:space="preserve"> </w:t>
            </w:r>
          </w:p>
          <w:p w14:paraId="2ADE21DC" w14:textId="7D0246F0" w:rsidR="00F34079" w:rsidRPr="002A56BE" w:rsidRDefault="001B5E59" w:rsidP="0052171D">
            <w:pPr>
              <w:numPr>
                <w:ilvl w:val="0"/>
                <w:numId w:val="1"/>
              </w:numPr>
              <w:rPr>
                <w:rFonts w:ascii="Calibri" w:hAnsi="Calibri" w:cs="Arial"/>
              </w:rPr>
            </w:pPr>
            <w:r w:rsidRPr="002A56BE">
              <w:rPr>
                <w:rFonts w:ascii="Calibri" w:hAnsi="Calibri" w:cs="Arial"/>
              </w:rPr>
              <w:t xml:space="preserve">linking with funders through </w:t>
            </w:r>
            <w:r w:rsidR="00C7099E">
              <w:rPr>
                <w:rFonts w:ascii="Calibri" w:hAnsi="Calibri" w:cs="Arial"/>
              </w:rPr>
              <w:t>meet the funder zoom e</w:t>
            </w:r>
            <w:r w:rsidR="003D44A6" w:rsidRPr="002A56BE">
              <w:rPr>
                <w:rFonts w:ascii="Calibri" w:hAnsi="Calibri" w:cs="Arial"/>
              </w:rPr>
              <w:t>vents</w:t>
            </w:r>
            <w:r w:rsidR="00F34079" w:rsidRPr="002A56BE">
              <w:rPr>
                <w:rFonts w:ascii="Calibri" w:hAnsi="Calibri" w:cs="Arial"/>
              </w:rPr>
              <w:t>:</w:t>
            </w:r>
            <w:r w:rsidR="0011398D" w:rsidRPr="002A56BE">
              <w:rPr>
                <w:rFonts w:ascii="Calibri" w:hAnsi="Calibri" w:cs="Arial"/>
              </w:rPr>
              <w:t xml:space="preserve"> </w:t>
            </w:r>
          </w:p>
          <w:p w14:paraId="1EB4D90D" w14:textId="31D927EA" w:rsidR="001B5E59" w:rsidRPr="002A56BE" w:rsidRDefault="0011398D" w:rsidP="0052171D">
            <w:pPr>
              <w:numPr>
                <w:ilvl w:val="0"/>
                <w:numId w:val="1"/>
              </w:numPr>
              <w:rPr>
                <w:rFonts w:ascii="Calibri" w:hAnsi="Calibri" w:cs="Arial"/>
              </w:rPr>
            </w:pPr>
            <w:r w:rsidRPr="002A56BE">
              <w:rPr>
                <w:rFonts w:ascii="Calibri" w:hAnsi="Calibri" w:cs="Arial"/>
              </w:rPr>
              <w:t>one-to-one support to help you write successful applications to a range o</w:t>
            </w:r>
            <w:r w:rsidR="00AF1779" w:rsidRPr="002A56BE">
              <w:rPr>
                <w:rFonts w:ascii="Calibri" w:hAnsi="Calibri" w:cs="Arial"/>
              </w:rPr>
              <w:t xml:space="preserve">f grant funders </w:t>
            </w:r>
            <w:r w:rsidR="00326A44">
              <w:rPr>
                <w:rFonts w:ascii="Calibri" w:hAnsi="Calibri" w:cs="Arial"/>
              </w:rPr>
              <w:t xml:space="preserve">through feedback on </w:t>
            </w:r>
            <w:r w:rsidR="00586279">
              <w:rPr>
                <w:rFonts w:ascii="Calibri" w:hAnsi="Calibri" w:cs="Arial"/>
              </w:rPr>
              <w:t>bids</w:t>
            </w:r>
          </w:p>
          <w:p w14:paraId="33CEEBF7" w14:textId="77777777" w:rsidR="00F34079" w:rsidRPr="002A56BE" w:rsidRDefault="001B5E59" w:rsidP="0052171D">
            <w:pPr>
              <w:numPr>
                <w:ilvl w:val="0"/>
                <w:numId w:val="1"/>
              </w:numPr>
              <w:rPr>
                <w:rFonts w:ascii="Calibri" w:hAnsi="Calibri" w:cs="Arial"/>
              </w:rPr>
            </w:pPr>
            <w:r w:rsidRPr="002A56BE">
              <w:rPr>
                <w:rFonts w:ascii="Calibri" w:hAnsi="Calibri" w:cs="Arial"/>
              </w:rPr>
              <w:t>funding support network and e-mail newsletter</w:t>
            </w:r>
            <w:r w:rsidR="00F2793B" w:rsidRPr="002A56BE">
              <w:rPr>
                <w:rFonts w:ascii="Calibri" w:hAnsi="Calibri" w:cs="Arial"/>
              </w:rPr>
              <w:t>, where you can share and learn fundraising skills with others</w:t>
            </w:r>
            <w:r w:rsidR="00AF1779" w:rsidRPr="002A56BE">
              <w:rPr>
                <w:rFonts w:ascii="Calibri" w:hAnsi="Calibri" w:cs="Arial"/>
              </w:rPr>
              <w:t xml:space="preserve"> </w:t>
            </w:r>
          </w:p>
          <w:p w14:paraId="704BD223" w14:textId="5E078B5D" w:rsidR="00F2793B" w:rsidRPr="002A56BE" w:rsidRDefault="000952A6" w:rsidP="00F34079">
            <w:pPr>
              <w:rPr>
                <w:rFonts w:ascii="Calibri" w:hAnsi="Calibri" w:cs="Arial"/>
                <w:b/>
              </w:rPr>
            </w:pPr>
            <w:r w:rsidRPr="002A56BE">
              <w:rPr>
                <w:rFonts w:ascii="Calibri" w:hAnsi="Calibri" w:cs="Arial"/>
                <w:b/>
              </w:rPr>
              <w:t xml:space="preserve">Contact Kaye </w:t>
            </w:r>
            <w:r w:rsidR="003D44A6" w:rsidRPr="002A56BE">
              <w:rPr>
                <w:rFonts w:ascii="Calibri" w:hAnsi="Calibri" w:cs="Arial"/>
                <w:b/>
              </w:rPr>
              <w:t xml:space="preserve">Wilson, </w:t>
            </w:r>
            <w:r w:rsidR="00326A44">
              <w:rPr>
                <w:rFonts w:ascii="Calibri" w:hAnsi="Calibri" w:cs="Arial"/>
                <w:b/>
              </w:rPr>
              <w:t>Project</w:t>
            </w:r>
            <w:r w:rsidR="003D44A6" w:rsidRPr="002A56BE">
              <w:rPr>
                <w:rFonts w:ascii="Calibri" w:hAnsi="Calibri" w:cs="Arial"/>
                <w:b/>
              </w:rPr>
              <w:t xml:space="preserve"> Worker </w:t>
            </w:r>
            <w:r w:rsidRPr="002A56BE">
              <w:rPr>
                <w:rFonts w:ascii="Calibri" w:hAnsi="Calibri" w:cs="Arial"/>
                <w:b/>
              </w:rPr>
              <w:t>(funding advice)</w:t>
            </w:r>
            <w:r w:rsidR="00EE349B" w:rsidRPr="002A56BE">
              <w:rPr>
                <w:rFonts w:ascii="Calibri" w:hAnsi="Calibri" w:cs="Arial"/>
                <w:b/>
              </w:rPr>
              <w:t xml:space="preserve"> on: </w:t>
            </w:r>
            <w:r w:rsidR="003D44A6" w:rsidRPr="002A56BE">
              <w:rPr>
                <w:rFonts w:ascii="Calibri" w:hAnsi="Calibri" w:cs="Arial"/>
                <w:b/>
              </w:rPr>
              <w:t>0113 2977920</w:t>
            </w:r>
            <w:r w:rsidR="00AF1779" w:rsidRPr="002A56BE">
              <w:rPr>
                <w:rFonts w:ascii="Calibri" w:hAnsi="Calibri" w:cs="Arial"/>
                <w:b/>
              </w:rPr>
              <w:t xml:space="preserve"> or e-mail Kaye on: </w:t>
            </w:r>
            <w:hyperlink r:id="rId149" w:history="1">
              <w:r w:rsidR="00C21627" w:rsidRPr="002A56BE">
                <w:rPr>
                  <w:rStyle w:val="Hyperlink"/>
                  <w:rFonts w:ascii="Calibri" w:hAnsi="Calibri" w:cs="Arial"/>
                  <w:b/>
                </w:rPr>
                <w:t>kaye.wilson@val.org.uk</w:t>
              </w:r>
            </w:hyperlink>
          </w:p>
          <w:p w14:paraId="7F8D9291" w14:textId="69E8206B" w:rsidR="00952207" w:rsidRPr="002A56BE" w:rsidRDefault="1E816017" w:rsidP="2319CD3A">
            <w:pPr>
              <w:rPr>
                <w:rFonts w:ascii="Calibri" w:hAnsi="Calibri" w:cs="Arial"/>
              </w:rPr>
            </w:pPr>
            <w:r w:rsidRPr="2319CD3A">
              <w:rPr>
                <w:rFonts w:ascii="Calibri" w:hAnsi="Calibri" w:cs="Arial"/>
                <w:b/>
                <w:bCs/>
              </w:rPr>
              <w:t>Sign up to the funding support network</w:t>
            </w:r>
            <w:r w:rsidR="111B5DA5" w:rsidRPr="2319CD3A">
              <w:rPr>
                <w:rFonts w:ascii="Calibri" w:hAnsi="Calibri" w:cs="Arial"/>
                <w:b/>
                <w:bCs/>
              </w:rPr>
              <w:t xml:space="preserve"> </w:t>
            </w:r>
            <w:r w:rsidR="626FD3E0" w:rsidRPr="2319CD3A">
              <w:rPr>
                <w:rFonts w:ascii="Calibri" w:hAnsi="Calibri" w:cs="Arial"/>
                <w:b/>
                <w:bCs/>
              </w:rPr>
              <w:t>mail</w:t>
            </w:r>
            <w:r w:rsidR="35794BD3" w:rsidRPr="2319CD3A">
              <w:rPr>
                <w:rFonts w:ascii="Calibri" w:hAnsi="Calibri" w:cs="Arial"/>
                <w:b/>
                <w:bCs/>
              </w:rPr>
              <w:t>i</w:t>
            </w:r>
            <w:r w:rsidR="626FD3E0" w:rsidRPr="2319CD3A">
              <w:rPr>
                <w:rFonts w:ascii="Calibri" w:hAnsi="Calibri" w:cs="Arial"/>
                <w:b/>
                <w:bCs/>
              </w:rPr>
              <w:t xml:space="preserve">ng list </w:t>
            </w:r>
            <w:r w:rsidR="73F6CF49" w:rsidRPr="2319CD3A">
              <w:rPr>
                <w:rFonts w:ascii="Calibri" w:hAnsi="Calibri" w:cs="Arial"/>
                <w:b/>
                <w:bCs/>
              </w:rPr>
              <w:t xml:space="preserve">and </w:t>
            </w:r>
            <w:r w:rsidR="053E99B3" w:rsidRPr="2319CD3A">
              <w:rPr>
                <w:rFonts w:ascii="Calibri" w:hAnsi="Calibri" w:cs="Arial"/>
                <w:b/>
                <w:bCs/>
              </w:rPr>
              <w:t>F</w:t>
            </w:r>
            <w:r w:rsidR="73F6CF49" w:rsidRPr="2319CD3A">
              <w:rPr>
                <w:rFonts w:ascii="Calibri" w:hAnsi="Calibri" w:cs="Arial"/>
                <w:b/>
                <w:bCs/>
              </w:rPr>
              <w:t>acebook</w:t>
            </w:r>
            <w:r w:rsidR="7FA76310" w:rsidRPr="2319CD3A">
              <w:rPr>
                <w:rFonts w:ascii="Calibri" w:hAnsi="Calibri" w:cs="Arial"/>
                <w:b/>
                <w:bCs/>
              </w:rPr>
              <w:t xml:space="preserve"> group</w:t>
            </w:r>
            <w:r w:rsidR="73F6CF49" w:rsidRPr="2319CD3A">
              <w:rPr>
                <w:rFonts w:ascii="Calibri" w:hAnsi="Calibri" w:cs="Arial"/>
                <w:b/>
                <w:bCs/>
              </w:rPr>
              <w:t xml:space="preserve">: </w:t>
            </w:r>
            <w:hyperlink r:id="rId150">
              <w:r w:rsidR="31648858" w:rsidRPr="2319CD3A">
                <w:rPr>
                  <w:rStyle w:val="Hyperlink"/>
                  <w:rFonts w:ascii="Calibri" w:hAnsi="Calibri" w:cs="Arial"/>
                </w:rPr>
                <w:t>https://www.facebook.com/groups/1348899201825821/</w:t>
              </w:r>
              <w:r w:rsidR="00561999">
                <w:br/>
              </w:r>
            </w:hyperlink>
            <w:hyperlink r:id="rId151">
              <w:r w:rsidR="6A8B6BFB" w:rsidRPr="2319CD3A">
                <w:rPr>
                  <w:rStyle w:val="Hyperlink"/>
                  <w:rFonts w:ascii="Calibri" w:hAnsi="Calibri" w:cs="Arial"/>
                </w:rPr>
                <w:t>https://doinggoodleeds.org.uk/support-for-organisations/funding/</w:t>
              </w:r>
            </w:hyperlink>
            <w:r w:rsidR="6A8B6BFB" w:rsidRPr="2319CD3A">
              <w:rPr>
                <w:rFonts w:ascii="Calibri" w:hAnsi="Calibri" w:cs="Arial"/>
              </w:rPr>
              <w:t xml:space="preserve"> </w:t>
            </w:r>
          </w:p>
          <w:p w14:paraId="40AAC024" w14:textId="77777777" w:rsidR="00B7190B" w:rsidRDefault="6A8B6BFB" w:rsidP="2319CD3A">
            <w:pPr>
              <w:rPr>
                <w:rFonts w:ascii="Calibri" w:hAnsi="Calibri" w:cs="Arial"/>
              </w:rPr>
            </w:pPr>
            <w:r w:rsidRPr="2319CD3A">
              <w:rPr>
                <w:rFonts w:ascii="Calibri" w:hAnsi="Calibri" w:cs="Arial"/>
                <w:b/>
                <w:bCs/>
              </w:rPr>
              <w:t>‘</w:t>
            </w:r>
            <w:r w:rsidR="00852A63" w:rsidRPr="2319CD3A">
              <w:rPr>
                <w:rFonts w:ascii="Calibri" w:hAnsi="Calibri" w:cs="Arial"/>
                <w:b/>
                <w:bCs/>
              </w:rPr>
              <w:t>Funding Leeds</w:t>
            </w:r>
            <w:r w:rsidR="2F867D3E" w:rsidRPr="2319CD3A">
              <w:rPr>
                <w:rFonts w:ascii="Calibri" w:hAnsi="Calibri" w:cs="Arial"/>
                <w:b/>
                <w:bCs/>
              </w:rPr>
              <w:t>’</w:t>
            </w:r>
            <w:r w:rsidR="1E816017" w:rsidRPr="2319CD3A">
              <w:rPr>
                <w:rFonts w:ascii="Calibri" w:hAnsi="Calibri" w:cs="Arial"/>
              </w:rPr>
              <w:t xml:space="preserve"> </w:t>
            </w:r>
            <w:hyperlink r:id="rId152">
              <w:r w:rsidR="1E816017" w:rsidRPr="2319CD3A">
                <w:rPr>
                  <w:rStyle w:val="Hyperlink"/>
                  <w:rFonts w:ascii="Calibri" w:hAnsi="Calibri" w:cs="Arial"/>
                </w:rPr>
                <w:t>www.fundingleeds.co.uk</w:t>
              </w:r>
            </w:hyperlink>
            <w:r w:rsidR="1E816017" w:rsidRPr="2319CD3A">
              <w:rPr>
                <w:rFonts w:ascii="Calibri" w:hAnsi="Calibri" w:cs="Arial"/>
              </w:rPr>
              <w:t xml:space="preserve"> </w:t>
            </w:r>
            <w:r w:rsidR="581AE15C" w:rsidRPr="2319CD3A">
              <w:rPr>
                <w:rFonts w:ascii="Calibri" w:hAnsi="Calibri" w:cs="Arial"/>
                <w:b/>
                <w:bCs/>
              </w:rPr>
              <w:t>an excellent free online search tool specifically targeted at Leeds organisations</w:t>
            </w:r>
            <w:r w:rsidR="581AE15C" w:rsidRPr="2319CD3A">
              <w:rPr>
                <w:rFonts w:ascii="Calibri" w:hAnsi="Calibri" w:cs="Arial"/>
              </w:rPr>
              <w:t xml:space="preserve"> where you can search for information on a range of funding opportunities and receive regular updates of new and updated funds.</w:t>
            </w:r>
          </w:p>
          <w:p w14:paraId="371681D2" w14:textId="154C1B02" w:rsidR="7F7D050E" w:rsidRDefault="004D7696" w:rsidP="2319CD3A">
            <w:pPr>
              <w:rPr>
                <w:rFonts w:ascii="Calibri" w:hAnsi="Calibri" w:cs="Arial"/>
              </w:rPr>
            </w:pPr>
            <w:hyperlink r:id="rId153" w:history="1">
              <w:r w:rsidRPr="004D7696">
                <w:rPr>
                  <w:rStyle w:val="Hyperlink"/>
                  <w:rFonts w:ascii="Calibri" w:hAnsi="Calibri" w:cs="Arial"/>
                  <w:b/>
                  <w:bCs/>
                </w:rPr>
                <w:t>Welcome | My Funding Central</w:t>
              </w:r>
            </w:hyperlink>
            <w:r>
              <w:rPr>
                <w:rFonts w:ascii="Calibri" w:hAnsi="Calibri" w:cs="Arial"/>
                <w:b/>
                <w:bCs/>
              </w:rPr>
              <w:t xml:space="preserve"> a subscription site, </w:t>
            </w:r>
            <w:r w:rsidR="7F7D050E" w:rsidRPr="2319CD3A">
              <w:rPr>
                <w:rFonts w:ascii="Calibri" w:hAnsi="Calibri" w:cs="Arial"/>
              </w:rPr>
              <w:t xml:space="preserve">useful tool to access a full range of funding sources including grants, </w:t>
            </w:r>
            <w:r w:rsidR="00CD7629" w:rsidRPr="2319CD3A">
              <w:rPr>
                <w:rFonts w:ascii="Calibri" w:hAnsi="Calibri" w:cs="Arial"/>
              </w:rPr>
              <w:t>contracts,</w:t>
            </w:r>
            <w:r w:rsidR="7F7D050E" w:rsidRPr="2319CD3A">
              <w:rPr>
                <w:rFonts w:ascii="Calibri" w:hAnsi="Calibri" w:cs="Arial"/>
              </w:rPr>
              <w:t xml:space="preserve"> and loans from local, regional, </w:t>
            </w:r>
            <w:r w:rsidR="00CD7629" w:rsidRPr="2319CD3A">
              <w:rPr>
                <w:rFonts w:ascii="Calibri" w:hAnsi="Calibri" w:cs="Arial"/>
              </w:rPr>
              <w:t>national,</w:t>
            </w:r>
            <w:r w:rsidR="7F7D050E" w:rsidRPr="2319CD3A">
              <w:rPr>
                <w:rFonts w:ascii="Calibri" w:hAnsi="Calibri" w:cs="Arial"/>
              </w:rPr>
              <w:t xml:space="preserve"> and international sources. </w:t>
            </w:r>
            <w:r w:rsidR="581AE15C" w:rsidRPr="2319CD3A">
              <w:rPr>
                <w:rFonts w:ascii="Calibri" w:hAnsi="Calibri" w:cs="Arial"/>
              </w:rPr>
              <w:t>Free to organisations with income under £</w:t>
            </w:r>
            <w:r w:rsidR="00B47321">
              <w:rPr>
                <w:rFonts w:ascii="Calibri" w:hAnsi="Calibri" w:cs="Arial"/>
              </w:rPr>
              <w:t>3</w:t>
            </w:r>
            <w:r w:rsidR="581AE15C" w:rsidRPr="2319CD3A">
              <w:rPr>
                <w:rFonts w:ascii="Calibri" w:hAnsi="Calibri" w:cs="Arial"/>
              </w:rPr>
              <w:t>0K</w:t>
            </w:r>
            <w:r w:rsidR="00190EAC">
              <w:rPr>
                <w:rFonts w:ascii="Calibri" w:hAnsi="Calibri" w:cs="Arial"/>
              </w:rPr>
              <w:t xml:space="preserve"> (formally Funding Central)</w:t>
            </w:r>
            <w:r w:rsidR="722BE2F3" w:rsidRPr="2319CD3A">
              <w:rPr>
                <w:rFonts w:ascii="Calibri" w:hAnsi="Calibri" w:cs="Arial"/>
              </w:rPr>
              <w:t>.</w:t>
            </w:r>
          </w:p>
          <w:p w14:paraId="73638F78" w14:textId="4541B8C6" w:rsidR="00482D6A" w:rsidRDefault="00482D6A" w:rsidP="2319CD3A">
            <w:pPr>
              <w:rPr>
                <w:rFonts w:ascii="Calibri" w:hAnsi="Calibri" w:cs="Arial"/>
              </w:rPr>
            </w:pPr>
            <w:r w:rsidRPr="00482D6A">
              <w:rPr>
                <w:rFonts w:ascii="Calibri" w:hAnsi="Calibri" w:cs="Arial"/>
                <w:b/>
                <w:bCs/>
              </w:rPr>
              <w:t xml:space="preserve">GOV.UK: </w:t>
            </w:r>
            <w:hyperlink r:id="rId154" w:tgtFrame="_blank" w:history="1">
              <w:r w:rsidRPr="00482D6A">
                <w:rPr>
                  <w:rStyle w:val="Hyperlink"/>
                  <w:rFonts w:ascii="Calibri" w:hAnsi="Calibri" w:cs="Arial"/>
                </w:rPr>
                <w:t>Find a grant</w:t>
              </w:r>
            </w:hyperlink>
            <w:r w:rsidR="004D0027">
              <w:rPr>
                <w:rFonts w:ascii="Calibri" w:hAnsi="Calibri" w:cs="Arial"/>
              </w:rPr>
              <w:t xml:space="preserve"> </w:t>
            </w:r>
            <w:r w:rsidRPr="00482D6A">
              <w:rPr>
                <w:rFonts w:ascii="Calibri" w:hAnsi="Calibri" w:cs="Arial"/>
              </w:rPr>
              <w:t>A service that allows you to search government grants.</w:t>
            </w:r>
          </w:p>
          <w:p w14:paraId="0DCE730E" w14:textId="38F71FDB" w:rsidR="00FD04E6" w:rsidRPr="00FD04E6" w:rsidRDefault="002F3B48" w:rsidP="00FD04E6">
            <w:pPr>
              <w:rPr>
                <w:rFonts w:ascii="Calibri" w:hAnsi="Calibri" w:cs="Arial"/>
              </w:rPr>
            </w:pPr>
            <w:hyperlink r:id="rId155" w:history="1">
              <w:r w:rsidRPr="002F3B48">
                <w:rPr>
                  <w:rStyle w:val="Hyperlink"/>
                  <w:rFonts w:ascii="Calibri" w:hAnsi="Calibri" w:cs="Arial"/>
                </w:rPr>
                <w:t>YORtender (eu-supply.com)</w:t>
              </w:r>
            </w:hyperlink>
            <w:r w:rsidR="002701B0">
              <w:rPr>
                <w:rFonts w:ascii="Calibri" w:hAnsi="Calibri" w:cs="Arial"/>
              </w:rPr>
              <w:t xml:space="preserve"> </w:t>
            </w:r>
            <w:r w:rsidR="00FD04E6" w:rsidRPr="00FD04E6">
              <w:rPr>
                <w:rFonts w:ascii="Calibri" w:hAnsi="Calibri" w:cs="Arial"/>
              </w:rPr>
              <w:t>for information on contracts from Y&amp;H local authorities</w:t>
            </w:r>
            <w:r w:rsidR="005645E7">
              <w:rPr>
                <w:rFonts w:ascii="Calibri" w:hAnsi="Calibri" w:cs="Arial"/>
              </w:rPr>
              <w:t xml:space="preserve"> (go to </w:t>
            </w:r>
            <w:r w:rsidR="00136B12">
              <w:rPr>
                <w:rFonts w:ascii="Calibri" w:hAnsi="Calibri" w:cs="Arial"/>
              </w:rPr>
              <w:t xml:space="preserve">“current opportunities” tab to find out about contracts available.  You </w:t>
            </w:r>
            <w:r w:rsidR="0022016E">
              <w:rPr>
                <w:rFonts w:ascii="Calibri" w:hAnsi="Calibri" w:cs="Arial"/>
              </w:rPr>
              <w:t>will need to</w:t>
            </w:r>
            <w:r w:rsidR="00FD04E6" w:rsidRPr="00FD04E6">
              <w:rPr>
                <w:rFonts w:ascii="Calibri" w:hAnsi="Calibri" w:cs="Arial"/>
              </w:rPr>
              <w:t xml:space="preserve"> register to </w:t>
            </w:r>
            <w:r w:rsidR="0022016E">
              <w:rPr>
                <w:rFonts w:ascii="Calibri" w:hAnsi="Calibri" w:cs="Arial"/>
              </w:rPr>
              <w:t xml:space="preserve">be able to </w:t>
            </w:r>
            <w:r w:rsidR="00FD04E6" w:rsidRPr="00FD04E6">
              <w:rPr>
                <w:rFonts w:ascii="Calibri" w:hAnsi="Calibri" w:cs="Arial"/>
              </w:rPr>
              <w:t>bid for tenders.</w:t>
            </w:r>
          </w:p>
          <w:p w14:paraId="70BD8FBD" w14:textId="4904CC67" w:rsidR="00FD04E6" w:rsidRDefault="004D7696" w:rsidP="00FD04E6">
            <w:pPr>
              <w:rPr>
                <w:rFonts w:ascii="Calibri" w:hAnsi="Calibri" w:cs="Arial"/>
              </w:rPr>
            </w:pPr>
            <w:hyperlink r:id="rId156" w:history="1">
              <w:r w:rsidRPr="00304C7E">
                <w:rPr>
                  <w:rStyle w:val="Hyperlink"/>
                  <w:rFonts w:ascii="Calibri" w:hAnsi="Calibri" w:cs="Arial"/>
                  <w:b/>
                  <w:bCs/>
                </w:rPr>
                <w:t>http://www.gov.uk/contracts-finder</w:t>
              </w:r>
            </w:hyperlink>
            <w:r w:rsidR="56AB0B5C" w:rsidRPr="2319CD3A">
              <w:rPr>
                <w:rFonts w:ascii="Calibri" w:hAnsi="Calibri" w:cs="Arial"/>
              </w:rPr>
              <w:t xml:space="preserve"> has information about contracts worth over £10,000 from government and its </w:t>
            </w:r>
            <w:r w:rsidR="00CD7629" w:rsidRPr="2319CD3A">
              <w:rPr>
                <w:rFonts w:ascii="Calibri" w:hAnsi="Calibri" w:cs="Arial"/>
              </w:rPr>
              <w:t>agencies.</w:t>
            </w:r>
          </w:p>
          <w:p w14:paraId="301344A8" w14:textId="553F6348" w:rsidR="00342953" w:rsidRDefault="0029353D" w:rsidP="0029353D">
            <w:pPr>
              <w:rPr>
                <w:rFonts w:ascii="Calibri" w:hAnsi="Calibri" w:cs="Arial"/>
              </w:rPr>
            </w:pPr>
            <w:r w:rsidRPr="0029353D">
              <w:rPr>
                <w:rFonts w:ascii="Calibri" w:hAnsi="Calibri" w:cs="Arial"/>
                <w:b/>
              </w:rPr>
              <w:t>Charities Aid Foundation</w:t>
            </w:r>
            <w:r>
              <w:rPr>
                <w:rFonts w:ascii="Calibri" w:hAnsi="Calibri" w:cs="Arial"/>
              </w:rPr>
              <w:t xml:space="preserve"> -</w:t>
            </w:r>
            <w:r w:rsidRPr="0029353D">
              <w:rPr>
                <w:rFonts w:ascii="Calibri" w:hAnsi="Calibri" w:cs="Arial"/>
              </w:rPr>
              <w:t xml:space="preserve"> hub for the latest funding and resources to help charities and other social sector organisations</w:t>
            </w:r>
            <w:r>
              <w:rPr>
                <w:rFonts w:ascii="Calibri" w:hAnsi="Calibri" w:cs="Arial"/>
              </w:rPr>
              <w:t xml:space="preserve"> </w:t>
            </w:r>
          </w:p>
          <w:p w14:paraId="23F79C55" w14:textId="6FD16A9F" w:rsidR="0029353D" w:rsidRDefault="00092E60" w:rsidP="0029353D">
            <w:pPr>
              <w:rPr>
                <w:rFonts w:ascii="Calibri" w:hAnsi="Calibri" w:cs="Arial"/>
              </w:rPr>
            </w:pPr>
            <w:r>
              <w:rPr>
                <w:rFonts w:ascii="Calibri" w:hAnsi="Calibri" w:cs="Arial"/>
              </w:rPr>
              <w:t>Advice on fundraising</w:t>
            </w:r>
            <w:r w:rsidR="23BCB595" w:rsidRPr="2319CD3A">
              <w:rPr>
                <w:rFonts w:ascii="Calibri" w:hAnsi="Calibri" w:cs="Arial"/>
              </w:rPr>
              <w:t xml:space="preserve"> practices</w:t>
            </w:r>
            <w:r>
              <w:rPr>
                <w:rFonts w:ascii="Calibri" w:hAnsi="Calibri" w:cs="Arial"/>
              </w:rPr>
              <w:t xml:space="preserve"> g</w:t>
            </w:r>
            <w:r w:rsidR="23BCB595" w:rsidRPr="2319CD3A">
              <w:rPr>
                <w:rFonts w:ascii="Calibri" w:hAnsi="Calibri" w:cs="Arial"/>
              </w:rPr>
              <w:t xml:space="preserve">o to: </w:t>
            </w:r>
            <w:hyperlink r:id="rId157">
              <w:r w:rsidR="23BCB595" w:rsidRPr="2319CD3A">
                <w:rPr>
                  <w:rStyle w:val="Hyperlink"/>
                  <w:rFonts w:ascii="Calibri" w:hAnsi="Calibri" w:cs="Arial"/>
                </w:rPr>
                <w:t>https://www.institute-of-fundraising.org.uk/guidance/coronavirus/</w:t>
              </w:r>
            </w:hyperlink>
          </w:p>
          <w:p w14:paraId="3CE90D41" w14:textId="7800DB96" w:rsidR="00C22058" w:rsidRDefault="3E8777FE" w:rsidP="00D52348">
            <w:pPr>
              <w:rPr>
                <w:rFonts w:ascii="Calibri" w:hAnsi="Calibri" w:cs="Arial"/>
                <w:b/>
                <w:bCs/>
              </w:rPr>
            </w:pPr>
            <w:r w:rsidRPr="2319CD3A">
              <w:rPr>
                <w:rFonts w:ascii="Calibri" w:hAnsi="Calibri" w:cs="Arial"/>
                <w:b/>
                <w:bCs/>
              </w:rPr>
              <w:t>Online fundraising</w:t>
            </w:r>
            <w:r w:rsidR="00CA1591">
              <w:rPr>
                <w:rFonts w:ascii="Calibri" w:hAnsi="Calibri" w:cs="Arial"/>
                <w:b/>
                <w:bCs/>
              </w:rPr>
              <w:t xml:space="preserve"> - </w:t>
            </w:r>
            <w:r w:rsidR="00C22058" w:rsidRPr="005F0AD8">
              <w:rPr>
                <w:rFonts w:ascii="Calibri" w:hAnsi="Calibri" w:cs="Arial"/>
              </w:rPr>
              <w:t>Local Giving is an online fundraising platform - organisation can register and receive online donations with support and resources to set up your fundraising page</w:t>
            </w:r>
            <w:r w:rsidR="001A2C72">
              <w:t xml:space="preserve"> </w:t>
            </w:r>
            <w:hyperlink r:id="rId158" w:history="1">
              <w:r w:rsidR="001A2C72" w:rsidRPr="000E64C3">
                <w:rPr>
                  <w:rStyle w:val="Hyperlink"/>
                  <w:rFonts w:ascii="Calibri" w:hAnsi="Calibri" w:cs="Arial"/>
                  <w:b/>
                  <w:bCs/>
                </w:rPr>
                <w:t>https://localgiving.org/</w:t>
              </w:r>
            </w:hyperlink>
            <w:r w:rsidR="001A2C72">
              <w:rPr>
                <w:rFonts w:ascii="Calibri" w:hAnsi="Calibri" w:cs="Arial"/>
                <w:b/>
                <w:bCs/>
              </w:rPr>
              <w:t xml:space="preserve"> </w:t>
            </w:r>
          </w:p>
          <w:p w14:paraId="37C0F0D3" w14:textId="27BF0072" w:rsidR="00FE1828" w:rsidRPr="00FE1828" w:rsidRDefault="008507D4" w:rsidP="00D52348">
            <w:pPr>
              <w:rPr>
                <w:rFonts w:ascii="Calibri" w:hAnsi="Calibri" w:cs="Arial"/>
                <w:b/>
                <w:bCs/>
              </w:rPr>
            </w:pPr>
            <w:r>
              <w:rPr>
                <w:rFonts w:ascii="Calibri" w:hAnsi="Calibri" w:cs="Arial"/>
                <w:b/>
                <w:bCs/>
              </w:rPr>
              <w:lastRenderedPageBreak/>
              <w:t>Charity Digital</w:t>
            </w:r>
            <w:r w:rsidR="007C53FB">
              <w:rPr>
                <w:rFonts w:ascii="Calibri" w:hAnsi="Calibri" w:cs="Arial"/>
                <w:b/>
                <w:bCs/>
              </w:rPr>
              <w:t xml:space="preserve"> </w:t>
            </w:r>
            <w:hyperlink r:id="rId159" w:history="1">
              <w:r w:rsidR="007C53FB" w:rsidRPr="007C53FB">
                <w:rPr>
                  <w:rStyle w:val="Hyperlink"/>
                  <w:rFonts w:ascii="Calibri" w:hAnsi="Calibri" w:cs="Arial"/>
                  <w:b/>
                  <w:bCs/>
                </w:rPr>
                <w:t>Charity Digital - Home</w:t>
              </w:r>
            </w:hyperlink>
            <w:r w:rsidR="007C53FB">
              <w:rPr>
                <w:rFonts w:ascii="Calibri" w:hAnsi="Calibri" w:cs="Arial"/>
                <w:b/>
                <w:bCs/>
              </w:rPr>
              <w:t xml:space="preserve"> </w:t>
            </w:r>
            <w:r w:rsidR="0067167C">
              <w:rPr>
                <w:rFonts w:ascii="Calibri" w:hAnsi="Calibri" w:cs="Arial"/>
                <w:b/>
                <w:bCs/>
              </w:rPr>
              <w:t xml:space="preserve"> </w:t>
            </w:r>
            <w:r w:rsidR="00347627">
              <w:rPr>
                <w:rFonts w:ascii="Calibri" w:hAnsi="Calibri" w:cs="Arial"/>
                <w:b/>
                <w:bCs/>
              </w:rPr>
              <w:t xml:space="preserve">free </w:t>
            </w:r>
            <w:r w:rsidR="0067167C" w:rsidRPr="00B676BF">
              <w:rPr>
                <w:rFonts w:ascii="Calibri" w:hAnsi="Calibri" w:cs="Arial"/>
              </w:rPr>
              <w:t>help</w:t>
            </w:r>
            <w:r w:rsidR="00347627">
              <w:rPr>
                <w:rFonts w:ascii="Calibri" w:hAnsi="Calibri" w:cs="Arial"/>
              </w:rPr>
              <w:t xml:space="preserve"> for </w:t>
            </w:r>
            <w:r w:rsidR="0067167C" w:rsidRPr="00B676BF">
              <w:rPr>
                <w:rFonts w:ascii="Calibri" w:hAnsi="Calibri" w:cs="Arial"/>
              </w:rPr>
              <w:t>charit</w:t>
            </w:r>
            <w:r w:rsidR="007D6ABB" w:rsidRPr="00B676BF">
              <w:rPr>
                <w:rFonts w:ascii="Calibri" w:hAnsi="Calibri" w:cs="Arial"/>
              </w:rPr>
              <w:t xml:space="preserve">ies to be </w:t>
            </w:r>
            <w:r w:rsidR="0067167C" w:rsidRPr="00B676BF">
              <w:rPr>
                <w:rFonts w:ascii="Calibri" w:hAnsi="Calibri" w:cs="Arial"/>
              </w:rPr>
              <w:t>more digital</w:t>
            </w:r>
            <w:r w:rsidR="00B676BF" w:rsidRPr="00B676BF">
              <w:rPr>
                <w:rFonts w:ascii="Calibri" w:hAnsi="Calibri" w:cs="Arial"/>
              </w:rPr>
              <w:t xml:space="preserve"> including tools and information on fundraising digitally</w:t>
            </w:r>
            <w:r w:rsidR="00B676BF">
              <w:rPr>
                <w:rFonts w:ascii="Calibri" w:hAnsi="Calibri" w:cs="Arial"/>
                <w:b/>
                <w:bCs/>
              </w:rPr>
              <w:t>.</w:t>
            </w:r>
          </w:p>
          <w:p w14:paraId="4EA9BA15" w14:textId="14789F7C" w:rsidR="007B00C3" w:rsidRPr="002A56BE" w:rsidRDefault="00D52348" w:rsidP="005B04D4">
            <w:pPr>
              <w:rPr>
                <w:rFonts w:ascii="Calibri" w:hAnsi="Calibri" w:cs="Arial"/>
              </w:rPr>
            </w:pPr>
            <w:r w:rsidRPr="00D52348">
              <w:rPr>
                <w:rFonts w:ascii="Calibri" w:hAnsi="Calibri" w:cs="Arial"/>
                <w:b/>
              </w:rPr>
              <w:t>Crowdfunder</w:t>
            </w:r>
            <w:r w:rsidR="0038623E">
              <w:rPr>
                <w:rFonts w:ascii="Calibri" w:hAnsi="Calibri" w:cs="Arial"/>
                <w:b/>
              </w:rPr>
              <w:t xml:space="preserve">: </w:t>
            </w:r>
            <w:hyperlink r:id="rId160" w:history="1">
              <w:r w:rsidR="00F75D82" w:rsidRPr="00F75D82">
                <w:rPr>
                  <w:rStyle w:val="Hyperlink"/>
                  <w:rFonts w:ascii="Calibri" w:hAnsi="Calibri" w:cs="Arial"/>
                  <w:b/>
                </w:rPr>
                <w:t>Crowdfunder for Charities | Crowdfunder UK</w:t>
              </w:r>
            </w:hyperlink>
            <w:r w:rsidR="00F75D82">
              <w:rPr>
                <w:rFonts w:ascii="Calibri" w:hAnsi="Calibri" w:cs="Arial"/>
                <w:b/>
              </w:rPr>
              <w:t xml:space="preserve"> </w:t>
            </w:r>
            <w:r w:rsidR="008311B6" w:rsidRPr="008311B6">
              <w:rPr>
                <w:rFonts w:ascii="Calibri" w:hAnsi="Calibri" w:cs="Arial"/>
                <w:bCs/>
              </w:rPr>
              <w:t>free fundraising platform</w:t>
            </w:r>
            <w:r w:rsidR="008311B6">
              <w:rPr>
                <w:rFonts w:ascii="Calibri" w:hAnsi="Calibri" w:cs="Arial"/>
                <w:bCs/>
              </w:rPr>
              <w:t xml:space="preserve"> for charities</w:t>
            </w:r>
            <w:r w:rsidR="00BF705F">
              <w:rPr>
                <w:rFonts w:ascii="Calibri" w:hAnsi="Calibri" w:cs="Arial"/>
                <w:bCs/>
              </w:rPr>
              <w:t xml:space="preserve"> </w:t>
            </w:r>
            <w:r w:rsidR="007324CE">
              <w:rPr>
                <w:rFonts w:ascii="Calibri" w:hAnsi="Calibri" w:cs="Arial"/>
                <w:bCs/>
              </w:rPr>
              <w:t xml:space="preserve">– often has partnership with funders offering </w:t>
            </w:r>
            <w:r w:rsidR="00BF705F">
              <w:rPr>
                <w:rFonts w:ascii="Calibri" w:hAnsi="Calibri" w:cs="Arial"/>
                <w:bCs/>
              </w:rPr>
              <w:t xml:space="preserve">match funding </w:t>
            </w:r>
            <w:r w:rsidR="009E166B">
              <w:rPr>
                <w:rFonts w:ascii="Calibri" w:hAnsi="Calibri" w:cs="Arial"/>
                <w:bCs/>
              </w:rPr>
              <w:t>based on funds raised from public through crowdfunding campaign.</w:t>
            </w:r>
          </w:p>
        </w:tc>
      </w:tr>
    </w:tbl>
    <w:p w14:paraId="69E081E1" w14:textId="42DC405A" w:rsidR="12B2F7A3" w:rsidRDefault="00C644AB" w:rsidP="00CA1591">
      <w:pPr>
        <w:rPr>
          <w:rFonts w:ascii="Calibri" w:hAnsi="Calibri" w:cs="Arial"/>
          <w:b/>
          <w:bCs/>
          <w:vertAlign w:val="superscript"/>
        </w:rPr>
      </w:pPr>
      <w:r>
        <w:rPr>
          <w:rFonts w:ascii="Calibri" w:hAnsi="Calibri" w:cs="Arial"/>
          <w:b/>
          <w:bCs/>
          <w:vertAlign w:val="superscript"/>
        </w:rPr>
        <w:lastRenderedPageBreak/>
        <w:t xml:space="preserve">Updated: </w:t>
      </w:r>
      <w:r w:rsidR="00987237">
        <w:rPr>
          <w:rFonts w:ascii="Calibri" w:hAnsi="Calibri" w:cs="Arial"/>
          <w:b/>
          <w:bCs/>
          <w:vertAlign w:val="superscript"/>
        </w:rPr>
        <w:t>5</w:t>
      </w:r>
      <w:r w:rsidR="00A62683">
        <w:rPr>
          <w:rFonts w:ascii="Calibri" w:hAnsi="Calibri" w:cs="Arial"/>
          <w:b/>
          <w:bCs/>
          <w:vertAlign w:val="superscript"/>
        </w:rPr>
        <w:t>/</w:t>
      </w:r>
      <w:r w:rsidR="003021F6">
        <w:rPr>
          <w:rFonts w:ascii="Calibri" w:hAnsi="Calibri" w:cs="Arial"/>
          <w:b/>
          <w:bCs/>
          <w:vertAlign w:val="superscript"/>
        </w:rPr>
        <w:t>1</w:t>
      </w:r>
      <w:r w:rsidR="00987237">
        <w:rPr>
          <w:rFonts w:ascii="Calibri" w:hAnsi="Calibri" w:cs="Arial"/>
          <w:b/>
          <w:bCs/>
          <w:vertAlign w:val="superscript"/>
        </w:rPr>
        <w:t>2</w:t>
      </w:r>
      <w:r w:rsidR="00A62683">
        <w:rPr>
          <w:rFonts w:ascii="Calibri" w:hAnsi="Calibri" w:cs="Arial"/>
          <w:b/>
          <w:bCs/>
          <w:vertAlign w:val="superscript"/>
        </w:rPr>
        <w:t>/24</w:t>
      </w:r>
    </w:p>
    <w:sectPr w:rsidR="12B2F7A3" w:rsidSect="00E12771">
      <w:headerReference w:type="default" r:id="rId161"/>
      <w:footerReference w:type="default" r:id="rId162"/>
      <w:headerReference w:type="first" r:id="rId163"/>
      <w:footerReference w:type="first" r:id="rId164"/>
      <w:pgSz w:w="16838" w:h="11906" w:orient="landscape"/>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681AA" w14:textId="77777777" w:rsidR="00192579" w:rsidRDefault="00192579">
      <w:r>
        <w:separator/>
      </w:r>
    </w:p>
  </w:endnote>
  <w:endnote w:type="continuationSeparator" w:id="0">
    <w:p w14:paraId="6AAF729D" w14:textId="77777777" w:rsidR="00192579" w:rsidRDefault="00192579">
      <w:r>
        <w:continuationSeparator/>
      </w:r>
    </w:p>
  </w:endnote>
  <w:endnote w:type="continuationNotice" w:id="1">
    <w:p w14:paraId="3B0D9151" w14:textId="77777777" w:rsidR="00192579" w:rsidRDefault="001925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var(--heading-font-font-family)">
    <w:altName w:val="Cambria"/>
    <w:panose1 w:val="00000000000000000000"/>
    <w:charset w:val="00"/>
    <w:family w:val="roman"/>
    <w:notTrueType/>
    <w:pitch w:val="default"/>
  </w:font>
  <w:font w:name="Lato">
    <w:altName w:val="Segoe UI"/>
    <w:charset w:val="00"/>
    <w:family w:val="swiss"/>
    <w:pitch w:val="variable"/>
    <w:sig w:usb0="E10002FF" w:usb1="5000ECFF" w:usb2="00000021"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008E1" w14:textId="7C110B61" w:rsidR="5FE8EF33" w:rsidRDefault="5FE8EF33" w:rsidP="5FE8EF33">
    <w:pPr>
      <w:pStyle w:val="Footer"/>
      <w:jc w:val="right"/>
    </w:pPr>
  </w:p>
  <w:p w14:paraId="529DED73" w14:textId="30DEAEEA" w:rsidR="5FE8EF33" w:rsidRDefault="5FE8EF33" w:rsidP="5FE8EF33">
    <w:pPr>
      <w:pStyle w:val="Footer"/>
    </w:pPr>
    <w:r>
      <w:fldChar w:fldCharType="begin"/>
    </w:r>
    <w:r>
      <w:instrText>PAGE</w:instrText>
    </w:r>
    <w:r>
      <w:fldChar w:fldCharType="separate"/>
    </w:r>
    <w:r w:rsidR="00576378">
      <w:rPr>
        <w:noProof/>
      </w:rPr>
      <w:t>2</w:t>
    </w:r>
    <w:r>
      <w:fldChar w:fldCharType="end"/>
    </w:r>
    <w:r w:rsidR="1E5D1902">
      <w:t xml:space="preserve">                                                                                                                                                                                                                                         </w:t>
    </w:r>
    <w:r w:rsidR="1E5D1902">
      <w:rPr>
        <w:noProof/>
      </w:rPr>
      <w:drawing>
        <wp:inline distT="0" distB="0" distL="0" distR="0" wp14:anchorId="096B7AE0" wp14:editId="0978FEB6">
          <wp:extent cx="752475" cy="409575"/>
          <wp:effectExtent l="0" t="0" r="0" b="0"/>
          <wp:docPr id="432567265" name="Picture 432567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52475" cy="40957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230"/>
      <w:gridCol w:w="5230"/>
      <w:gridCol w:w="5230"/>
    </w:tblGrid>
    <w:tr w:rsidR="5FE8EF33" w14:paraId="3A7BE2C6" w14:textId="77777777" w:rsidTr="5FE8EF33">
      <w:tc>
        <w:tcPr>
          <w:tcW w:w="5230" w:type="dxa"/>
        </w:tcPr>
        <w:p w14:paraId="2996EF5B" w14:textId="78B58DD6" w:rsidR="5FE8EF33" w:rsidRDefault="5FE8EF33" w:rsidP="5FE8EF33">
          <w:pPr>
            <w:pStyle w:val="Header"/>
            <w:ind w:left="-115"/>
          </w:pPr>
        </w:p>
      </w:tc>
      <w:tc>
        <w:tcPr>
          <w:tcW w:w="5230" w:type="dxa"/>
        </w:tcPr>
        <w:p w14:paraId="760A8475" w14:textId="2B0FABD3" w:rsidR="5FE8EF33" w:rsidRDefault="5FE8EF33" w:rsidP="5FE8EF33">
          <w:pPr>
            <w:pStyle w:val="Header"/>
            <w:jc w:val="center"/>
          </w:pPr>
        </w:p>
      </w:tc>
      <w:tc>
        <w:tcPr>
          <w:tcW w:w="5230" w:type="dxa"/>
        </w:tcPr>
        <w:p w14:paraId="3E050844" w14:textId="68E601C4" w:rsidR="5FE8EF33" w:rsidRDefault="5FE8EF33" w:rsidP="5FE8EF33">
          <w:pPr>
            <w:pStyle w:val="Header"/>
            <w:ind w:right="-115"/>
            <w:jc w:val="right"/>
          </w:pPr>
        </w:p>
      </w:tc>
    </w:tr>
  </w:tbl>
  <w:p w14:paraId="50994C86" w14:textId="1575617D" w:rsidR="5FE8EF33" w:rsidRDefault="5FE8EF33" w:rsidP="5FE8E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34C74" w14:textId="77777777" w:rsidR="00192579" w:rsidRDefault="00192579">
      <w:r>
        <w:separator/>
      </w:r>
    </w:p>
  </w:footnote>
  <w:footnote w:type="continuationSeparator" w:id="0">
    <w:p w14:paraId="0A316FFE" w14:textId="77777777" w:rsidR="00192579" w:rsidRDefault="00192579">
      <w:r>
        <w:continuationSeparator/>
      </w:r>
    </w:p>
  </w:footnote>
  <w:footnote w:type="continuationNotice" w:id="1">
    <w:p w14:paraId="5935340E" w14:textId="77777777" w:rsidR="00192579" w:rsidRDefault="001925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91B0D" w14:textId="5C71A9A2" w:rsidR="00B77F81" w:rsidRDefault="00B77F81" w:rsidP="5FE8EF33">
    <w:pPr>
      <w:pStyle w:val="Header"/>
      <w:tabs>
        <w:tab w:val="left" w:pos="1470"/>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230"/>
      <w:gridCol w:w="5230"/>
      <w:gridCol w:w="5230"/>
    </w:tblGrid>
    <w:tr w:rsidR="5FE8EF33" w14:paraId="527EE99C" w14:textId="77777777" w:rsidTr="5FE8EF33">
      <w:tc>
        <w:tcPr>
          <w:tcW w:w="5230" w:type="dxa"/>
        </w:tcPr>
        <w:p w14:paraId="3A04F9B5" w14:textId="239C6298" w:rsidR="5FE8EF33" w:rsidRDefault="5FE8EF33" w:rsidP="5FE8EF33">
          <w:pPr>
            <w:pStyle w:val="Header"/>
            <w:ind w:left="-115"/>
          </w:pPr>
        </w:p>
      </w:tc>
      <w:tc>
        <w:tcPr>
          <w:tcW w:w="5230" w:type="dxa"/>
        </w:tcPr>
        <w:p w14:paraId="5F412D32" w14:textId="0C80847D" w:rsidR="5FE8EF33" w:rsidRDefault="5FE8EF33" w:rsidP="5FE8EF33">
          <w:pPr>
            <w:pStyle w:val="Header"/>
            <w:jc w:val="center"/>
          </w:pPr>
        </w:p>
      </w:tc>
      <w:tc>
        <w:tcPr>
          <w:tcW w:w="5230" w:type="dxa"/>
        </w:tcPr>
        <w:p w14:paraId="48A0BDF2" w14:textId="787BCB1B" w:rsidR="5FE8EF33" w:rsidRDefault="5FE8EF33" w:rsidP="5FE8EF33">
          <w:pPr>
            <w:pStyle w:val="Header"/>
            <w:ind w:right="-115"/>
            <w:jc w:val="right"/>
          </w:pPr>
        </w:p>
      </w:tc>
    </w:tr>
  </w:tbl>
  <w:p w14:paraId="2C2B7A2B" w14:textId="06189182" w:rsidR="5FE8EF33" w:rsidRDefault="1E5D1902" w:rsidP="5FE8EF33">
    <w:pPr>
      <w:pStyle w:val="Header"/>
      <w:jc w:val="center"/>
      <w:rPr>
        <w:rFonts w:ascii="Arial" w:hAnsi="Arial" w:cs="Arial"/>
        <w:b/>
        <w:bCs/>
      </w:rPr>
    </w:pPr>
    <w:r>
      <w:rPr>
        <w:noProof/>
      </w:rPr>
      <w:drawing>
        <wp:inline distT="0" distB="0" distL="0" distR="0" wp14:anchorId="607FCAAC" wp14:editId="45504D26">
          <wp:extent cx="1238250" cy="677168"/>
          <wp:effectExtent l="0" t="0" r="0" b="0"/>
          <wp:docPr id="1086766990" name="Picture 1086766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38250" cy="677168"/>
                  </a:xfrm>
                  <a:prstGeom prst="rect">
                    <a:avLst/>
                  </a:prstGeom>
                </pic:spPr>
              </pic:pic>
            </a:graphicData>
          </a:graphic>
        </wp:inline>
      </w:drawing>
    </w:r>
  </w:p>
  <w:p w14:paraId="62F847FC" w14:textId="77777777" w:rsidR="5FE8EF33" w:rsidRDefault="5FE8EF33" w:rsidP="5FE8EF33">
    <w:pPr>
      <w:pStyle w:val="Header"/>
      <w:jc w:val="center"/>
      <w:rPr>
        <w:rFonts w:ascii="Arial" w:hAnsi="Arial" w:cs="Arial"/>
        <w:b/>
        <w:bCs/>
        <w:sz w:val="36"/>
        <w:szCs w:val="36"/>
      </w:rPr>
    </w:pPr>
  </w:p>
  <w:p w14:paraId="5093DD6C" w14:textId="77777777" w:rsidR="5FE8EF33" w:rsidRDefault="5FE8EF33" w:rsidP="5FE8EF33">
    <w:pPr>
      <w:pStyle w:val="Header"/>
      <w:jc w:val="center"/>
      <w:rPr>
        <w:b/>
        <w:bCs/>
        <w:sz w:val="36"/>
        <w:szCs w:val="36"/>
      </w:rPr>
    </w:pPr>
    <w:r w:rsidRPr="5FE8EF33">
      <w:rPr>
        <w:rFonts w:ascii="Arial" w:hAnsi="Arial" w:cs="Arial"/>
        <w:b/>
        <w:bCs/>
        <w:sz w:val="36"/>
        <w:szCs w:val="36"/>
      </w:rPr>
      <w:t>Leeds Funding Support Network: Funding Opportunities for Groups in Leeds</w:t>
    </w:r>
  </w:p>
  <w:p w14:paraId="3159D6F8" w14:textId="0B777D7E" w:rsidR="5FE8EF33" w:rsidRDefault="5FE8EF33" w:rsidP="5FE8EF33">
    <w:pPr>
      <w:pStyle w:val="Header"/>
      <w:tabs>
        <w:tab w:val="left" w:pos="1470"/>
      </w:tabs>
    </w:pPr>
  </w:p>
</w:hdr>
</file>

<file path=word/intelligence.xml><?xml version="1.0" encoding="utf-8"?>
<int:Intelligence xmlns:int="http://schemas.microsoft.com/office/intelligence/2019/intelligence">
  <int:IntelligenceSettings/>
  <int:Manifest>
    <int:WordHash hashCode="zqY3mqXaLvbld1" id="V/LC4ZFz"/>
    <int:WordHash hashCode="kByidkXaRxGvMx" id="tuHY520d"/>
  </int:Manifest>
  <int:Observations>
    <int:Content id="V/LC4ZFz">
      <int:Rejection type="LegacyProofing"/>
    </int:Content>
    <int:Content id="tuHY520d">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505C3"/>
    <w:multiLevelType w:val="multilevel"/>
    <w:tmpl w:val="94A610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327EC"/>
    <w:multiLevelType w:val="multilevel"/>
    <w:tmpl w:val="8BB2B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2B359B"/>
    <w:multiLevelType w:val="hybridMultilevel"/>
    <w:tmpl w:val="5558A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D360BBA"/>
    <w:multiLevelType w:val="multilevel"/>
    <w:tmpl w:val="07269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5224FB"/>
    <w:multiLevelType w:val="multilevel"/>
    <w:tmpl w:val="D3CCBE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710395"/>
    <w:multiLevelType w:val="multilevel"/>
    <w:tmpl w:val="114AA7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87008A"/>
    <w:multiLevelType w:val="multilevel"/>
    <w:tmpl w:val="ABE62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155F0B"/>
    <w:multiLevelType w:val="multilevel"/>
    <w:tmpl w:val="14CAC6E6"/>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A221CB"/>
    <w:multiLevelType w:val="multilevel"/>
    <w:tmpl w:val="4A4A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942356"/>
    <w:multiLevelType w:val="multilevel"/>
    <w:tmpl w:val="AA7AB2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966400"/>
    <w:multiLevelType w:val="multilevel"/>
    <w:tmpl w:val="2DC8B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167B5B"/>
    <w:multiLevelType w:val="multilevel"/>
    <w:tmpl w:val="317EFC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A22AB6"/>
    <w:multiLevelType w:val="multilevel"/>
    <w:tmpl w:val="6F0C98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5E7C0F"/>
    <w:multiLevelType w:val="multilevel"/>
    <w:tmpl w:val="46187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B568A4"/>
    <w:multiLevelType w:val="multilevel"/>
    <w:tmpl w:val="6CE03E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BE29FA"/>
    <w:multiLevelType w:val="multilevel"/>
    <w:tmpl w:val="081C6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6A3E10"/>
    <w:multiLevelType w:val="multilevel"/>
    <w:tmpl w:val="53A66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8974A93"/>
    <w:multiLevelType w:val="hybridMultilevel"/>
    <w:tmpl w:val="575027E4"/>
    <w:lvl w:ilvl="0" w:tplc="08090001">
      <w:start w:val="1"/>
      <w:numFmt w:val="bullet"/>
      <w:lvlText w:val=""/>
      <w:lvlJc w:val="left"/>
      <w:pPr>
        <w:ind w:left="768" w:hanging="360"/>
      </w:pPr>
      <w:rPr>
        <w:rFonts w:ascii="Symbol" w:hAnsi="Symbol" w:hint="default"/>
      </w:rPr>
    </w:lvl>
    <w:lvl w:ilvl="1" w:tplc="08090003">
      <w:start w:val="1"/>
      <w:numFmt w:val="bullet"/>
      <w:lvlText w:val="o"/>
      <w:lvlJc w:val="left"/>
      <w:pPr>
        <w:ind w:left="1488" w:hanging="360"/>
      </w:pPr>
      <w:rPr>
        <w:rFonts w:ascii="Courier New" w:hAnsi="Courier New" w:cs="Courier New" w:hint="default"/>
      </w:rPr>
    </w:lvl>
    <w:lvl w:ilvl="2" w:tplc="08090005">
      <w:start w:val="1"/>
      <w:numFmt w:val="bullet"/>
      <w:lvlText w:val=""/>
      <w:lvlJc w:val="left"/>
      <w:pPr>
        <w:ind w:left="2208" w:hanging="360"/>
      </w:pPr>
      <w:rPr>
        <w:rFonts w:ascii="Wingdings" w:hAnsi="Wingdings" w:hint="default"/>
      </w:rPr>
    </w:lvl>
    <w:lvl w:ilvl="3" w:tplc="08090001">
      <w:start w:val="1"/>
      <w:numFmt w:val="bullet"/>
      <w:lvlText w:val=""/>
      <w:lvlJc w:val="left"/>
      <w:pPr>
        <w:ind w:left="2928" w:hanging="360"/>
      </w:pPr>
      <w:rPr>
        <w:rFonts w:ascii="Symbol" w:hAnsi="Symbol" w:hint="default"/>
      </w:rPr>
    </w:lvl>
    <w:lvl w:ilvl="4" w:tplc="08090003">
      <w:start w:val="1"/>
      <w:numFmt w:val="bullet"/>
      <w:lvlText w:val="o"/>
      <w:lvlJc w:val="left"/>
      <w:pPr>
        <w:ind w:left="3648" w:hanging="360"/>
      </w:pPr>
      <w:rPr>
        <w:rFonts w:ascii="Courier New" w:hAnsi="Courier New" w:cs="Courier New" w:hint="default"/>
      </w:rPr>
    </w:lvl>
    <w:lvl w:ilvl="5" w:tplc="08090005">
      <w:start w:val="1"/>
      <w:numFmt w:val="bullet"/>
      <w:lvlText w:val=""/>
      <w:lvlJc w:val="left"/>
      <w:pPr>
        <w:ind w:left="4368" w:hanging="360"/>
      </w:pPr>
      <w:rPr>
        <w:rFonts w:ascii="Wingdings" w:hAnsi="Wingdings" w:hint="default"/>
      </w:rPr>
    </w:lvl>
    <w:lvl w:ilvl="6" w:tplc="08090001">
      <w:start w:val="1"/>
      <w:numFmt w:val="bullet"/>
      <w:lvlText w:val=""/>
      <w:lvlJc w:val="left"/>
      <w:pPr>
        <w:ind w:left="5088" w:hanging="360"/>
      </w:pPr>
      <w:rPr>
        <w:rFonts w:ascii="Symbol" w:hAnsi="Symbol" w:hint="default"/>
      </w:rPr>
    </w:lvl>
    <w:lvl w:ilvl="7" w:tplc="08090003">
      <w:start w:val="1"/>
      <w:numFmt w:val="bullet"/>
      <w:lvlText w:val="o"/>
      <w:lvlJc w:val="left"/>
      <w:pPr>
        <w:ind w:left="5808" w:hanging="360"/>
      </w:pPr>
      <w:rPr>
        <w:rFonts w:ascii="Courier New" w:hAnsi="Courier New" w:cs="Courier New" w:hint="default"/>
      </w:rPr>
    </w:lvl>
    <w:lvl w:ilvl="8" w:tplc="08090005">
      <w:start w:val="1"/>
      <w:numFmt w:val="bullet"/>
      <w:lvlText w:val=""/>
      <w:lvlJc w:val="left"/>
      <w:pPr>
        <w:ind w:left="6528" w:hanging="360"/>
      </w:pPr>
      <w:rPr>
        <w:rFonts w:ascii="Wingdings" w:hAnsi="Wingdings" w:hint="default"/>
      </w:rPr>
    </w:lvl>
  </w:abstractNum>
  <w:abstractNum w:abstractNumId="18" w15:restartNumberingAfterBreak="0">
    <w:nsid w:val="3E504978"/>
    <w:multiLevelType w:val="hybridMultilevel"/>
    <w:tmpl w:val="8E722B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E724FFC"/>
    <w:multiLevelType w:val="multilevel"/>
    <w:tmpl w:val="58E0F7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743876"/>
    <w:multiLevelType w:val="multilevel"/>
    <w:tmpl w:val="A3D84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F9200CA"/>
    <w:multiLevelType w:val="multilevel"/>
    <w:tmpl w:val="057A9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8C5D08"/>
    <w:multiLevelType w:val="multilevel"/>
    <w:tmpl w:val="A6A246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6311BB"/>
    <w:multiLevelType w:val="hybridMultilevel"/>
    <w:tmpl w:val="ACF0DE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4007D08"/>
    <w:multiLevelType w:val="multilevel"/>
    <w:tmpl w:val="BEEE3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573F74"/>
    <w:multiLevelType w:val="multilevel"/>
    <w:tmpl w:val="F10876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6C558C"/>
    <w:multiLevelType w:val="multilevel"/>
    <w:tmpl w:val="4F781E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694E1E"/>
    <w:multiLevelType w:val="multilevel"/>
    <w:tmpl w:val="579ED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EB002D"/>
    <w:multiLevelType w:val="multilevel"/>
    <w:tmpl w:val="C8D2D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607478"/>
    <w:multiLevelType w:val="multilevel"/>
    <w:tmpl w:val="F744B6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8C5483"/>
    <w:multiLevelType w:val="multilevel"/>
    <w:tmpl w:val="F1D88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486D43"/>
    <w:multiLevelType w:val="multilevel"/>
    <w:tmpl w:val="039CD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934660"/>
    <w:multiLevelType w:val="multilevel"/>
    <w:tmpl w:val="103C3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4567AE"/>
    <w:multiLevelType w:val="hybridMultilevel"/>
    <w:tmpl w:val="912853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51E027B"/>
    <w:multiLevelType w:val="multilevel"/>
    <w:tmpl w:val="A8569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BD34F6"/>
    <w:multiLevelType w:val="multilevel"/>
    <w:tmpl w:val="F5E84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50381B"/>
    <w:multiLevelType w:val="multilevel"/>
    <w:tmpl w:val="5712A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04268E9"/>
    <w:multiLevelType w:val="multilevel"/>
    <w:tmpl w:val="F070B7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496285"/>
    <w:multiLevelType w:val="multilevel"/>
    <w:tmpl w:val="C6A89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B843E3"/>
    <w:multiLevelType w:val="multilevel"/>
    <w:tmpl w:val="60AAF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1C5156"/>
    <w:multiLevelType w:val="multilevel"/>
    <w:tmpl w:val="1CF2C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8B6033"/>
    <w:multiLevelType w:val="hybridMultilevel"/>
    <w:tmpl w:val="7E0E5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38243A"/>
    <w:multiLevelType w:val="multilevel"/>
    <w:tmpl w:val="095A01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546BB2"/>
    <w:multiLevelType w:val="multilevel"/>
    <w:tmpl w:val="AD229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DD0738"/>
    <w:multiLevelType w:val="multilevel"/>
    <w:tmpl w:val="56CAF2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C71A61"/>
    <w:multiLevelType w:val="multilevel"/>
    <w:tmpl w:val="5F9448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221ACC"/>
    <w:multiLevelType w:val="multilevel"/>
    <w:tmpl w:val="945AA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5973633">
    <w:abstractNumId w:val="41"/>
  </w:num>
  <w:num w:numId="2" w16cid:durableId="81150985">
    <w:abstractNumId w:val="27"/>
  </w:num>
  <w:num w:numId="3" w16cid:durableId="1103039377">
    <w:abstractNumId w:val="30"/>
  </w:num>
  <w:num w:numId="4" w16cid:durableId="460927929">
    <w:abstractNumId w:val="6"/>
  </w:num>
  <w:num w:numId="5" w16cid:durableId="1629625178">
    <w:abstractNumId w:val="10"/>
  </w:num>
  <w:num w:numId="6" w16cid:durableId="453911771">
    <w:abstractNumId w:val="12"/>
  </w:num>
  <w:num w:numId="7" w16cid:durableId="2126998002">
    <w:abstractNumId w:val="19"/>
  </w:num>
  <w:num w:numId="8" w16cid:durableId="347298292">
    <w:abstractNumId w:val="15"/>
  </w:num>
  <w:num w:numId="9" w16cid:durableId="1163007879">
    <w:abstractNumId w:val="11"/>
  </w:num>
  <w:num w:numId="10" w16cid:durableId="1313683497">
    <w:abstractNumId w:val="28"/>
  </w:num>
  <w:num w:numId="11" w16cid:durableId="1111241572">
    <w:abstractNumId w:val="5"/>
  </w:num>
  <w:num w:numId="12" w16cid:durableId="1166439961">
    <w:abstractNumId w:val="35"/>
  </w:num>
  <w:num w:numId="13" w16cid:durableId="729764909">
    <w:abstractNumId w:val="45"/>
  </w:num>
  <w:num w:numId="14" w16cid:durableId="628828738">
    <w:abstractNumId w:val="7"/>
  </w:num>
  <w:num w:numId="15" w16cid:durableId="68189257">
    <w:abstractNumId w:val="21"/>
  </w:num>
  <w:num w:numId="16" w16cid:durableId="956639530">
    <w:abstractNumId w:val="31"/>
  </w:num>
  <w:num w:numId="17" w16cid:durableId="1985548097">
    <w:abstractNumId w:val="40"/>
  </w:num>
  <w:num w:numId="18" w16cid:durableId="1963808302">
    <w:abstractNumId w:val="46"/>
  </w:num>
  <w:num w:numId="19" w16cid:durableId="244843896">
    <w:abstractNumId w:val="34"/>
  </w:num>
  <w:num w:numId="20" w16cid:durableId="161628733">
    <w:abstractNumId w:val="8"/>
  </w:num>
  <w:num w:numId="21" w16cid:durableId="1777481071">
    <w:abstractNumId w:val="3"/>
  </w:num>
  <w:num w:numId="22" w16cid:durableId="1395010218">
    <w:abstractNumId w:val="13"/>
  </w:num>
  <w:num w:numId="23" w16cid:durableId="1531142449">
    <w:abstractNumId w:val="23"/>
  </w:num>
  <w:num w:numId="24" w16cid:durableId="313030156">
    <w:abstractNumId w:val="14"/>
  </w:num>
  <w:num w:numId="25" w16cid:durableId="447747054">
    <w:abstractNumId w:val="25"/>
  </w:num>
  <w:num w:numId="26" w16cid:durableId="1289362416">
    <w:abstractNumId w:val="37"/>
  </w:num>
  <w:num w:numId="27" w16cid:durableId="1492478751">
    <w:abstractNumId w:val="4"/>
  </w:num>
  <w:num w:numId="28" w16cid:durableId="1234580531">
    <w:abstractNumId w:val="26"/>
  </w:num>
  <w:num w:numId="29" w16cid:durableId="820776320">
    <w:abstractNumId w:val="9"/>
  </w:num>
  <w:num w:numId="30" w16cid:durableId="885220100">
    <w:abstractNumId w:val="39"/>
  </w:num>
  <w:num w:numId="31" w16cid:durableId="1981766186">
    <w:abstractNumId w:val="38"/>
  </w:num>
  <w:num w:numId="32" w16cid:durableId="387457384">
    <w:abstractNumId w:val="33"/>
  </w:num>
  <w:num w:numId="33" w16cid:durableId="1153252052">
    <w:abstractNumId w:val="17"/>
  </w:num>
  <w:num w:numId="34" w16cid:durableId="1175419978">
    <w:abstractNumId w:val="42"/>
  </w:num>
  <w:num w:numId="35" w16cid:durableId="971519577">
    <w:abstractNumId w:val="2"/>
  </w:num>
  <w:num w:numId="36" w16cid:durableId="364446777">
    <w:abstractNumId w:val="22"/>
  </w:num>
  <w:num w:numId="37" w16cid:durableId="1342901044">
    <w:abstractNumId w:val="44"/>
  </w:num>
  <w:num w:numId="38" w16cid:durableId="1137452134">
    <w:abstractNumId w:val="32"/>
  </w:num>
  <w:num w:numId="39" w16cid:durableId="1234118557">
    <w:abstractNumId w:val="29"/>
  </w:num>
  <w:num w:numId="40" w16cid:durableId="1214343671">
    <w:abstractNumId w:val="0"/>
  </w:num>
  <w:num w:numId="41" w16cid:durableId="2092113823">
    <w:abstractNumId w:val="43"/>
  </w:num>
  <w:num w:numId="42" w16cid:durableId="2100984401">
    <w:abstractNumId w:val="36"/>
  </w:num>
  <w:num w:numId="43" w16cid:durableId="527454704">
    <w:abstractNumId w:val="20"/>
  </w:num>
  <w:num w:numId="44" w16cid:durableId="630669675">
    <w:abstractNumId w:val="16"/>
  </w:num>
  <w:num w:numId="45" w16cid:durableId="1898348427">
    <w:abstractNumId w:val="18"/>
  </w:num>
  <w:num w:numId="46" w16cid:durableId="599145522">
    <w:abstractNumId w:val="24"/>
  </w:num>
  <w:num w:numId="47" w16cid:durableId="1981642236">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F92"/>
    <w:rsid w:val="0000034C"/>
    <w:rsid w:val="0000058F"/>
    <w:rsid w:val="000007EB"/>
    <w:rsid w:val="00000C77"/>
    <w:rsid w:val="00000E84"/>
    <w:rsid w:val="0000100B"/>
    <w:rsid w:val="0000128A"/>
    <w:rsid w:val="000015E0"/>
    <w:rsid w:val="000015E3"/>
    <w:rsid w:val="0000180A"/>
    <w:rsid w:val="0000186B"/>
    <w:rsid w:val="00001B15"/>
    <w:rsid w:val="00001D1B"/>
    <w:rsid w:val="000025B2"/>
    <w:rsid w:val="00002B36"/>
    <w:rsid w:val="00002BCC"/>
    <w:rsid w:val="00002E67"/>
    <w:rsid w:val="0000320C"/>
    <w:rsid w:val="000032D5"/>
    <w:rsid w:val="0000342B"/>
    <w:rsid w:val="0000347F"/>
    <w:rsid w:val="000035C4"/>
    <w:rsid w:val="00003AF6"/>
    <w:rsid w:val="00003C62"/>
    <w:rsid w:val="00003EB1"/>
    <w:rsid w:val="00004342"/>
    <w:rsid w:val="0000456C"/>
    <w:rsid w:val="000046F9"/>
    <w:rsid w:val="000052AF"/>
    <w:rsid w:val="0000556C"/>
    <w:rsid w:val="000055F0"/>
    <w:rsid w:val="0000572E"/>
    <w:rsid w:val="000057DD"/>
    <w:rsid w:val="0000580B"/>
    <w:rsid w:val="00006347"/>
    <w:rsid w:val="0000675B"/>
    <w:rsid w:val="00006EB0"/>
    <w:rsid w:val="00006F0A"/>
    <w:rsid w:val="00007189"/>
    <w:rsid w:val="000071B0"/>
    <w:rsid w:val="000072AB"/>
    <w:rsid w:val="0000732D"/>
    <w:rsid w:val="00007965"/>
    <w:rsid w:val="00007BCA"/>
    <w:rsid w:val="00007C41"/>
    <w:rsid w:val="00007C94"/>
    <w:rsid w:val="0001004B"/>
    <w:rsid w:val="00010066"/>
    <w:rsid w:val="00010445"/>
    <w:rsid w:val="0001097C"/>
    <w:rsid w:val="00010B15"/>
    <w:rsid w:val="00010B95"/>
    <w:rsid w:val="00010D4A"/>
    <w:rsid w:val="00010F34"/>
    <w:rsid w:val="000113B8"/>
    <w:rsid w:val="00011428"/>
    <w:rsid w:val="0001184F"/>
    <w:rsid w:val="00011A18"/>
    <w:rsid w:val="00011A2D"/>
    <w:rsid w:val="00011AEF"/>
    <w:rsid w:val="00011F05"/>
    <w:rsid w:val="0001217E"/>
    <w:rsid w:val="000122BD"/>
    <w:rsid w:val="00012A2F"/>
    <w:rsid w:val="00012D10"/>
    <w:rsid w:val="00012F20"/>
    <w:rsid w:val="00012F4B"/>
    <w:rsid w:val="000139DD"/>
    <w:rsid w:val="00013BD6"/>
    <w:rsid w:val="0001454E"/>
    <w:rsid w:val="00014680"/>
    <w:rsid w:val="00015244"/>
    <w:rsid w:val="000152E9"/>
    <w:rsid w:val="00015449"/>
    <w:rsid w:val="000156FB"/>
    <w:rsid w:val="000157E7"/>
    <w:rsid w:val="000160C2"/>
    <w:rsid w:val="000160CA"/>
    <w:rsid w:val="0001611B"/>
    <w:rsid w:val="00016292"/>
    <w:rsid w:val="000163BA"/>
    <w:rsid w:val="00016533"/>
    <w:rsid w:val="0001729A"/>
    <w:rsid w:val="0001739D"/>
    <w:rsid w:val="000177D8"/>
    <w:rsid w:val="0001788C"/>
    <w:rsid w:val="00017EBA"/>
    <w:rsid w:val="00017FAF"/>
    <w:rsid w:val="000203CF"/>
    <w:rsid w:val="0002059D"/>
    <w:rsid w:val="00020A8C"/>
    <w:rsid w:val="00020BC9"/>
    <w:rsid w:val="00020F35"/>
    <w:rsid w:val="0002110E"/>
    <w:rsid w:val="0002163A"/>
    <w:rsid w:val="0002164E"/>
    <w:rsid w:val="00021717"/>
    <w:rsid w:val="000218C7"/>
    <w:rsid w:val="00021E94"/>
    <w:rsid w:val="00021F1D"/>
    <w:rsid w:val="00021FA8"/>
    <w:rsid w:val="00022509"/>
    <w:rsid w:val="0002251B"/>
    <w:rsid w:val="00022546"/>
    <w:rsid w:val="000226CD"/>
    <w:rsid w:val="000227C4"/>
    <w:rsid w:val="00022867"/>
    <w:rsid w:val="000229E7"/>
    <w:rsid w:val="00023219"/>
    <w:rsid w:val="0002349B"/>
    <w:rsid w:val="000234A2"/>
    <w:rsid w:val="00023AD6"/>
    <w:rsid w:val="00023C66"/>
    <w:rsid w:val="00023EAC"/>
    <w:rsid w:val="00023F36"/>
    <w:rsid w:val="000240B9"/>
    <w:rsid w:val="00024617"/>
    <w:rsid w:val="00024E3C"/>
    <w:rsid w:val="00025304"/>
    <w:rsid w:val="0002539A"/>
    <w:rsid w:val="0002587A"/>
    <w:rsid w:val="0002591F"/>
    <w:rsid w:val="00025AFE"/>
    <w:rsid w:val="00025CE9"/>
    <w:rsid w:val="00025DE3"/>
    <w:rsid w:val="00025E67"/>
    <w:rsid w:val="00025ED7"/>
    <w:rsid w:val="00025F20"/>
    <w:rsid w:val="000260C2"/>
    <w:rsid w:val="00026608"/>
    <w:rsid w:val="00026714"/>
    <w:rsid w:val="00026C45"/>
    <w:rsid w:val="00026D90"/>
    <w:rsid w:val="000271FF"/>
    <w:rsid w:val="00027257"/>
    <w:rsid w:val="00027440"/>
    <w:rsid w:val="000274F6"/>
    <w:rsid w:val="0002762C"/>
    <w:rsid w:val="000276F9"/>
    <w:rsid w:val="00027776"/>
    <w:rsid w:val="00027980"/>
    <w:rsid w:val="00027DDA"/>
    <w:rsid w:val="00027EBC"/>
    <w:rsid w:val="00027F2E"/>
    <w:rsid w:val="00030BBB"/>
    <w:rsid w:val="00030C17"/>
    <w:rsid w:val="00030F43"/>
    <w:rsid w:val="00031001"/>
    <w:rsid w:val="000310E7"/>
    <w:rsid w:val="000315E0"/>
    <w:rsid w:val="0003167F"/>
    <w:rsid w:val="00031749"/>
    <w:rsid w:val="00031B78"/>
    <w:rsid w:val="000321ED"/>
    <w:rsid w:val="0003237B"/>
    <w:rsid w:val="000323E4"/>
    <w:rsid w:val="000324C7"/>
    <w:rsid w:val="0003257A"/>
    <w:rsid w:val="0003283F"/>
    <w:rsid w:val="00032913"/>
    <w:rsid w:val="0003291E"/>
    <w:rsid w:val="00032B16"/>
    <w:rsid w:val="00032DF7"/>
    <w:rsid w:val="00033209"/>
    <w:rsid w:val="0003320C"/>
    <w:rsid w:val="000332C3"/>
    <w:rsid w:val="000334EA"/>
    <w:rsid w:val="0003376A"/>
    <w:rsid w:val="0003390A"/>
    <w:rsid w:val="00033A0B"/>
    <w:rsid w:val="00033B82"/>
    <w:rsid w:val="00033BC3"/>
    <w:rsid w:val="00033C98"/>
    <w:rsid w:val="00033E5D"/>
    <w:rsid w:val="00033ECD"/>
    <w:rsid w:val="00033F9E"/>
    <w:rsid w:val="0003407C"/>
    <w:rsid w:val="000341D3"/>
    <w:rsid w:val="000343D1"/>
    <w:rsid w:val="000344C7"/>
    <w:rsid w:val="000345A1"/>
    <w:rsid w:val="00034D62"/>
    <w:rsid w:val="00034DD3"/>
    <w:rsid w:val="00034EBB"/>
    <w:rsid w:val="000359EA"/>
    <w:rsid w:val="00035A06"/>
    <w:rsid w:val="00035D12"/>
    <w:rsid w:val="00035F6A"/>
    <w:rsid w:val="00035F7A"/>
    <w:rsid w:val="00036245"/>
    <w:rsid w:val="00036C12"/>
    <w:rsid w:val="00037B10"/>
    <w:rsid w:val="00037B96"/>
    <w:rsid w:val="000400D0"/>
    <w:rsid w:val="000401B3"/>
    <w:rsid w:val="000405F3"/>
    <w:rsid w:val="00040610"/>
    <w:rsid w:val="0004078E"/>
    <w:rsid w:val="0004079F"/>
    <w:rsid w:val="00040E3E"/>
    <w:rsid w:val="00041404"/>
    <w:rsid w:val="000415FB"/>
    <w:rsid w:val="00041945"/>
    <w:rsid w:val="000419B1"/>
    <w:rsid w:val="00041C55"/>
    <w:rsid w:val="00041C89"/>
    <w:rsid w:val="00041CBD"/>
    <w:rsid w:val="00041D7E"/>
    <w:rsid w:val="00041E5E"/>
    <w:rsid w:val="000423C3"/>
    <w:rsid w:val="00042810"/>
    <w:rsid w:val="000428CB"/>
    <w:rsid w:val="00042E62"/>
    <w:rsid w:val="00042F69"/>
    <w:rsid w:val="00043053"/>
    <w:rsid w:val="0004344B"/>
    <w:rsid w:val="00043882"/>
    <w:rsid w:val="0004397B"/>
    <w:rsid w:val="000439FE"/>
    <w:rsid w:val="00043A3A"/>
    <w:rsid w:val="000443E2"/>
    <w:rsid w:val="0004489C"/>
    <w:rsid w:val="000448C9"/>
    <w:rsid w:val="00044927"/>
    <w:rsid w:val="000449AD"/>
    <w:rsid w:val="00044E8B"/>
    <w:rsid w:val="00045012"/>
    <w:rsid w:val="0004554C"/>
    <w:rsid w:val="00046408"/>
    <w:rsid w:val="00046500"/>
    <w:rsid w:val="000465CD"/>
    <w:rsid w:val="0004666C"/>
    <w:rsid w:val="0004679B"/>
    <w:rsid w:val="000467AA"/>
    <w:rsid w:val="00046AD8"/>
    <w:rsid w:val="00046F37"/>
    <w:rsid w:val="00047176"/>
    <w:rsid w:val="000471D0"/>
    <w:rsid w:val="00047285"/>
    <w:rsid w:val="0004740F"/>
    <w:rsid w:val="000478BB"/>
    <w:rsid w:val="0004794C"/>
    <w:rsid w:val="00047A2F"/>
    <w:rsid w:val="00047B58"/>
    <w:rsid w:val="00047EFA"/>
    <w:rsid w:val="0005012F"/>
    <w:rsid w:val="000501FA"/>
    <w:rsid w:val="0005027B"/>
    <w:rsid w:val="00050309"/>
    <w:rsid w:val="0005065D"/>
    <w:rsid w:val="00050CE9"/>
    <w:rsid w:val="00050F65"/>
    <w:rsid w:val="0005112E"/>
    <w:rsid w:val="00051E00"/>
    <w:rsid w:val="00051F4A"/>
    <w:rsid w:val="000521EC"/>
    <w:rsid w:val="0005227A"/>
    <w:rsid w:val="000522F6"/>
    <w:rsid w:val="00052323"/>
    <w:rsid w:val="0005278F"/>
    <w:rsid w:val="000529A3"/>
    <w:rsid w:val="00052A90"/>
    <w:rsid w:val="00052BC6"/>
    <w:rsid w:val="00052F3D"/>
    <w:rsid w:val="00053187"/>
    <w:rsid w:val="0005368C"/>
    <w:rsid w:val="00053AF7"/>
    <w:rsid w:val="00053B8A"/>
    <w:rsid w:val="00053F6E"/>
    <w:rsid w:val="00054026"/>
    <w:rsid w:val="00054071"/>
    <w:rsid w:val="000542CE"/>
    <w:rsid w:val="00054325"/>
    <w:rsid w:val="000543EB"/>
    <w:rsid w:val="0005448E"/>
    <w:rsid w:val="000545E4"/>
    <w:rsid w:val="00054663"/>
    <w:rsid w:val="00054A3B"/>
    <w:rsid w:val="00054B7A"/>
    <w:rsid w:val="00054E53"/>
    <w:rsid w:val="00054E64"/>
    <w:rsid w:val="000550A4"/>
    <w:rsid w:val="0005579C"/>
    <w:rsid w:val="00055D08"/>
    <w:rsid w:val="00055DD6"/>
    <w:rsid w:val="00055F9B"/>
    <w:rsid w:val="000562E6"/>
    <w:rsid w:val="0005631F"/>
    <w:rsid w:val="00056403"/>
    <w:rsid w:val="00056505"/>
    <w:rsid w:val="000565E0"/>
    <w:rsid w:val="00056A34"/>
    <w:rsid w:val="00056A46"/>
    <w:rsid w:val="00056EFA"/>
    <w:rsid w:val="000573F9"/>
    <w:rsid w:val="0005790B"/>
    <w:rsid w:val="00057CF2"/>
    <w:rsid w:val="0006013E"/>
    <w:rsid w:val="00060320"/>
    <w:rsid w:val="0006038C"/>
    <w:rsid w:val="00060390"/>
    <w:rsid w:val="000603FE"/>
    <w:rsid w:val="0006064D"/>
    <w:rsid w:val="00060A61"/>
    <w:rsid w:val="00060D9A"/>
    <w:rsid w:val="00061533"/>
    <w:rsid w:val="00061904"/>
    <w:rsid w:val="000619F5"/>
    <w:rsid w:val="0006218B"/>
    <w:rsid w:val="0006223E"/>
    <w:rsid w:val="0006256E"/>
    <w:rsid w:val="000625B8"/>
    <w:rsid w:val="00062C4C"/>
    <w:rsid w:val="00062F7C"/>
    <w:rsid w:val="0006361B"/>
    <w:rsid w:val="000636C0"/>
    <w:rsid w:val="00063712"/>
    <w:rsid w:val="000637F8"/>
    <w:rsid w:val="00063C55"/>
    <w:rsid w:val="00064262"/>
    <w:rsid w:val="00064692"/>
    <w:rsid w:val="00064B47"/>
    <w:rsid w:val="00064C28"/>
    <w:rsid w:val="00064D6B"/>
    <w:rsid w:val="00064E25"/>
    <w:rsid w:val="00065303"/>
    <w:rsid w:val="00065712"/>
    <w:rsid w:val="000657AB"/>
    <w:rsid w:val="000659C8"/>
    <w:rsid w:val="00065B89"/>
    <w:rsid w:val="00065F10"/>
    <w:rsid w:val="0006600E"/>
    <w:rsid w:val="0006626D"/>
    <w:rsid w:val="00066491"/>
    <w:rsid w:val="00066593"/>
    <w:rsid w:val="0006675B"/>
    <w:rsid w:val="00066AE8"/>
    <w:rsid w:val="00067164"/>
    <w:rsid w:val="000671B0"/>
    <w:rsid w:val="00067343"/>
    <w:rsid w:val="00067401"/>
    <w:rsid w:val="0006749A"/>
    <w:rsid w:val="00067723"/>
    <w:rsid w:val="0006777C"/>
    <w:rsid w:val="00067AF0"/>
    <w:rsid w:val="00067C6F"/>
    <w:rsid w:val="000703FD"/>
    <w:rsid w:val="000709A8"/>
    <w:rsid w:val="000709E4"/>
    <w:rsid w:val="00070A83"/>
    <w:rsid w:val="0007108C"/>
    <w:rsid w:val="0007110E"/>
    <w:rsid w:val="00071202"/>
    <w:rsid w:val="00071D80"/>
    <w:rsid w:val="000720B2"/>
    <w:rsid w:val="000724FF"/>
    <w:rsid w:val="00072A3E"/>
    <w:rsid w:val="00072A9B"/>
    <w:rsid w:val="00073022"/>
    <w:rsid w:val="0007315D"/>
    <w:rsid w:val="000733CE"/>
    <w:rsid w:val="000734CD"/>
    <w:rsid w:val="0007395B"/>
    <w:rsid w:val="00073A2C"/>
    <w:rsid w:val="00073CB3"/>
    <w:rsid w:val="00073DA1"/>
    <w:rsid w:val="00073F72"/>
    <w:rsid w:val="00074129"/>
    <w:rsid w:val="0007413A"/>
    <w:rsid w:val="000741CD"/>
    <w:rsid w:val="000744C5"/>
    <w:rsid w:val="0007465C"/>
    <w:rsid w:val="0007484C"/>
    <w:rsid w:val="0007496B"/>
    <w:rsid w:val="00074A22"/>
    <w:rsid w:val="00074A26"/>
    <w:rsid w:val="00074E57"/>
    <w:rsid w:val="00074EAA"/>
    <w:rsid w:val="00075144"/>
    <w:rsid w:val="00075231"/>
    <w:rsid w:val="0007525F"/>
    <w:rsid w:val="000753C1"/>
    <w:rsid w:val="00075748"/>
    <w:rsid w:val="000758FF"/>
    <w:rsid w:val="00075B7A"/>
    <w:rsid w:val="00075F26"/>
    <w:rsid w:val="000767E4"/>
    <w:rsid w:val="00076957"/>
    <w:rsid w:val="00076B69"/>
    <w:rsid w:val="00076E0A"/>
    <w:rsid w:val="000770EA"/>
    <w:rsid w:val="00077A4F"/>
    <w:rsid w:val="00077AAC"/>
    <w:rsid w:val="00077D14"/>
    <w:rsid w:val="0008005E"/>
    <w:rsid w:val="00080935"/>
    <w:rsid w:val="00080E8E"/>
    <w:rsid w:val="00080EC0"/>
    <w:rsid w:val="00080F37"/>
    <w:rsid w:val="00080FD8"/>
    <w:rsid w:val="00080FEC"/>
    <w:rsid w:val="000810A9"/>
    <w:rsid w:val="000815F2"/>
    <w:rsid w:val="000816E8"/>
    <w:rsid w:val="0008170D"/>
    <w:rsid w:val="00082660"/>
    <w:rsid w:val="000827B2"/>
    <w:rsid w:val="00082FA7"/>
    <w:rsid w:val="0008345C"/>
    <w:rsid w:val="00083576"/>
    <w:rsid w:val="000835C7"/>
    <w:rsid w:val="00083930"/>
    <w:rsid w:val="00083A51"/>
    <w:rsid w:val="00083CE8"/>
    <w:rsid w:val="00084255"/>
    <w:rsid w:val="000847A5"/>
    <w:rsid w:val="000847E3"/>
    <w:rsid w:val="00084930"/>
    <w:rsid w:val="00084BFA"/>
    <w:rsid w:val="00084DA1"/>
    <w:rsid w:val="00084E1D"/>
    <w:rsid w:val="00085813"/>
    <w:rsid w:val="00085D62"/>
    <w:rsid w:val="00086585"/>
    <w:rsid w:val="0008658E"/>
    <w:rsid w:val="00086CD9"/>
    <w:rsid w:val="00086D6B"/>
    <w:rsid w:val="00086F36"/>
    <w:rsid w:val="00086FBB"/>
    <w:rsid w:val="000872BA"/>
    <w:rsid w:val="00087426"/>
    <w:rsid w:val="0008742A"/>
    <w:rsid w:val="000875A6"/>
    <w:rsid w:val="000878F4"/>
    <w:rsid w:val="00087B34"/>
    <w:rsid w:val="00087D52"/>
    <w:rsid w:val="00087F4D"/>
    <w:rsid w:val="0009009F"/>
    <w:rsid w:val="000901D0"/>
    <w:rsid w:val="000902D1"/>
    <w:rsid w:val="000906C2"/>
    <w:rsid w:val="0009087D"/>
    <w:rsid w:val="000908CA"/>
    <w:rsid w:val="000909FC"/>
    <w:rsid w:val="00090AEF"/>
    <w:rsid w:val="00090D29"/>
    <w:rsid w:val="00090E6A"/>
    <w:rsid w:val="00091091"/>
    <w:rsid w:val="0009119E"/>
    <w:rsid w:val="00091474"/>
    <w:rsid w:val="00091867"/>
    <w:rsid w:val="00091FB4"/>
    <w:rsid w:val="00092080"/>
    <w:rsid w:val="0009219F"/>
    <w:rsid w:val="0009233B"/>
    <w:rsid w:val="0009256F"/>
    <w:rsid w:val="000928F8"/>
    <w:rsid w:val="00092AF5"/>
    <w:rsid w:val="00092B2E"/>
    <w:rsid w:val="00092D51"/>
    <w:rsid w:val="00092E60"/>
    <w:rsid w:val="000936C0"/>
    <w:rsid w:val="00093AAD"/>
    <w:rsid w:val="00093CF8"/>
    <w:rsid w:val="00093E9D"/>
    <w:rsid w:val="0009404F"/>
    <w:rsid w:val="000944A8"/>
    <w:rsid w:val="000945F2"/>
    <w:rsid w:val="0009469A"/>
    <w:rsid w:val="000946A0"/>
    <w:rsid w:val="0009475E"/>
    <w:rsid w:val="00094815"/>
    <w:rsid w:val="00094BAA"/>
    <w:rsid w:val="00094CA2"/>
    <w:rsid w:val="0009514C"/>
    <w:rsid w:val="00095206"/>
    <w:rsid w:val="000952A6"/>
    <w:rsid w:val="000956AC"/>
    <w:rsid w:val="00095707"/>
    <w:rsid w:val="000959FD"/>
    <w:rsid w:val="00095AAE"/>
    <w:rsid w:val="00095ABA"/>
    <w:rsid w:val="00095BF7"/>
    <w:rsid w:val="00095E51"/>
    <w:rsid w:val="000960F2"/>
    <w:rsid w:val="0009617D"/>
    <w:rsid w:val="00096238"/>
    <w:rsid w:val="00096543"/>
    <w:rsid w:val="00096593"/>
    <w:rsid w:val="0009674B"/>
    <w:rsid w:val="0009691D"/>
    <w:rsid w:val="00096CA7"/>
    <w:rsid w:val="0009702F"/>
    <w:rsid w:val="000970C6"/>
    <w:rsid w:val="0009760A"/>
    <w:rsid w:val="000979B9"/>
    <w:rsid w:val="000A01EF"/>
    <w:rsid w:val="000A02A1"/>
    <w:rsid w:val="000A072E"/>
    <w:rsid w:val="000A0B5E"/>
    <w:rsid w:val="000A1492"/>
    <w:rsid w:val="000A1B53"/>
    <w:rsid w:val="000A1BE5"/>
    <w:rsid w:val="000A1CEA"/>
    <w:rsid w:val="000A1FB4"/>
    <w:rsid w:val="000A203B"/>
    <w:rsid w:val="000A24EE"/>
    <w:rsid w:val="000A2563"/>
    <w:rsid w:val="000A2A7D"/>
    <w:rsid w:val="000A30D0"/>
    <w:rsid w:val="000A316E"/>
    <w:rsid w:val="000A3203"/>
    <w:rsid w:val="000A33D5"/>
    <w:rsid w:val="000A34A7"/>
    <w:rsid w:val="000A3583"/>
    <w:rsid w:val="000A379C"/>
    <w:rsid w:val="000A3A06"/>
    <w:rsid w:val="000A3E11"/>
    <w:rsid w:val="000A3FA2"/>
    <w:rsid w:val="000A4176"/>
    <w:rsid w:val="000A41D5"/>
    <w:rsid w:val="000A4416"/>
    <w:rsid w:val="000A4C7C"/>
    <w:rsid w:val="000A4CFF"/>
    <w:rsid w:val="000A4D6A"/>
    <w:rsid w:val="000A5135"/>
    <w:rsid w:val="000A51A5"/>
    <w:rsid w:val="000A559D"/>
    <w:rsid w:val="000A56D3"/>
    <w:rsid w:val="000A59DF"/>
    <w:rsid w:val="000A5A06"/>
    <w:rsid w:val="000A5E2A"/>
    <w:rsid w:val="000A6270"/>
    <w:rsid w:val="000A6869"/>
    <w:rsid w:val="000A6889"/>
    <w:rsid w:val="000A6B01"/>
    <w:rsid w:val="000A72D0"/>
    <w:rsid w:val="000A745E"/>
    <w:rsid w:val="000A7B42"/>
    <w:rsid w:val="000A7BC2"/>
    <w:rsid w:val="000A7E13"/>
    <w:rsid w:val="000A7E7F"/>
    <w:rsid w:val="000B003F"/>
    <w:rsid w:val="000B0741"/>
    <w:rsid w:val="000B0A34"/>
    <w:rsid w:val="000B0E75"/>
    <w:rsid w:val="000B0F5E"/>
    <w:rsid w:val="000B1043"/>
    <w:rsid w:val="000B14DA"/>
    <w:rsid w:val="000B1524"/>
    <w:rsid w:val="000B17C9"/>
    <w:rsid w:val="000B1CF9"/>
    <w:rsid w:val="000B1E81"/>
    <w:rsid w:val="000B1E89"/>
    <w:rsid w:val="000B1F5E"/>
    <w:rsid w:val="000B1F74"/>
    <w:rsid w:val="000B21D8"/>
    <w:rsid w:val="000B23BC"/>
    <w:rsid w:val="000B25AC"/>
    <w:rsid w:val="000B2777"/>
    <w:rsid w:val="000B28D6"/>
    <w:rsid w:val="000B296C"/>
    <w:rsid w:val="000B2AE2"/>
    <w:rsid w:val="000B2C26"/>
    <w:rsid w:val="000B2ECC"/>
    <w:rsid w:val="000B30FC"/>
    <w:rsid w:val="000B352D"/>
    <w:rsid w:val="000B36B5"/>
    <w:rsid w:val="000B36F0"/>
    <w:rsid w:val="000B3B51"/>
    <w:rsid w:val="000B3E46"/>
    <w:rsid w:val="000B3F25"/>
    <w:rsid w:val="000B4047"/>
    <w:rsid w:val="000B41A3"/>
    <w:rsid w:val="000B4505"/>
    <w:rsid w:val="000B4A53"/>
    <w:rsid w:val="000B4DEE"/>
    <w:rsid w:val="000B5029"/>
    <w:rsid w:val="000B5262"/>
    <w:rsid w:val="000B598E"/>
    <w:rsid w:val="000B5B0E"/>
    <w:rsid w:val="000B5BCD"/>
    <w:rsid w:val="000B5E73"/>
    <w:rsid w:val="000B5F81"/>
    <w:rsid w:val="000B5FD6"/>
    <w:rsid w:val="000B629C"/>
    <w:rsid w:val="000B6355"/>
    <w:rsid w:val="000B6889"/>
    <w:rsid w:val="000B6E67"/>
    <w:rsid w:val="000B6EA7"/>
    <w:rsid w:val="000B71C7"/>
    <w:rsid w:val="000B7356"/>
    <w:rsid w:val="000B74AB"/>
    <w:rsid w:val="000B7904"/>
    <w:rsid w:val="000C04B1"/>
    <w:rsid w:val="000C07E4"/>
    <w:rsid w:val="000C08E9"/>
    <w:rsid w:val="000C0B9D"/>
    <w:rsid w:val="000C0D48"/>
    <w:rsid w:val="000C0D7F"/>
    <w:rsid w:val="000C0DF0"/>
    <w:rsid w:val="000C0EC7"/>
    <w:rsid w:val="000C120A"/>
    <w:rsid w:val="000C12E5"/>
    <w:rsid w:val="000C1A9D"/>
    <w:rsid w:val="000C1C2C"/>
    <w:rsid w:val="000C1D2B"/>
    <w:rsid w:val="000C2060"/>
    <w:rsid w:val="000C21D9"/>
    <w:rsid w:val="000C30F6"/>
    <w:rsid w:val="000C37AC"/>
    <w:rsid w:val="000C3AD0"/>
    <w:rsid w:val="000C3B06"/>
    <w:rsid w:val="000C41C5"/>
    <w:rsid w:val="000C4946"/>
    <w:rsid w:val="000C4E50"/>
    <w:rsid w:val="000C577F"/>
    <w:rsid w:val="000C57DA"/>
    <w:rsid w:val="000C58F3"/>
    <w:rsid w:val="000C5B27"/>
    <w:rsid w:val="000C5BE9"/>
    <w:rsid w:val="000C5D41"/>
    <w:rsid w:val="000C6ADE"/>
    <w:rsid w:val="000C7016"/>
    <w:rsid w:val="000C77B9"/>
    <w:rsid w:val="000C7F2A"/>
    <w:rsid w:val="000C7FB9"/>
    <w:rsid w:val="000D006C"/>
    <w:rsid w:val="000D0079"/>
    <w:rsid w:val="000D0535"/>
    <w:rsid w:val="000D0708"/>
    <w:rsid w:val="000D0BD0"/>
    <w:rsid w:val="000D0DCA"/>
    <w:rsid w:val="000D0F88"/>
    <w:rsid w:val="000D1149"/>
    <w:rsid w:val="000D1614"/>
    <w:rsid w:val="000D17BB"/>
    <w:rsid w:val="000D18FE"/>
    <w:rsid w:val="000D194C"/>
    <w:rsid w:val="000D19D0"/>
    <w:rsid w:val="000D1A18"/>
    <w:rsid w:val="000D1C66"/>
    <w:rsid w:val="000D1D9F"/>
    <w:rsid w:val="000D1E0B"/>
    <w:rsid w:val="000D1F81"/>
    <w:rsid w:val="000D2065"/>
    <w:rsid w:val="000D28C8"/>
    <w:rsid w:val="000D2E45"/>
    <w:rsid w:val="000D2FD5"/>
    <w:rsid w:val="000D322C"/>
    <w:rsid w:val="000D3523"/>
    <w:rsid w:val="000D36E4"/>
    <w:rsid w:val="000D37A0"/>
    <w:rsid w:val="000D4048"/>
    <w:rsid w:val="000D4810"/>
    <w:rsid w:val="000D4915"/>
    <w:rsid w:val="000D49A8"/>
    <w:rsid w:val="000D4BC8"/>
    <w:rsid w:val="000D4DE9"/>
    <w:rsid w:val="000D50DC"/>
    <w:rsid w:val="000D5123"/>
    <w:rsid w:val="000D579F"/>
    <w:rsid w:val="000D5F39"/>
    <w:rsid w:val="000D6003"/>
    <w:rsid w:val="000D602A"/>
    <w:rsid w:val="000D62C1"/>
    <w:rsid w:val="000D64A3"/>
    <w:rsid w:val="000D66B1"/>
    <w:rsid w:val="000D6ADB"/>
    <w:rsid w:val="000D6B32"/>
    <w:rsid w:val="000D6B3E"/>
    <w:rsid w:val="000D739B"/>
    <w:rsid w:val="000D7C26"/>
    <w:rsid w:val="000D7E1B"/>
    <w:rsid w:val="000E02E6"/>
    <w:rsid w:val="000E0530"/>
    <w:rsid w:val="000E06C0"/>
    <w:rsid w:val="000E071A"/>
    <w:rsid w:val="000E091E"/>
    <w:rsid w:val="000E0A87"/>
    <w:rsid w:val="000E0B51"/>
    <w:rsid w:val="000E0DEE"/>
    <w:rsid w:val="000E0F6F"/>
    <w:rsid w:val="000E11F1"/>
    <w:rsid w:val="000E128B"/>
    <w:rsid w:val="000E164E"/>
    <w:rsid w:val="000E18F6"/>
    <w:rsid w:val="000E1CA8"/>
    <w:rsid w:val="000E1E0C"/>
    <w:rsid w:val="000E1EFF"/>
    <w:rsid w:val="000E2308"/>
    <w:rsid w:val="000E2BBD"/>
    <w:rsid w:val="000E33DB"/>
    <w:rsid w:val="000E3D88"/>
    <w:rsid w:val="000E42CB"/>
    <w:rsid w:val="000E44C7"/>
    <w:rsid w:val="000E4711"/>
    <w:rsid w:val="000E4949"/>
    <w:rsid w:val="000E4A62"/>
    <w:rsid w:val="000E4C13"/>
    <w:rsid w:val="000E4C47"/>
    <w:rsid w:val="000E4CE2"/>
    <w:rsid w:val="000E5163"/>
    <w:rsid w:val="000E518F"/>
    <w:rsid w:val="000E5216"/>
    <w:rsid w:val="000E536A"/>
    <w:rsid w:val="000E5390"/>
    <w:rsid w:val="000E54F5"/>
    <w:rsid w:val="000E558A"/>
    <w:rsid w:val="000E55C3"/>
    <w:rsid w:val="000E5663"/>
    <w:rsid w:val="000E5C34"/>
    <w:rsid w:val="000E5E17"/>
    <w:rsid w:val="000E607F"/>
    <w:rsid w:val="000E67F3"/>
    <w:rsid w:val="000E6A4A"/>
    <w:rsid w:val="000E6F95"/>
    <w:rsid w:val="000E734A"/>
    <w:rsid w:val="000E75B8"/>
    <w:rsid w:val="000E76CA"/>
    <w:rsid w:val="000E7BBB"/>
    <w:rsid w:val="000F0262"/>
    <w:rsid w:val="000F03E8"/>
    <w:rsid w:val="000F03ED"/>
    <w:rsid w:val="000F068C"/>
    <w:rsid w:val="000F0E77"/>
    <w:rsid w:val="000F1415"/>
    <w:rsid w:val="000F1460"/>
    <w:rsid w:val="000F18F6"/>
    <w:rsid w:val="000F1982"/>
    <w:rsid w:val="000F1BD1"/>
    <w:rsid w:val="000F1CE9"/>
    <w:rsid w:val="000F20B3"/>
    <w:rsid w:val="000F227F"/>
    <w:rsid w:val="000F2282"/>
    <w:rsid w:val="000F2308"/>
    <w:rsid w:val="000F23EB"/>
    <w:rsid w:val="000F2598"/>
    <w:rsid w:val="000F29C8"/>
    <w:rsid w:val="000F29DF"/>
    <w:rsid w:val="000F2A3F"/>
    <w:rsid w:val="000F2CB8"/>
    <w:rsid w:val="000F2DAE"/>
    <w:rsid w:val="000F2F96"/>
    <w:rsid w:val="000F301A"/>
    <w:rsid w:val="000F3245"/>
    <w:rsid w:val="000F3530"/>
    <w:rsid w:val="000F3C8F"/>
    <w:rsid w:val="000F3DE3"/>
    <w:rsid w:val="000F3ECD"/>
    <w:rsid w:val="000F40F1"/>
    <w:rsid w:val="000F423A"/>
    <w:rsid w:val="000F4264"/>
    <w:rsid w:val="000F442A"/>
    <w:rsid w:val="000F4702"/>
    <w:rsid w:val="000F4C64"/>
    <w:rsid w:val="000F5213"/>
    <w:rsid w:val="000F536F"/>
    <w:rsid w:val="000F53E0"/>
    <w:rsid w:val="000F5853"/>
    <w:rsid w:val="000F58A4"/>
    <w:rsid w:val="000F5E02"/>
    <w:rsid w:val="000F610B"/>
    <w:rsid w:val="000F6539"/>
    <w:rsid w:val="000F6588"/>
    <w:rsid w:val="000F66E9"/>
    <w:rsid w:val="000F6831"/>
    <w:rsid w:val="000F687E"/>
    <w:rsid w:val="000F6D90"/>
    <w:rsid w:val="000F6DE0"/>
    <w:rsid w:val="000F70BA"/>
    <w:rsid w:val="000F7356"/>
    <w:rsid w:val="000F7528"/>
    <w:rsid w:val="000F7607"/>
    <w:rsid w:val="000F765C"/>
    <w:rsid w:val="000F7854"/>
    <w:rsid w:val="000F7A23"/>
    <w:rsid w:val="000F7B46"/>
    <w:rsid w:val="000F7D9D"/>
    <w:rsid w:val="000F7E59"/>
    <w:rsid w:val="0010008C"/>
    <w:rsid w:val="0010009F"/>
    <w:rsid w:val="00100D22"/>
    <w:rsid w:val="00100E21"/>
    <w:rsid w:val="0010116A"/>
    <w:rsid w:val="0010145D"/>
    <w:rsid w:val="0010169A"/>
    <w:rsid w:val="00101C15"/>
    <w:rsid w:val="00101C70"/>
    <w:rsid w:val="00102D8E"/>
    <w:rsid w:val="00102E41"/>
    <w:rsid w:val="00103122"/>
    <w:rsid w:val="00103158"/>
    <w:rsid w:val="00103689"/>
    <w:rsid w:val="00103727"/>
    <w:rsid w:val="001041D8"/>
    <w:rsid w:val="0010430D"/>
    <w:rsid w:val="001047CD"/>
    <w:rsid w:val="00104819"/>
    <w:rsid w:val="00104B94"/>
    <w:rsid w:val="00104C94"/>
    <w:rsid w:val="0010511A"/>
    <w:rsid w:val="0010526A"/>
    <w:rsid w:val="00105534"/>
    <w:rsid w:val="001055E8"/>
    <w:rsid w:val="00105601"/>
    <w:rsid w:val="00105A65"/>
    <w:rsid w:val="00105ED3"/>
    <w:rsid w:val="00106178"/>
    <w:rsid w:val="0010668E"/>
    <w:rsid w:val="00106977"/>
    <w:rsid w:val="00106D14"/>
    <w:rsid w:val="00106D5A"/>
    <w:rsid w:val="00107049"/>
    <w:rsid w:val="00107172"/>
    <w:rsid w:val="00107178"/>
    <w:rsid w:val="00107781"/>
    <w:rsid w:val="001077C1"/>
    <w:rsid w:val="00107BE9"/>
    <w:rsid w:val="00107C79"/>
    <w:rsid w:val="00107FA0"/>
    <w:rsid w:val="0011034E"/>
    <w:rsid w:val="00110405"/>
    <w:rsid w:val="001104B1"/>
    <w:rsid w:val="001104D2"/>
    <w:rsid w:val="00110B47"/>
    <w:rsid w:val="00110E45"/>
    <w:rsid w:val="0011171D"/>
    <w:rsid w:val="00111B14"/>
    <w:rsid w:val="0011212C"/>
    <w:rsid w:val="00112145"/>
    <w:rsid w:val="001125A5"/>
    <w:rsid w:val="00112B73"/>
    <w:rsid w:val="001135BE"/>
    <w:rsid w:val="001135EC"/>
    <w:rsid w:val="0011398D"/>
    <w:rsid w:val="0011401A"/>
    <w:rsid w:val="00114133"/>
    <w:rsid w:val="001141D1"/>
    <w:rsid w:val="001142D4"/>
    <w:rsid w:val="00114457"/>
    <w:rsid w:val="0011454A"/>
    <w:rsid w:val="0011459B"/>
    <w:rsid w:val="001146F9"/>
    <w:rsid w:val="00114781"/>
    <w:rsid w:val="00114856"/>
    <w:rsid w:val="001148E6"/>
    <w:rsid w:val="00114A43"/>
    <w:rsid w:val="00115068"/>
    <w:rsid w:val="001152A9"/>
    <w:rsid w:val="0011560B"/>
    <w:rsid w:val="001157E3"/>
    <w:rsid w:val="001159FB"/>
    <w:rsid w:val="00115A3C"/>
    <w:rsid w:val="00115AED"/>
    <w:rsid w:val="00115F6C"/>
    <w:rsid w:val="00115F82"/>
    <w:rsid w:val="001160BB"/>
    <w:rsid w:val="00116184"/>
    <w:rsid w:val="001161CB"/>
    <w:rsid w:val="001161F2"/>
    <w:rsid w:val="00116536"/>
    <w:rsid w:val="001166DF"/>
    <w:rsid w:val="00116AED"/>
    <w:rsid w:val="00116D8E"/>
    <w:rsid w:val="0011751B"/>
    <w:rsid w:val="00117523"/>
    <w:rsid w:val="00117BCD"/>
    <w:rsid w:val="0012000C"/>
    <w:rsid w:val="00120058"/>
    <w:rsid w:val="001201AB"/>
    <w:rsid w:val="0012037C"/>
    <w:rsid w:val="00120565"/>
    <w:rsid w:val="0012098B"/>
    <w:rsid w:val="00120B82"/>
    <w:rsid w:val="00120EE3"/>
    <w:rsid w:val="00121071"/>
    <w:rsid w:val="001211F6"/>
    <w:rsid w:val="0012121B"/>
    <w:rsid w:val="00121382"/>
    <w:rsid w:val="00121A7A"/>
    <w:rsid w:val="00121BB9"/>
    <w:rsid w:val="001220A7"/>
    <w:rsid w:val="00122182"/>
    <w:rsid w:val="0012219B"/>
    <w:rsid w:val="001221FD"/>
    <w:rsid w:val="00122259"/>
    <w:rsid w:val="001226F4"/>
    <w:rsid w:val="00122948"/>
    <w:rsid w:val="00122A6D"/>
    <w:rsid w:val="00122BFB"/>
    <w:rsid w:val="00123247"/>
    <w:rsid w:val="00123294"/>
    <w:rsid w:val="00123D4A"/>
    <w:rsid w:val="00123F18"/>
    <w:rsid w:val="0012430B"/>
    <w:rsid w:val="00124349"/>
    <w:rsid w:val="00124474"/>
    <w:rsid w:val="00124B84"/>
    <w:rsid w:val="00124D9D"/>
    <w:rsid w:val="0012544F"/>
    <w:rsid w:val="001261BE"/>
    <w:rsid w:val="00126271"/>
    <w:rsid w:val="0012640A"/>
    <w:rsid w:val="0012642B"/>
    <w:rsid w:val="001264D4"/>
    <w:rsid w:val="001264E7"/>
    <w:rsid w:val="001265AD"/>
    <w:rsid w:val="001268B8"/>
    <w:rsid w:val="00126948"/>
    <w:rsid w:val="00126C85"/>
    <w:rsid w:val="00126EC6"/>
    <w:rsid w:val="001272A0"/>
    <w:rsid w:val="00127672"/>
    <w:rsid w:val="001277D4"/>
    <w:rsid w:val="001277D8"/>
    <w:rsid w:val="00127E20"/>
    <w:rsid w:val="0013001B"/>
    <w:rsid w:val="001300FC"/>
    <w:rsid w:val="0013019F"/>
    <w:rsid w:val="001304D0"/>
    <w:rsid w:val="001305BA"/>
    <w:rsid w:val="001305D3"/>
    <w:rsid w:val="00130853"/>
    <w:rsid w:val="0013090B"/>
    <w:rsid w:val="00130943"/>
    <w:rsid w:val="00130C5E"/>
    <w:rsid w:val="00130C90"/>
    <w:rsid w:val="001311A0"/>
    <w:rsid w:val="00131A15"/>
    <w:rsid w:val="00131A3E"/>
    <w:rsid w:val="00131B17"/>
    <w:rsid w:val="00131C63"/>
    <w:rsid w:val="001320BD"/>
    <w:rsid w:val="0013251E"/>
    <w:rsid w:val="0013290F"/>
    <w:rsid w:val="00132AB7"/>
    <w:rsid w:val="0013312A"/>
    <w:rsid w:val="00133292"/>
    <w:rsid w:val="00133571"/>
    <w:rsid w:val="0013389D"/>
    <w:rsid w:val="0013399B"/>
    <w:rsid w:val="001339DB"/>
    <w:rsid w:val="00133D0C"/>
    <w:rsid w:val="00133D23"/>
    <w:rsid w:val="00134005"/>
    <w:rsid w:val="001342F5"/>
    <w:rsid w:val="00134BB3"/>
    <w:rsid w:val="00134D43"/>
    <w:rsid w:val="00135379"/>
    <w:rsid w:val="0013549C"/>
    <w:rsid w:val="0013552C"/>
    <w:rsid w:val="00135849"/>
    <w:rsid w:val="00135881"/>
    <w:rsid w:val="001359E8"/>
    <w:rsid w:val="00135B72"/>
    <w:rsid w:val="00136039"/>
    <w:rsid w:val="001361E5"/>
    <w:rsid w:val="001362D5"/>
    <w:rsid w:val="001363DC"/>
    <w:rsid w:val="00136B12"/>
    <w:rsid w:val="001370C6"/>
    <w:rsid w:val="001370D2"/>
    <w:rsid w:val="00137574"/>
    <w:rsid w:val="001402A7"/>
    <w:rsid w:val="00140429"/>
    <w:rsid w:val="00140A8D"/>
    <w:rsid w:val="00140C36"/>
    <w:rsid w:val="001412A4"/>
    <w:rsid w:val="001413DD"/>
    <w:rsid w:val="00141C0A"/>
    <w:rsid w:val="00141E0D"/>
    <w:rsid w:val="001423D0"/>
    <w:rsid w:val="001424C7"/>
    <w:rsid w:val="00142803"/>
    <w:rsid w:val="00142AA4"/>
    <w:rsid w:val="00142D43"/>
    <w:rsid w:val="00142D59"/>
    <w:rsid w:val="00142E03"/>
    <w:rsid w:val="00142E9E"/>
    <w:rsid w:val="0014326D"/>
    <w:rsid w:val="00143288"/>
    <w:rsid w:val="001432A0"/>
    <w:rsid w:val="001433DB"/>
    <w:rsid w:val="00143733"/>
    <w:rsid w:val="00143BC8"/>
    <w:rsid w:val="00143D1E"/>
    <w:rsid w:val="00143DBD"/>
    <w:rsid w:val="00143DD4"/>
    <w:rsid w:val="00143DFE"/>
    <w:rsid w:val="0014442F"/>
    <w:rsid w:val="00144940"/>
    <w:rsid w:val="00144F8C"/>
    <w:rsid w:val="001450AF"/>
    <w:rsid w:val="0014511F"/>
    <w:rsid w:val="00145214"/>
    <w:rsid w:val="001454D6"/>
    <w:rsid w:val="001455E4"/>
    <w:rsid w:val="001458B7"/>
    <w:rsid w:val="00145E78"/>
    <w:rsid w:val="00146766"/>
    <w:rsid w:val="001467D4"/>
    <w:rsid w:val="00146817"/>
    <w:rsid w:val="00146899"/>
    <w:rsid w:val="0014793A"/>
    <w:rsid w:val="00147CAA"/>
    <w:rsid w:val="00147CC9"/>
    <w:rsid w:val="00150074"/>
    <w:rsid w:val="001502BF"/>
    <w:rsid w:val="00150353"/>
    <w:rsid w:val="00150518"/>
    <w:rsid w:val="00150835"/>
    <w:rsid w:val="0015098E"/>
    <w:rsid w:val="001509A6"/>
    <w:rsid w:val="001509D9"/>
    <w:rsid w:val="00150A0B"/>
    <w:rsid w:val="00150A8C"/>
    <w:rsid w:val="00150B9F"/>
    <w:rsid w:val="00150D4B"/>
    <w:rsid w:val="00150EAF"/>
    <w:rsid w:val="0015146F"/>
    <w:rsid w:val="001514D2"/>
    <w:rsid w:val="00151763"/>
    <w:rsid w:val="00151A85"/>
    <w:rsid w:val="00151D96"/>
    <w:rsid w:val="00151E55"/>
    <w:rsid w:val="00151EA2"/>
    <w:rsid w:val="00151F7F"/>
    <w:rsid w:val="00152099"/>
    <w:rsid w:val="001525A7"/>
    <w:rsid w:val="00152606"/>
    <w:rsid w:val="001528FF"/>
    <w:rsid w:val="00152B47"/>
    <w:rsid w:val="0015317F"/>
    <w:rsid w:val="001531FF"/>
    <w:rsid w:val="00153236"/>
    <w:rsid w:val="0015324A"/>
    <w:rsid w:val="00153963"/>
    <w:rsid w:val="00153BBE"/>
    <w:rsid w:val="00153D20"/>
    <w:rsid w:val="0015403F"/>
    <w:rsid w:val="0015408A"/>
    <w:rsid w:val="00154442"/>
    <w:rsid w:val="00154B37"/>
    <w:rsid w:val="00154C97"/>
    <w:rsid w:val="00154FB7"/>
    <w:rsid w:val="0015515F"/>
    <w:rsid w:val="0015529C"/>
    <w:rsid w:val="00155859"/>
    <w:rsid w:val="00155943"/>
    <w:rsid w:val="00155C2E"/>
    <w:rsid w:val="00155CB8"/>
    <w:rsid w:val="00155DFE"/>
    <w:rsid w:val="00155E95"/>
    <w:rsid w:val="001560B1"/>
    <w:rsid w:val="001566D9"/>
    <w:rsid w:val="00156AAA"/>
    <w:rsid w:val="00156D6A"/>
    <w:rsid w:val="00156FC8"/>
    <w:rsid w:val="00157047"/>
    <w:rsid w:val="00157355"/>
    <w:rsid w:val="0015744B"/>
    <w:rsid w:val="00157837"/>
    <w:rsid w:val="00157A35"/>
    <w:rsid w:val="00157ACD"/>
    <w:rsid w:val="00157DD0"/>
    <w:rsid w:val="00157DF8"/>
    <w:rsid w:val="00157F26"/>
    <w:rsid w:val="00160117"/>
    <w:rsid w:val="0016011C"/>
    <w:rsid w:val="00160259"/>
    <w:rsid w:val="00160301"/>
    <w:rsid w:val="001604CD"/>
    <w:rsid w:val="00160971"/>
    <w:rsid w:val="00161336"/>
    <w:rsid w:val="00161551"/>
    <w:rsid w:val="00161605"/>
    <w:rsid w:val="00161678"/>
    <w:rsid w:val="00161C60"/>
    <w:rsid w:val="00161DF0"/>
    <w:rsid w:val="00161EAF"/>
    <w:rsid w:val="0016223A"/>
    <w:rsid w:val="0016226A"/>
    <w:rsid w:val="00162320"/>
    <w:rsid w:val="00162502"/>
    <w:rsid w:val="00162986"/>
    <w:rsid w:val="00162D3A"/>
    <w:rsid w:val="00162F33"/>
    <w:rsid w:val="0016322D"/>
    <w:rsid w:val="00163249"/>
    <w:rsid w:val="001632AB"/>
    <w:rsid w:val="001632D6"/>
    <w:rsid w:val="00163619"/>
    <w:rsid w:val="00163706"/>
    <w:rsid w:val="00163A8A"/>
    <w:rsid w:val="00163AC7"/>
    <w:rsid w:val="00163C50"/>
    <w:rsid w:val="00163D9A"/>
    <w:rsid w:val="00163E04"/>
    <w:rsid w:val="00164259"/>
    <w:rsid w:val="0016475D"/>
    <w:rsid w:val="00164781"/>
    <w:rsid w:val="00164856"/>
    <w:rsid w:val="00164A7D"/>
    <w:rsid w:val="00164F5A"/>
    <w:rsid w:val="0016569A"/>
    <w:rsid w:val="001656E2"/>
    <w:rsid w:val="0016573A"/>
    <w:rsid w:val="00165818"/>
    <w:rsid w:val="00165AC3"/>
    <w:rsid w:val="00165E07"/>
    <w:rsid w:val="00166100"/>
    <w:rsid w:val="00166137"/>
    <w:rsid w:val="0016618D"/>
    <w:rsid w:val="00166389"/>
    <w:rsid w:val="00166549"/>
    <w:rsid w:val="001669E4"/>
    <w:rsid w:val="00166BA0"/>
    <w:rsid w:val="00166C7E"/>
    <w:rsid w:val="001671A0"/>
    <w:rsid w:val="00167314"/>
    <w:rsid w:val="001674CD"/>
    <w:rsid w:val="001675C1"/>
    <w:rsid w:val="001676B5"/>
    <w:rsid w:val="001676DC"/>
    <w:rsid w:val="00167726"/>
    <w:rsid w:val="0016777A"/>
    <w:rsid w:val="00167C0E"/>
    <w:rsid w:val="00167E10"/>
    <w:rsid w:val="00167F5F"/>
    <w:rsid w:val="0017012F"/>
    <w:rsid w:val="001701C9"/>
    <w:rsid w:val="001702B2"/>
    <w:rsid w:val="001703CF"/>
    <w:rsid w:val="00170BFD"/>
    <w:rsid w:val="001711CD"/>
    <w:rsid w:val="00171469"/>
    <w:rsid w:val="0017147B"/>
    <w:rsid w:val="001715BC"/>
    <w:rsid w:val="001718BF"/>
    <w:rsid w:val="00171CD5"/>
    <w:rsid w:val="00171CFC"/>
    <w:rsid w:val="00172085"/>
    <w:rsid w:val="001721D3"/>
    <w:rsid w:val="001728E3"/>
    <w:rsid w:val="00172CC5"/>
    <w:rsid w:val="0017380F"/>
    <w:rsid w:val="00173CDD"/>
    <w:rsid w:val="001740F6"/>
    <w:rsid w:val="00174597"/>
    <w:rsid w:val="001747B1"/>
    <w:rsid w:val="001751AE"/>
    <w:rsid w:val="00175223"/>
    <w:rsid w:val="001755C9"/>
    <w:rsid w:val="001756AF"/>
    <w:rsid w:val="00175C77"/>
    <w:rsid w:val="001766F4"/>
    <w:rsid w:val="001768F9"/>
    <w:rsid w:val="00176A41"/>
    <w:rsid w:val="00176FED"/>
    <w:rsid w:val="00176FFD"/>
    <w:rsid w:val="00177382"/>
    <w:rsid w:val="00177433"/>
    <w:rsid w:val="00177500"/>
    <w:rsid w:val="00177752"/>
    <w:rsid w:val="00177EA2"/>
    <w:rsid w:val="00180405"/>
    <w:rsid w:val="001812C0"/>
    <w:rsid w:val="00181633"/>
    <w:rsid w:val="0018176E"/>
    <w:rsid w:val="00181801"/>
    <w:rsid w:val="00181887"/>
    <w:rsid w:val="00181898"/>
    <w:rsid w:val="001818A6"/>
    <w:rsid w:val="00181B21"/>
    <w:rsid w:val="00181DD5"/>
    <w:rsid w:val="00181F3E"/>
    <w:rsid w:val="00182285"/>
    <w:rsid w:val="00182A15"/>
    <w:rsid w:val="00182A47"/>
    <w:rsid w:val="001830B7"/>
    <w:rsid w:val="0018310D"/>
    <w:rsid w:val="001833F0"/>
    <w:rsid w:val="0018369F"/>
    <w:rsid w:val="00183B7C"/>
    <w:rsid w:val="00183EC8"/>
    <w:rsid w:val="00183FCA"/>
    <w:rsid w:val="001841FC"/>
    <w:rsid w:val="00184644"/>
    <w:rsid w:val="00184821"/>
    <w:rsid w:val="00184C73"/>
    <w:rsid w:val="00184D12"/>
    <w:rsid w:val="001851AE"/>
    <w:rsid w:val="0018560E"/>
    <w:rsid w:val="001856AF"/>
    <w:rsid w:val="001859FA"/>
    <w:rsid w:val="00185ACE"/>
    <w:rsid w:val="00185B68"/>
    <w:rsid w:val="00185B96"/>
    <w:rsid w:val="00185F64"/>
    <w:rsid w:val="001860D1"/>
    <w:rsid w:val="001862DB"/>
    <w:rsid w:val="00186419"/>
    <w:rsid w:val="001864FE"/>
    <w:rsid w:val="001865E6"/>
    <w:rsid w:val="001867D0"/>
    <w:rsid w:val="00186825"/>
    <w:rsid w:val="00186833"/>
    <w:rsid w:val="00186C23"/>
    <w:rsid w:val="00186DAB"/>
    <w:rsid w:val="0018702A"/>
    <w:rsid w:val="00187105"/>
    <w:rsid w:val="00187471"/>
    <w:rsid w:val="00187545"/>
    <w:rsid w:val="00187692"/>
    <w:rsid w:val="001876F3"/>
    <w:rsid w:val="00187830"/>
    <w:rsid w:val="00187A4C"/>
    <w:rsid w:val="00187D7D"/>
    <w:rsid w:val="00187EF6"/>
    <w:rsid w:val="0019028A"/>
    <w:rsid w:val="00190CB3"/>
    <w:rsid w:val="00190EAC"/>
    <w:rsid w:val="00190F55"/>
    <w:rsid w:val="001911EB"/>
    <w:rsid w:val="001912B1"/>
    <w:rsid w:val="0019170F"/>
    <w:rsid w:val="00191A98"/>
    <w:rsid w:val="0019205A"/>
    <w:rsid w:val="00192061"/>
    <w:rsid w:val="00192579"/>
    <w:rsid w:val="00192C69"/>
    <w:rsid w:val="00192F14"/>
    <w:rsid w:val="00193032"/>
    <w:rsid w:val="001936CB"/>
    <w:rsid w:val="00193B79"/>
    <w:rsid w:val="00193BF8"/>
    <w:rsid w:val="0019401B"/>
    <w:rsid w:val="00194464"/>
    <w:rsid w:val="00194733"/>
    <w:rsid w:val="00194837"/>
    <w:rsid w:val="001948BD"/>
    <w:rsid w:val="00194992"/>
    <w:rsid w:val="001950FE"/>
    <w:rsid w:val="00195548"/>
    <w:rsid w:val="0019573D"/>
    <w:rsid w:val="00195837"/>
    <w:rsid w:val="00195E9E"/>
    <w:rsid w:val="00196A82"/>
    <w:rsid w:val="001970CE"/>
    <w:rsid w:val="0019733A"/>
    <w:rsid w:val="001977E3"/>
    <w:rsid w:val="00197840"/>
    <w:rsid w:val="00197E16"/>
    <w:rsid w:val="00197E83"/>
    <w:rsid w:val="001A0134"/>
    <w:rsid w:val="001A031D"/>
    <w:rsid w:val="001A06A6"/>
    <w:rsid w:val="001A075B"/>
    <w:rsid w:val="001A0809"/>
    <w:rsid w:val="001A0990"/>
    <w:rsid w:val="001A0A52"/>
    <w:rsid w:val="001A0AEA"/>
    <w:rsid w:val="001A0B12"/>
    <w:rsid w:val="001A0BAA"/>
    <w:rsid w:val="001A0FFC"/>
    <w:rsid w:val="001A121B"/>
    <w:rsid w:val="001A1285"/>
    <w:rsid w:val="001A12A8"/>
    <w:rsid w:val="001A15EE"/>
    <w:rsid w:val="001A1737"/>
    <w:rsid w:val="001A1837"/>
    <w:rsid w:val="001A1AE3"/>
    <w:rsid w:val="001A1BD1"/>
    <w:rsid w:val="001A1D61"/>
    <w:rsid w:val="001A201A"/>
    <w:rsid w:val="001A20D5"/>
    <w:rsid w:val="001A21D8"/>
    <w:rsid w:val="001A2290"/>
    <w:rsid w:val="001A233F"/>
    <w:rsid w:val="001A24B8"/>
    <w:rsid w:val="001A2522"/>
    <w:rsid w:val="001A2882"/>
    <w:rsid w:val="001A2998"/>
    <w:rsid w:val="001A2C72"/>
    <w:rsid w:val="001A2D29"/>
    <w:rsid w:val="001A2E94"/>
    <w:rsid w:val="001A31C7"/>
    <w:rsid w:val="001A348B"/>
    <w:rsid w:val="001A38F4"/>
    <w:rsid w:val="001A416D"/>
    <w:rsid w:val="001A499D"/>
    <w:rsid w:val="001A4AFC"/>
    <w:rsid w:val="001A507E"/>
    <w:rsid w:val="001A526C"/>
    <w:rsid w:val="001A5345"/>
    <w:rsid w:val="001A53D7"/>
    <w:rsid w:val="001A54CF"/>
    <w:rsid w:val="001A5565"/>
    <w:rsid w:val="001A5654"/>
    <w:rsid w:val="001A599D"/>
    <w:rsid w:val="001A63EE"/>
    <w:rsid w:val="001A6993"/>
    <w:rsid w:val="001A6CAF"/>
    <w:rsid w:val="001A6E8A"/>
    <w:rsid w:val="001A6EA0"/>
    <w:rsid w:val="001A7376"/>
    <w:rsid w:val="001A73CA"/>
    <w:rsid w:val="001A7550"/>
    <w:rsid w:val="001A7590"/>
    <w:rsid w:val="001A7B64"/>
    <w:rsid w:val="001B06F3"/>
    <w:rsid w:val="001B082D"/>
    <w:rsid w:val="001B13D2"/>
    <w:rsid w:val="001B18C9"/>
    <w:rsid w:val="001B193B"/>
    <w:rsid w:val="001B19CB"/>
    <w:rsid w:val="001B1FB2"/>
    <w:rsid w:val="001B20FC"/>
    <w:rsid w:val="001B2162"/>
    <w:rsid w:val="001B224D"/>
    <w:rsid w:val="001B243D"/>
    <w:rsid w:val="001B27EE"/>
    <w:rsid w:val="001B2B9A"/>
    <w:rsid w:val="001B32B6"/>
    <w:rsid w:val="001B33B8"/>
    <w:rsid w:val="001B379A"/>
    <w:rsid w:val="001B3947"/>
    <w:rsid w:val="001B3C1C"/>
    <w:rsid w:val="001B3E9C"/>
    <w:rsid w:val="001B3ED0"/>
    <w:rsid w:val="001B3F14"/>
    <w:rsid w:val="001B40FF"/>
    <w:rsid w:val="001B489B"/>
    <w:rsid w:val="001B48D9"/>
    <w:rsid w:val="001B4D2C"/>
    <w:rsid w:val="001B4DD0"/>
    <w:rsid w:val="001B4F99"/>
    <w:rsid w:val="001B501F"/>
    <w:rsid w:val="001B50D7"/>
    <w:rsid w:val="001B5120"/>
    <w:rsid w:val="001B5151"/>
    <w:rsid w:val="001B5E59"/>
    <w:rsid w:val="001B5EE4"/>
    <w:rsid w:val="001B61D4"/>
    <w:rsid w:val="001B63C4"/>
    <w:rsid w:val="001B63EC"/>
    <w:rsid w:val="001B65CE"/>
    <w:rsid w:val="001B66DA"/>
    <w:rsid w:val="001B67C3"/>
    <w:rsid w:val="001B6B54"/>
    <w:rsid w:val="001B6D0D"/>
    <w:rsid w:val="001B730D"/>
    <w:rsid w:val="001B7460"/>
    <w:rsid w:val="001B7748"/>
    <w:rsid w:val="001B776D"/>
    <w:rsid w:val="001B77D9"/>
    <w:rsid w:val="001B78F6"/>
    <w:rsid w:val="001B7910"/>
    <w:rsid w:val="001B79F5"/>
    <w:rsid w:val="001B7C0A"/>
    <w:rsid w:val="001B7E43"/>
    <w:rsid w:val="001B7FA4"/>
    <w:rsid w:val="001C0226"/>
    <w:rsid w:val="001C05EA"/>
    <w:rsid w:val="001C08BB"/>
    <w:rsid w:val="001C0F65"/>
    <w:rsid w:val="001C150A"/>
    <w:rsid w:val="001C15DE"/>
    <w:rsid w:val="001C1615"/>
    <w:rsid w:val="001C1A1F"/>
    <w:rsid w:val="001C1BA7"/>
    <w:rsid w:val="001C1D1E"/>
    <w:rsid w:val="001C1E8C"/>
    <w:rsid w:val="001C202A"/>
    <w:rsid w:val="001C2042"/>
    <w:rsid w:val="001C2160"/>
    <w:rsid w:val="001C2561"/>
    <w:rsid w:val="001C279B"/>
    <w:rsid w:val="001C2B16"/>
    <w:rsid w:val="001C2C79"/>
    <w:rsid w:val="001C2E06"/>
    <w:rsid w:val="001C2F36"/>
    <w:rsid w:val="001C31B6"/>
    <w:rsid w:val="001C344B"/>
    <w:rsid w:val="001C3BD0"/>
    <w:rsid w:val="001C3EA9"/>
    <w:rsid w:val="001C415B"/>
    <w:rsid w:val="001C421E"/>
    <w:rsid w:val="001C42EF"/>
    <w:rsid w:val="001C43F6"/>
    <w:rsid w:val="001C44C3"/>
    <w:rsid w:val="001C453E"/>
    <w:rsid w:val="001C4640"/>
    <w:rsid w:val="001C4DF7"/>
    <w:rsid w:val="001C557B"/>
    <w:rsid w:val="001C56F6"/>
    <w:rsid w:val="001C5708"/>
    <w:rsid w:val="001C57BB"/>
    <w:rsid w:val="001C57EB"/>
    <w:rsid w:val="001C5CAE"/>
    <w:rsid w:val="001C5CB4"/>
    <w:rsid w:val="001C5DEC"/>
    <w:rsid w:val="001C5F11"/>
    <w:rsid w:val="001C61AA"/>
    <w:rsid w:val="001C61CE"/>
    <w:rsid w:val="001C62D4"/>
    <w:rsid w:val="001C680E"/>
    <w:rsid w:val="001C682A"/>
    <w:rsid w:val="001C693D"/>
    <w:rsid w:val="001C6F3E"/>
    <w:rsid w:val="001C6F77"/>
    <w:rsid w:val="001C701C"/>
    <w:rsid w:val="001C7214"/>
    <w:rsid w:val="001C7389"/>
    <w:rsid w:val="001C74FB"/>
    <w:rsid w:val="001C7613"/>
    <w:rsid w:val="001D0B2E"/>
    <w:rsid w:val="001D0C66"/>
    <w:rsid w:val="001D0FC1"/>
    <w:rsid w:val="001D131B"/>
    <w:rsid w:val="001D138D"/>
    <w:rsid w:val="001D13EC"/>
    <w:rsid w:val="001D19BC"/>
    <w:rsid w:val="001D1F69"/>
    <w:rsid w:val="001D2076"/>
    <w:rsid w:val="001D237E"/>
    <w:rsid w:val="001D26B6"/>
    <w:rsid w:val="001D28AC"/>
    <w:rsid w:val="001D2AD1"/>
    <w:rsid w:val="001D2DCD"/>
    <w:rsid w:val="001D2E51"/>
    <w:rsid w:val="001D320C"/>
    <w:rsid w:val="001D3350"/>
    <w:rsid w:val="001D3C31"/>
    <w:rsid w:val="001D3F77"/>
    <w:rsid w:val="001D3FDA"/>
    <w:rsid w:val="001D44C4"/>
    <w:rsid w:val="001D46A2"/>
    <w:rsid w:val="001D471D"/>
    <w:rsid w:val="001D4CC9"/>
    <w:rsid w:val="001D5039"/>
    <w:rsid w:val="001D535C"/>
    <w:rsid w:val="001D5416"/>
    <w:rsid w:val="001D54E9"/>
    <w:rsid w:val="001D5539"/>
    <w:rsid w:val="001D59E4"/>
    <w:rsid w:val="001D5E28"/>
    <w:rsid w:val="001D5F3A"/>
    <w:rsid w:val="001D610E"/>
    <w:rsid w:val="001D6168"/>
    <w:rsid w:val="001D6677"/>
    <w:rsid w:val="001D6B4B"/>
    <w:rsid w:val="001D6E68"/>
    <w:rsid w:val="001D6EBB"/>
    <w:rsid w:val="001D6F00"/>
    <w:rsid w:val="001D7184"/>
    <w:rsid w:val="001D7675"/>
    <w:rsid w:val="001D787D"/>
    <w:rsid w:val="001D79D2"/>
    <w:rsid w:val="001D7A9C"/>
    <w:rsid w:val="001D7B0C"/>
    <w:rsid w:val="001D7DB3"/>
    <w:rsid w:val="001E02B3"/>
    <w:rsid w:val="001E081E"/>
    <w:rsid w:val="001E086F"/>
    <w:rsid w:val="001E0B16"/>
    <w:rsid w:val="001E0BA1"/>
    <w:rsid w:val="001E0C02"/>
    <w:rsid w:val="001E0CFD"/>
    <w:rsid w:val="001E101A"/>
    <w:rsid w:val="001E14BD"/>
    <w:rsid w:val="001E163D"/>
    <w:rsid w:val="001E1EE5"/>
    <w:rsid w:val="001E20D9"/>
    <w:rsid w:val="001E21CC"/>
    <w:rsid w:val="001E22D8"/>
    <w:rsid w:val="001E22E7"/>
    <w:rsid w:val="001E27E1"/>
    <w:rsid w:val="001E288E"/>
    <w:rsid w:val="001E2E38"/>
    <w:rsid w:val="001E2E52"/>
    <w:rsid w:val="001E30F9"/>
    <w:rsid w:val="001E3775"/>
    <w:rsid w:val="001E3F66"/>
    <w:rsid w:val="001E4052"/>
    <w:rsid w:val="001E41D7"/>
    <w:rsid w:val="001E4215"/>
    <w:rsid w:val="001E478D"/>
    <w:rsid w:val="001E4A37"/>
    <w:rsid w:val="001E4F9A"/>
    <w:rsid w:val="001E51C7"/>
    <w:rsid w:val="001E5579"/>
    <w:rsid w:val="001E571E"/>
    <w:rsid w:val="001E5B4D"/>
    <w:rsid w:val="001E5E90"/>
    <w:rsid w:val="001E62F0"/>
    <w:rsid w:val="001E63B3"/>
    <w:rsid w:val="001E6BCE"/>
    <w:rsid w:val="001E6C49"/>
    <w:rsid w:val="001E73AD"/>
    <w:rsid w:val="001E76BC"/>
    <w:rsid w:val="001E76CC"/>
    <w:rsid w:val="001E7774"/>
    <w:rsid w:val="001E7860"/>
    <w:rsid w:val="001E794F"/>
    <w:rsid w:val="001E7A1F"/>
    <w:rsid w:val="001E7D26"/>
    <w:rsid w:val="001F027B"/>
    <w:rsid w:val="001F02A8"/>
    <w:rsid w:val="001F041B"/>
    <w:rsid w:val="001F09A3"/>
    <w:rsid w:val="001F0B36"/>
    <w:rsid w:val="001F0C3A"/>
    <w:rsid w:val="001F0C9A"/>
    <w:rsid w:val="001F1862"/>
    <w:rsid w:val="001F18C6"/>
    <w:rsid w:val="001F19D9"/>
    <w:rsid w:val="001F1E9C"/>
    <w:rsid w:val="001F2207"/>
    <w:rsid w:val="001F2723"/>
    <w:rsid w:val="001F2936"/>
    <w:rsid w:val="001F2E8F"/>
    <w:rsid w:val="001F2F8C"/>
    <w:rsid w:val="001F30D3"/>
    <w:rsid w:val="001F310B"/>
    <w:rsid w:val="001F32A9"/>
    <w:rsid w:val="001F345B"/>
    <w:rsid w:val="001F35DD"/>
    <w:rsid w:val="001F3753"/>
    <w:rsid w:val="001F38D1"/>
    <w:rsid w:val="001F3B65"/>
    <w:rsid w:val="001F3D06"/>
    <w:rsid w:val="001F4146"/>
    <w:rsid w:val="001F430D"/>
    <w:rsid w:val="001F43C6"/>
    <w:rsid w:val="001F4428"/>
    <w:rsid w:val="001F452E"/>
    <w:rsid w:val="001F475B"/>
    <w:rsid w:val="001F4857"/>
    <w:rsid w:val="001F4E1B"/>
    <w:rsid w:val="001F50EA"/>
    <w:rsid w:val="001F557B"/>
    <w:rsid w:val="001F588A"/>
    <w:rsid w:val="001F59D8"/>
    <w:rsid w:val="001F59E2"/>
    <w:rsid w:val="001F5A66"/>
    <w:rsid w:val="001F5D73"/>
    <w:rsid w:val="001F5EFF"/>
    <w:rsid w:val="001F6118"/>
    <w:rsid w:val="001F612E"/>
    <w:rsid w:val="001F61EC"/>
    <w:rsid w:val="001F62B5"/>
    <w:rsid w:val="001F6306"/>
    <w:rsid w:val="001F637E"/>
    <w:rsid w:val="001F64AA"/>
    <w:rsid w:val="001F6685"/>
    <w:rsid w:val="001F6802"/>
    <w:rsid w:val="001F6A16"/>
    <w:rsid w:val="001F6B71"/>
    <w:rsid w:val="001F7312"/>
    <w:rsid w:val="001F749A"/>
    <w:rsid w:val="001F74F4"/>
    <w:rsid w:val="001F753E"/>
    <w:rsid w:val="001F760C"/>
    <w:rsid w:val="001F76A3"/>
    <w:rsid w:val="001F7843"/>
    <w:rsid w:val="001F7A85"/>
    <w:rsid w:val="001F7BB1"/>
    <w:rsid w:val="001F7CA6"/>
    <w:rsid w:val="001F7DDC"/>
    <w:rsid w:val="002002F6"/>
    <w:rsid w:val="002003D1"/>
    <w:rsid w:val="002006CC"/>
    <w:rsid w:val="002007F2"/>
    <w:rsid w:val="00200808"/>
    <w:rsid w:val="00200E52"/>
    <w:rsid w:val="00201108"/>
    <w:rsid w:val="00201575"/>
    <w:rsid w:val="002016CD"/>
    <w:rsid w:val="002016D3"/>
    <w:rsid w:val="0020199C"/>
    <w:rsid w:val="00201A99"/>
    <w:rsid w:val="00201CEF"/>
    <w:rsid w:val="00201D65"/>
    <w:rsid w:val="00202115"/>
    <w:rsid w:val="002026BD"/>
    <w:rsid w:val="00202845"/>
    <w:rsid w:val="00202869"/>
    <w:rsid w:val="0020288E"/>
    <w:rsid w:val="00202909"/>
    <w:rsid w:val="00202E79"/>
    <w:rsid w:val="00203237"/>
    <w:rsid w:val="002032E6"/>
    <w:rsid w:val="00203974"/>
    <w:rsid w:val="00203ADA"/>
    <w:rsid w:val="002040BC"/>
    <w:rsid w:val="002041D2"/>
    <w:rsid w:val="0020434C"/>
    <w:rsid w:val="002043A8"/>
    <w:rsid w:val="00204627"/>
    <w:rsid w:val="00204717"/>
    <w:rsid w:val="00204895"/>
    <w:rsid w:val="002051C3"/>
    <w:rsid w:val="0020525D"/>
    <w:rsid w:val="0020539E"/>
    <w:rsid w:val="00205598"/>
    <w:rsid w:val="0020568B"/>
    <w:rsid w:val="00205E7E"/>
    <w:rsid w:val="00205ED3"/>
    <w:rsid w:val="00206115"/>
    <w:rsid w:val="0020640E"/>
    <w:rsid w:val="00206820"/>
    <w:rsid w:val="002069B2"/>
    <w:rsid w:val="00207118"/>
    <w:rsid w:val="00207169"/>
    <w:rsid w:val="00207517"/>
    <w:rsid w:val="00207595"/>
    <w:rsid w:val="002076C7"/>
    <w:rsid w:val="00207728"/>
    <w:rsid w:val="00207974"/>
    <w:rsid w:val="00207A6A"/>
    <w:rsid w:val="00207CA1"/>
    <w:rsid w:val="00207D8C"/>
    <w:rsid w:val="00207F43"/>
    <w:rsid w:val="00210399"/>
    <w:rsid w:val="0021042B"/>
    <w:rsid w:val="00210475"/>
    <w:rsid w:val="002104C9"/>
    <w:rsid w:val="00210583"/>
    <w:rsid w:val="00210857"/>
    <w:rsid w:val="00210886"/>
    <w:rsid w:val="00210A7E"/>
    <w:rsid w:val="00210B4D"/>
    <w:rsid w:val="00210BBD"/>
    <w:rsid w:val="00210C02"/>
    <w:rsid w:val="00210C73"/>
    <w:rsid w:val="00211700"/>
    <w:rsid w:val="002117B4"/>
    <w:rsid w:val="002119CC"/>
    <w:rsid w:val="00211AAB"/>
    <w:rsid w:val="00211DB5"/>
    <w:rsid w:val="00211E51"/>
    <w:rsid w:val="002126DF"/>
    <w:rsid w:val="00212726"/>
    <w:rsid w:val="00212A95"/>
    <w:rsid w:val="00212AFA"/>
    <w:rsid w:val="00212F12"/>
    <w:rsid w:val="002130C6"/>
    <w:rsid w:val="002133C6"/>
    <w:rsid w:val="00213734"/>
    <w:rsid w:val="002137CC"/>
    <w:rsid w:val="00213C75"/>
    <w:rsid w:val="00214246"/>
    <w:rsid w:val="00214553"/>
    <w:rsid w:val="00214C01"/>
    <w:rsid w:val="00214D56"/>
    <w:rsid w:val="00214E32"/>
    <w:rsid w:val="00215344"/>
    <w:rsid w:val="002158BB"/>
    <w:rsid w:val="00215A17"/>
    <w:rsid w:val="00215CAC"/>
    <w:rsid w:val="002165E8"/>
    <w:rsid w:val="00216D3D"/>
    <w:rsid w:val="00216F1A"/>
    <w:rsid w:val="0021708E"/>
    <w:rsid w:val="002174BE"/>
    <w:rsid w:val="00217790"/>
    <w:rsid w:val="00217992"/>
    <w:rsid w:val="00217B50"/>
    <w:rsid w:val="00217DB1"/>
    <w:rsid w:val="0022016E"/>
    <w:rsid w:val="00220496"/>
    <w:rsid w:val="002204BA"/>
    <w:rsid w:val="002207D7"/>
    <w:rsid w:val="00220A4F"/>
    <w:rsid w:val="00220A92"/>
    <w:rsid w:val="00220C52"/>
    <w:rsid w:val="00220D28"/>
    <w:rsid w:val="00220D29"/>
    <w:rsid w:val="00220DB5"/>
    <w:rsid w:val="00220F9C"/>
    <w:rsid w:val="00221191"/>
    <w:rsid w:val="00221244"/>
    <w:rsid w:val="002212CF"/>
    <w:rsid w:val="0022135C"/>
    <w:rsid w:val="0022155B"/>
    <w:rsid w:val="0022169C"/>
    <w:rsid w:val="0022177A"/>
    <w:rsid w:val="00221A2E"/>
    <w:rsid w:val="00221F14"/>
    <w:rsid w:val="002225E3"/>
    <w:rsid w:val="0022274A"/>
    <w:rsid w:val="002227E1"/>
    <w:rsid w:val="00222C46"/>
    <w:rsid w:val="00222E65"/>
    <w:rsid w:val="00222E98"/>
    <w:rsid w:val="00222F64"/>
    <w:rsid w:val="0022374A"/>
    <w:rsid w:val="00223AAD"/>
    <w:rsid w:val="00223AD1"/>
    <w:rsid w:val="00223FE5"/>
    <w:rsid w:val="002241B4"/>
    <w:rsid w:val="00224360"/>
    <w:rsid w:val="0022452B"/>
    <w:rsid w:val="00224DBF"/>
    <w:rsid w:val="00224E3D"/>
    <w:rsid w:val="00224E80"/>
    <w:rsid w:val="00224E88"/>
    <w:rsid w:val="00225318"/>
    <w:rsid w:val="00225599"/>
    <w:rsid w:val="00225758"/>
    <w:rsid w:val="002257CF"/>
    <w:rsid w:val="00225C12"/>
    <w:rsid w:val="00225C93"/>
    <w:rsid w:val="002261F1"/>
    <w:rsid w:val="002262AF"/>
    <w:rsid w:val="00226642"/>
    <w:rsid w:val="00226876"/>
    <w:rsid w:val="00226B17"/>
    <w:rsid w:val="00226F21"/>
    <w:rsid w:val="00227031"/>
    <w:rsid w:val="0022707E"/>
    <w:rsid w:val="00227178"/>
    <w:rsid w:val="002271C9"/>
    <w:rsid w:val="00227821"/>
    <w:rsid w:val="00227BAE"/>
    <w:rsid w:val="00227C7F"/>
    <w:rsid w:val="00227F4A"/>
    <w:rsid w:val="00230059"/>
    <w:rsid w:val="0023014F"/>
    <w:rsid w:val="002301A6"/>
    <w:rsid w:val="002301C2"/>
    <w:rsid w:val="00230280"/>
    <w:rsid w:val="0023075B"/>
    <w:rsid w:val="00230BCC"/>
    <w:rsid w:val="002310BB"/>
    <w:rsid w:val="002317A6"/>
    <w:rsid w:val="002317E3"/>
    <w:rsid w:val="00231A07"/>
    <w:rsid w:val="00231D7D"/>
    <w:rsid w:val="00231DBE"/>
    <w:rsid w:val="00232469"/>
    <w:rsid w:val="0023246A"/>
    <w:rsid w:val="0023250A"/>
    <w:rsid w:val="00232B3A"/>
    <w:rsid w:val="00232CC8"/>
    <w:rsid w:val="00232D53"/>
    <w:rsid w:val="00233456"/>
    <w:rsid w:val="002334DB"/>
    <w:rsid w:val="0023353B"/>
    <w:rsid w:val="00233569"/>
    <w:rsid w:val="0023358E"/>
    <w:rsid w:val="00233853"/>
    <w:rsid w:val="0023390F"/>
    <w:rsid w:val="00233B24"/>
    <w:rsid w:val="00233B65"/>
    <w:rsid w:val="00233F89"/>
    <w:rsid w:val="00234039"/>
    <w:rsid w:val="00234536"/>
    <w:rsid w:val="00234654"/>
    <w:rsid w:val="00234A84"/>
    <w:rsid w:val="00234BF9"/>
    <w:rsid w:val="00235261"/>
    <w:rsid w:val="002352F3"/>
    <w:rsid w:val="00235309"/>
    <w:rsid w:val="002353B0"/>
    <w:rsid w:val="002357F2"/>
    <w:rsid w:val="00235CF9"/>
    <w:rsid w:val="00235E52"/>
    <w:rsid w:val="0023614A"/>
    <w:rsid w:val="002362AC"/>
    <w:rsid w:val="00236451"/>
    <w:rsid w:val="00236512"/>
    <w:rsid w:val="00236588"/>
    <w:rsid w:val="002365CE"/>
    <w:rsid w:val="002368C4"/>
    <w:rsid w:val="00236AF5"/>
    <w:rsid w:val="00236B24"/>
    <w:rsid w:val="00236CCC"/>
    <w:rsid w:val="00236DA8"/>
    <w:rsid w:val="00236E07"/>
    <w:rsid w:val="00236FEC"/>
    <w:rsid w:val="00237152"/>
    <w:rsid w:val="002375DD"/>
    <w:rsid w:val="00237C3C"/>
    <w:rsid w:val="002401AA"/>
    <w:rsid w:val="00240242"/>
    <w:rsid w:val="002408D8"/>
    <w:rsid w:val="00240B75"/>
    <w:rsid w:val="00240C73"/>
    <w:rsid w:val="00240D57"/>
    <w:rsid w:val="00240E00"/>
    <w:rsid w:val="00240E53"/>
    <w:rsid w:val="00240F93"/>
    <w:rsid w:val="00240FE9"/>
    <w:rsid w:val="0024100C"/>
    <w:rsid w:val="00241014"/>
    <w:rsid w:val="002417AB"/>
    <w:rsid w:val="002419DB"/>
    <w:rsid w:val="00241EB1"/>
    <w:rsid w:val="0024262D"/>
    <w:rsid w:val="00242790"/>
    <w:rsid w:val="00242935"/>
    <w:rsid w:val="00242B09"/>
    <w:rsid w:val="00242D09"/>
    <w:rsid w:val="00242E06"/>
    <w:rsid w:val="00242F41"/>
    <w:rsid w:val="00243513"/>
    <w:rsid w:val="00243635"/>
    <w:rsid w:val="002437F1"/>
    <w:rsid w:val="00243824"/>
    <w:rsid w:val="0024393D"/>
    <w:rsid w:val="00243AA8"/>
    <w:rsid w:val="00243D30"/>
    <w:rsid w:val="00243DC1"/>
    <w:rsid w:val="002440FD"/>
    <w:rsid w:val="002441F5"/>
    <w:rsid w:val="0024451B"/>
    <w:rsid w:val="002446D4"/>
    <w:rsid w:val="00244795"/>
    <w:rsid w:val="0024485B"/>
    <w:rsid w:val="002449C0"/>
    <w:rsid w:val="00244F96"/>
    <w:rsid w:val="00245172"/>
    <w:rsid w:val="0024526F"/>
    <w:rsid w:val="00245314"/>
    <w:rsid w:val="002455E3"/>
    <w:rsid w:val="00245C3B"/>
    <w:rsid w:val="00246730"/>
    <w:rsid w:val="00246734"/>
    <w:rsid w:val="00246820"/>
    <w:rsid w:val="00246B2B"/>
    <w:rsid w:val="00246B75"/>
    <w:rsid w:val="00246B99"/>
    <w:rsid w:val="00246E5A"/>
    <w:rsid w:val="00247105"/>
    <w:rsid w:val="002474C5"/>
    <w:rsid w:val="0024752D"/>
    <w:rsid w:val="00247538"/>
    <w:rsid w:val="002475B7"/>
    <w:rsid w:val="0024791F"/>
    <w:rsid w:val="00247A83"/>
    <w:rsid w:val="002501A2"/>
    <w:rsid w:val="00250340"/>
    <w:rsid w:val="002503AD"/>
    <w:rsid w:val="002507A5"/>
    <w:rsid w:val="00250940"/>
    <w:rsid w:val="00250AA9"/>
    <w:rsid w:val="00250B14"/>
    <w:rsid w:val="0025118D"/>
    <w:rsid w:val="002517A9"/>
    <w:rsid w:val="002518C9"/>
    <w:rsid w:val="00251F15"/>
    <w:rsid w:val="00252387"/>
    <w:rsid w:val="00252397"/>
    <w:rsid w:val="00252415"/>
    <w:rsid w:val="002525DE"/>
    <w:rsid w:val="00253259"/>
    <w:rsid w:val="002532BF"/>
    <w:rsid w:val="0025354E"/>
    <w:rsid w:val="002535C7"/>
    <w:rsid w:val="002535ED"/>
    <w:rsid w:val="00253618"/>
    <w:rsid w:val="00253AE3"/>
    <w:rsid w:val="00253BC4"/>
    <w:rsid w:val="00253F2F"/>
    <w:rsid w:val="0025420E"/>
    <w:rsid w:val="002542EB"/>
    <w:rsid w:val="0025460E"/>
    <w:rsid w:val="0025481E"/>
    <w:rsid w:val="0025483D"/>
    <w:rsid w:val="00254FC5"/>
    <w:rsid w:val="00255070"/>
    <w:rsid w:val="002550A3"/>
    <w:rsid w:val="002550BB"/>
    <w:rsid w:val="002552B8"/>
    <w:rsid w:val="002553BC"/>
    <w:rsid w:val="002558C3"/>
    <w:rsid w:val="00255940"/>
    <w:rsid w:val="00255C7C"/>
    <w:rsid w:val="00255CA2"/>
    <w:rsid w:val="0025609C"/>
    <w:rsid w:val="00256273"/>
    <w:rsid w:val="002562F6"/>
    <w:rsid w:val="0025630D"/>
    <w:rsid w:val="00256622"/>
    <w:rsid w:val="0025666A"/>
    <w:rsid w:val="00256998"/>
    <w:rsid w:val="00256C69"/>
    <w:rsid w:val="00256DE4"/>
    <w:rsid w:val="00256EA1"/>
    <w:rsid w:val="0025710C"/>
    <w:rsid w:val="00257197"/>
    <w:rsid w:val="002575B8"/>
    <w:rsid w:val="002575E3"/>
    <w:rsid w:val="00257790"/>
    <w:rsid w:val="0025796C"/>
    <w:rsid w:val="00257B54"/>
    <w:rsid w:val="00257D15"/>
    <w:rsid w:val="00257DF7"/>
    <w:rsid w:val="00257EC5"/>
    <w:rsid w:val="00257ED4"/>
    <w:rsid w:val="00260075"/>
    <w:rsid w:val="00260403"/>
    <w:rsid w:val="00260496"/>
    <w:rsid w:val="00260759"/>
    <w:rsid w:val="00260B64"/>
    <w:rsid w:val="00260F84"/>
    <w:rsid w:val="00260FF2"/>
    <w:rsid w:val="00261034"/>
    <w:rsid w:val="002610E9"/>
    <w:rsid w:val="0026133C"/>
    <w:rsid w:val="0026141A"/>
    <w:rsid w:val="002614D9"/>
    <w:rsid w:val="00261554"/>
    <w:rsid w:val="002619C8"/>
    <w:rsid w:val="00261A33"/>
    <w:rsid w:val="00261AD4"/>
    <w:rsid w:val="00261B8B"/>
    <w:rsid w:val="00261CA7"/>
    <w:rsid w:val="00261CAE"/>
    <w:rsid w:val="00261E56"/>
    <w:rsid w:val="00262104"/>
    <w:rsid w:val="00262146"/>
    <w:rsid w:val="00262485"/>
    <w:rsid w:val="0026248E"/>
    <w:rsid w:val="00262561"/>
    <w:rsid w:val="00262618"/>
    <w:rsid w:val="00262794"/>
    <w:rsid w:val="00262900"/>
    <w:rsid w:val="00262E33"/>
    <w:rsid w:val="00262ED9"/>
    <w:rsid w:val="002630AD"/>
    <w:rsid w:val="002632BC"/>
    <w:rsid w:val="0026335E"/>
    <w:rsid w:val="002635F4"/>
    <w:rsid w:val="00263AF0"/>
    <w:rsid w:val="00263EA1"/>
    <w:rsid w:val="00263FC9"/>
    <w:rsid w:val="002641F6"/>
    <w:rsid w:val="002643D7"/>
    <w:rsid w:val="0026489D"/>
    <w:rsid w:val="00264E85"/>
    <w:rsid w:val="002650A4"/>
    <w:rsid w:val="00265573"/>
    <w:rsid w:val="0026574F"/>
    <w:rsid w:val="00265795"/>
    <w:rsid w:val="0026596E"/>
    <w:rsid w:val="00265A10"/>
    <w:rsid w:val="00265D3F"/>
    <w:rsid w:val="00265F16"/>
    <w:rsid w:val="00265F51"/>
    <w:rsid w:val="00266674"/>
    <w:rsid w:val="00266B94"/>
    <w:rsid w:val="00266B97"/>
    <w:rsid w:val="00266C01"/>
    <w:rsid w:val="00266F2B"/>
    <w:rsid w:val="00267019"/>
    <w:rsid w:val="002674FD"/>
    <w:rsid w:val="00267556"/>
    <w:rsid w:val="00267623"/>
    <w:rsid w:val="00267B0D"/>
    <w:rsid w:val="00267C4C"/>
    <w:rsid w:val="00267C78"/>
    <w:rsid w:val="00267CBA"/>
    <w:rsid w:val="00267E17"/>
    <w:rsid w:val="00270113"/>
    <w:rsid w:val="002701B0"/>
    <w:rsid w:val="002705CD"/>
    <w:rsid w:val="0027066C"/>
    <w:rsid w:val="002706C4"/>
    <w:rsid w:val="00270727"/>
    <w:rsid w:val="00270766"/>
    <w:rsid w:val="00270C74"/>
    <w:rsid w:val="00270D71"/>
    <w:rsid w:val="00270D8E"/>
    <w:rsid w:val="00270EC5"/>
    <w:rsid w:val="002714B8"/>
    <w:rsid w:val="00271554"/>
    <w:rsid w:val="00271AFA"/>
    <w:rsid w:val="00271B18"/>
    <w:rsid w:val="00271FA8"/>
    <w:rsid w:val="00272230"/>
    <w:rsid w:val="002723FC"/>
    <w:rsid w:val="0027266A"/>
    <w:rsid w:val="00272B98"/>
    <w:rsid w:val="00273522"/>
    <w:rsid w:val="00273AD2"/>
    <w:rsid w:val="00273D4C"/>
    <w:rsid w:val="00273E02"/>
    <w:rsid w:val="00273EA2"/>
    <w:rsid w:val="00274129"/>
    <w:rsid w:val="002744BF"/>
    <w:rsid w:val="00274546"/>
    <w:rsid w:val="00274895"/>
    <w:rsid w:val="00274921"/>
    <w:rsid w:val="00274EAA"/>
    <w:rsid w:val="00274FD4"/>
    <w:rsid w:val="0027550A"/>
    <w:rsid w:val="00275586"/>
    <w:rsid w:val="00275752"/>
    <w:rsid w:val="00275924"/>
    <w:rsid w:val="00275A31"/>
    <w:rsid w:val="00275BF7"/>
    <w:rsid w:val="002760A3"/>
    <w:rsid w:val="0027630C"/>
    <w:rsid w:val="0027656C"/>
    <w:rsid w:val="00276708"/>
    <w:rsid w:val="00276B76"/>
    <w:rsid w:val="00276B7B"/>
    <w:rsid w:val="00276BF8"/>
    <w:rsid w:val="00276F79"/>
    <w:rsid w:val="002772ED"/>
    <w:rsid w:val="002772FA"/>
    <w:rsid w:val="00277326"/>
    <w:rsid w:val="00277346"/>
    <w:rsid w:val="0027749B"/>
    <w:rsid w:val="0027762C"/>
    <w:rsid w:val="0027774F"/>
    <w:rsid w:val="00277750"/>
    <w:rsid w:val="00277CEA"/>
    <w:rsid w:val="00277FC8"/>
    <w:rsid w:val="002802D8"/>
    <w:rsid w:val="0028041C"/>
    <w:rsid w:val="0028075A"/>
    <w:rsid w:val="00280A74"/>
    <w:rsid w:val="00280C8B"/>
    <w:rsid w:val="00280E78"/>
    <w:rsid w:val="00281449"/>
    <w:rsid w:val="002814D0"/>
    <w:rsid w:val="00281841"/>
    <w:rsid w:val="00281E11"/>
    <w:rsid w:val="00281F57"/>
    <w:rsid w:val="00281F73"/>
    <w:rsid w:val="00282307"/>
    <w:rsid w:val="0028244A"/>
    <w:rsid w:val="002825B4"/>
    <w:rsid w:val="0028278D"/>
    <w:rsid w:val="002829C7"/>
    <w:rsid w:val="002833AE"/>
    <w:rsid w:val="00283791"/>
    <w:rsid w:val="002839BC"/>
    <w:rsid w:val="00283DA9"/>
    <w:rsid w:val="00283E63"/>
    <w:rsid w:val="0028435A"/>
    <w:rsid w:val="0028493E"/>
    <w:rsid w:val="0028496E"/>
    <w:rsid w:val="00284AE3"/>
    <w:rsid w:val="00284C87"/>
    <w:rsid w:val="00285078"/>
    <w:rsid w:val="00285235"/>
    <w:rsid w:val="00285362"/>
    <w:rsid w:val="00285C95"/>
    <w:rsid w:val="0028602F"/>
    <w:rsid w:val="00286404"/>
    <w:rsid w:val="00286675"/>
    <w:rsid w:val="00286893"/>
    <w:rsid w:val="00286CEA"/>
    <w:rsid w:val="00286DAC"/>
    <w:rsid w:val="00286E19"/>
    <w:rsid w:val="00287245"/>
    <w:rsid w:val="00287284"/>
    <w:rsid w:val="0028746A"/>
    <w:rsid w:val="00287693"/>
    <w:rsid w:val="002878F6"/>
    <w:rsid w:val="00287A92"/>
    <w:rsid w:val="00287ADD"/>
    <w:rsid w:val="00287CC5"/>
    <w:rsid w:val="00287D2F"/>
    <w:rsid w:val="002900B0"/>
    <w:rsid w:val="0029010B"/>
    <w:rsid w:val="002901FF"/>
    <w:rsid w:val="00290204"/>
    <w:rsid w:val="002902C8"/>
    <w:rsid w:val="0029034F"/>
    <w:rsid w:val="002903EE"/>
    <w:rsid w:val="00290642"/>
    <w:rsid w:val="00290777"/>
    <w:rsid w:val="00290915"/>
    <w:rsid w:val="00290D89"/>
    <w:rsid w:val="002916FF"/>
    <w:rsid w:val="00291A5F"/>
    <w:rsid w:val="00291BF6"/>
    <w:rsid w:val="00291D3A"/>
    <w:rsid w:val="00291F2F"/>
    <w:rsid w:val="002920E9"/>
    <w:rsid w:val="00292187"/>
    <w:rsid w:val="002927E2"/>
    <w:rsid w:val="00292BEE"/>
    <w:rsid w:val="002934D8"/>
    <w:rsid w:val="0029353D"/>
    <w:rsid w:val="00293768"/>
    <w:rsid w:val="00293779"/>
    <w:rsid w:val="00293AD9"/>
    <w:rsid w:val="00293C97"/>
    <w:rsid w:val="00293D46"/>
    <w:rsid w:val="00293EBA"/>
    <w:rsid w:val="00293F82"/>
    <w:rsid w:val="00294038"/>
    <w:rsid w:val="0029408B"/>
    <w:rsid w:val="0029420D"/>
    <w:rsid w:val="0029438E"/>
    <w:rsid w:val="0029439D"/>
    <w:rsid w:val="00294717"/>
    <w:rsid w:val="002947AE"/>
    <w:rsid w:val="00294847"/>
    <w:rsid w:val="002949F4"/>
    <w:rsid w:val="00294F0F"/>
    <w:rsid w:val="00295228"/>
    <w:rsid w:val="002955F4"/>
    <w:rsid w:val="002957D1"/>
    <w:rsid w:val="00295CEE"/>
    <w:rsid w:val="00295DCA"/>
    <w:rsid w:val="00295E4C"/>
    <w:rsid w:val="0029608C"/>
    <w:rsid w:val="002962E9"/>
    <w:rsid w:val="002963D2"/>
    <w:rsid w:val="0029677B"/>
    <w:rsid w:val="00296838"/>
    <w:rsid w:val="0029694C"/>
    <w:rsid w:val="002969DB"/>
    <w:rsid w:val="002969F8"/>
    <w:rsid w:val="002969FC"/>
    <w:rsid w:val="00296ABE"/>
    <w:rsid w:val="00296BAB"/>
    <w:rsid w:val="00296C5E"/>
    <w:rsid w:val="00297262"/>
    <w:rsid w:val="002974C6"/>
    <w:rsid w:val="00297511"/>
    <w:rsid w:val="00297863"/>
    <w:rsid w:val="002978D0"/>
    <w:rsid w:val="00297BA8"/>
    <w:rsid w:val="00297BDC"/>
    <w:rsid w:val="00297D38"/>
    <w:rsid w:val="00297ED0"/>
    <w:rsid w:val="002A0424"/>
    <w:rsid w:val="002A0676"/>
    <w:rsid w:val="002A0925"/>
    <w:rsid w:val="002A0B56"/>
    <w:rsid w:val="002A0BDF"/>
    <w:rsid w:val="002A1254"/>
    <w:rsid w:val="002A1279"/>
    <w:rsid w:val="002A1485"/>
    <w:rsid w:val="002A19A2"/>
    <w:rsid w:val="002A1DDB"/>
    <w:rsid w:val="002A1E38"/>
    <w:rsid w:val="002A1EED"/>
    <w:rsid w:val="002A1F3A"/>
    <w:rsid w:val="002A2098"/>
    <w:rsid w:val="002A27AC"/>
    <w:rsid w:val="002A298D"/>
    <w:rsid w:val="002A2AC4"/>
    <w:rsid w:val="002A2F36"/>
    <w:rsid w:val="002A326B"/>
    <w:rsid w:val="002A352D"/>
    <w:rsid w:val="002A3B91"/>
    <w:rsid w:val="002A3C67"/>
    <w:rsid w:val="002A40AE"/>
    <w:rsid w:val="002A41B9"/>
    <w:rsid w:val="002A4206"/>
    <w:rsid w:val="002A4553"/>
    <w:rsid w:val="002A45CA"/>
    <w:rsid w:val="002A4630"/>
    <w:rsid w:val="002A4853"/>
    <w:rsid w:val="002A4A88"/>
    <w:rsid w:val="002A4B59"/>
    <w:rsid w:val="002A4C85"/>
    <w:rsid w:val="002A5013"/>
    <w:rsid w:val="002A5095"/>
    <w:rsid w:val="002A51FD"/>
    <w:rsid w:val="002A5282"/>
    <w:rsid w:val="002A56BE"/>
    <w:rsid w:val="002A57B9"/>
    <w:rsid w:val="002A5967"/>
    <w:rsid w:val="002A5DCA"/>
    <w:rsid w:val="002A5F21"/>
    <w:rsid w:val="002A5F64"/>
    <w:rsid w:val="002A60A6"/>
    <w:rsid w:val="002A6112"/>
    <w:rsid w:val="002A6408"/>
    <w:rsid w:val="002A683A"/>
    <w:rsid w:val="002A737E"/>
    <w:rsid w:val="002A73CB"/>
    <w:rsid w:val="002A77F9"/>
    <w:rsid w:val="002A794B"/>
    <w:rsid w:val="002A795F"/>
    <w:rsid w:val="002A7E58"/>
    <w:rsid w:val="002B0151"/>
    <w:rsid w:val="002B051C"/>
    <w:rsid w:val="002B08E3"/>
    <w:rsid w:val="002B0A67"/>
    <w:rsid w:val="002B0C9A"/>
    <w:rsid w:val="002B0D1D"/>
    <w:rsid w:val="002B0E35"/>
    <w:rsid w:val="002B0F31"/>
    <w:rsid w:val="002B1293"/>
    <w:rsid w:val="002B1482"/>
    <w:rsid w:val="002B1711"/>
    <w:rsid w:val="002B1A25"/>
    <w:rsid w:val="002B1A6D"/>
    <w:rsid w:val="002B1E39"/>
    <w:rsid w:val="002B212D"/>
    <w:rsid w:val="002B2414"/>
    <w:rsid w:val="002B2AD5"/>
    <w:rsid w:val="002B2BCD"/>
    <w:rsid w:val="002B2CCF"/>
    <w:rsid w:val="002B2D9B"/>
    <w:rsid w:val="002B300B"/>
    <w:rsid w:val="002B313C"/>
    <w:rsid w:val="002B3765"/>
    <w:rsid w:val="002B3911"/>
    <w:rsid w:val="002B401B"/>
    <w:rsid w:val="002B420A"/>
    <w:rsid w:val="002B4F8E"/>
    <w:rsid w:val="002B5102"/>
    <w:rsid w:val="002B51C9"/>
    <w:rsid w:val="002B5428"/>
    <w:rsid w:val="002B5598"/>
    <w:rsid w:val="002B57DD"/>
    <w:rsid w:val="002B5BD6"/>
    <w:rsid w:val="002B614D"/>
    <w:rsid w:val="002B61AB"/>
    <w:rsid w:val="002B61E2"/>
    <w:rsid w:val="002B62FF"/>
    <w:rsid w:val="002B6790"/>
    <w:rsid w:val="002B68F6"/>
    <w:rsid w:val="002B6CBE"/>
    <w:rsid w:val="002B6D64"/>
    <w:rsid w:val="002B7154"/>
    <w:rsid w:val="002B74F7"/>
    <w:rsid w:val="002B7809"/>
    <w:rsid w:val="002B7C30"/>
    <w:rsid w:val="002B7C99"/>
    <w:rsid w:val="002B7F37"/>
    <w:rsid w:val="002B7F60"/>
    <w:rsid w:val="002C0287"/>
    <w:rsid w:val="002C08BB"/>
    <w:rsid w:val="002C0D2C"/>
    <w:rsid w:val="002C0FFC"/>
    <w:rsid w:val="002C25F5"/>
    <w:rsid w:val="002C2925"/>
    <w:rsid w:val="002C2BB5"/>
    <w:rsid w:val="002C2CA7"/>
    <w:rsid w:val="002C2E1B"/>
    <w:rsid w:val="002C31AF"/>
    <w:rsid w:val="002C32B4"/>
    <w:rsid w:val="002C339C"/>
    <w:rsid w:val="002C33D7"/>
    <w:rsid w:val="002C34D7"/>
    <w:rsid w:val="002C3617"/>
    <w:rsid w:val="002C3A84"/>
    <w:rsid w:val="002C3B0F"/>
    <w:rsid w:val="002C3CBF"/>
    <w:rsid w:val="002C3CCB"/>
    <w:rsid w:val="002C451F"/>
    <w:rsid w:val="002C45C5"/>
    <w:rsid w:val="002C4608"/>
    <w:rsid w:val="002C4833"/>
    <w:rsid w:val="002C4CB7"/>
    <w:rsid w:val="002C520B"/>
    <w:rsid w:val="002C5703"/>
    <w:rsid w:val="002C5A70"/>
    <w:rsid w:val="002C5A79"/>
    <w:rsid w:val="002C5AD0"/>
    <w:rsid w:val="002C5C10"/>
    <w:rsid w:val="002C5E91"/>
    <w:rsid w:val="002C6246"/>
    <w:rsid w:val="002C68E9"/>
    <w:rsid w:val="002C6A13"/>
    <w:rsid w:val="002C6E8F"/>
    <w:rsid w:val="002C70C0"/>
    <w:rsid w:val="002C744E"/>
    <w:rsid w:val="002C7AB0"/>
    <w:rsid w:val="002C7C06"/>
    <w:rsid w:val="002C7D83"/>
    <w:rsid w:val="002C7DBD"/>
    <w:rsid w:val="002C7EEB"/>
    <w:rsid w:val="002D0097"/>
    <w:rsid w:val="002D00F9"/>
    <w:rsid w:val="002D0306"/>
    <w:rsid w:val="002D04C0"/>
    <w:rsid w:val="002D11FC"/>
    <w:rsid w:val="002D1201"/>
    <w:rsid w:val="002D126A"/>
    <w:rsid w:val="002D13DB"/>
    <w:rsid w:val="002D14FB"/>
    <w:rsid w:val="002D1556"/>
    <w:rsid w:val="002D15FB"/>
    <w:rsid w:val="002D1ABD"/>
    <w:rsid w:val="002D1AFD"/>
    <w:rsid w:val="002D1B93"/>
    <w:rsid w:val="002D1C8D"/>
    <w:rsid w:val="002D1E80"/>
    <w:rsid w:val="002D2EDC"/>
    <w:rsid w:val="002D34BE"/>
    <w:rsid w:val="002D360F"/>
    <w:rsid w:val="002D3670"/>
    <w:rsid w:val="002D39FC"/>
    <w:rsid w:val="002D3FAD"/>
    <w:rsid w:val="002D418D"/>
    <w:rsid w:val="002D4200"/>
    <w:rsid w:val="002D4202"/>
    <w:rsid w:val="002D4483"/>
    <w:rsid w:val="002D448D"/>
    <w:rsid w:val="002D46DD"/>
    <w:rsid w:val="002D4780"/>
    <w:rsid w:val="002D4DEF"/>
    <w:rsid w:val="002D4F0D"/>
    <w:rsid w:val="002D552D"/>
    <w:rsid w:val="002D55E0"/>
    <w:rsid w:val="002D58F4"/>
    <w:rsid w:val="002D5C1B"/>
    <w:rsid w:val="002D5C73"/>
    <w:rsid w:val="002D631F"/>
    <w:rsid w:val="002D64A5"/>
    <w:rsid w:val="002D64D4"/>
    <w:rsid w:val="002D66B6"/>
    <w:rsid w:val="002D66DE"/>
    <w:rsid w:val="002D68F1"/>
    <w:rsid w:val="002D6A3C"/>
    <w:rsid w:val="002D6A70"/>
    <w:rsid w:val="002D6E96"/>
    <w:rsid w:val="002D703C"/>
    <w:rsid w:val="002D7B55"/>
    <w:rsid w:val="002D7E65"/>
    <w:rsid w:val="002D7F06"/>
    <w:rsid w:val="002D7F2D"/>
    <w:rsid w:val="002D7F7C"/>
    <w:rsid w:val="002D7F8D"/>
    <w:rsid w:val="002E029B"/>
    <w:rsid w:val="002E0348"/>
    <w:rsid w:val="002E03D2"/>
    <w:rsid w:val="002E05A3"/>
    <w:rsid w:val="002E05D9"/>
    <w:rsid w:val="002E0780"/>
    <w:rsid w:val="002E0960"/>
    <w:rsid w:val="002E09A9"/>
    <w:rsid w:val="002E0C26"/>
    <w:rsid w:val="002E0C7A"/>
    <w:rsid w:val="002E101F"/>
    <w:rsid w:val="002E1084"/>
    <w:rsid w:val="002E158C"/>
    <w:rsid w:val="002E1611"/>
    <w:rsid w:val="002E16A2"/>
    <w:rsid w:val="002E16E3"/>
    <w:rsid w:val="002E19A8"/>
    <w:rsid w:val="002E1E72"/>
    <w:rsid w:val="002E22CD"/>
    <w:rsid w:val="002E23CF"/>
    <w:rsid w:val="002E2A35"/>
    <w:rsid w:val="002E314B"/>
    <w:rsid w:val="002E3170"/>
    <w:rsid w:val="002E3175"/>
    <w:rsid w:val="002E3A53"/>
    <w:rsid w:val="002E3D74"/>
    <w:rsid w:val="002E3DEF"/>
    <w:rsid w:val="002E3F4A"/>
    <w:rsid w:val="002E3FF6"/>
    <w:rsid w:val="002E422B"/>
    <w:rsid w:val="002E4483"/>
    <w:rsid w:val="002E4E65"/>
    <w:rsid w:val="002E4ECE"/>
    <w:rsid w:val="002E5032"/>
    <w:rsid w:val="002E5989"/>
    <w:rsid w:val="002E6257"/>
    <w:rsid w:val="002E63C7"/>
    <w:rsid w:val="002E6564"/>
    <w:rsid w:val="002E67E1"/>
    <w:rsid w:val="002E69AF"/>
    <w:rsid w:val="002E6CE5"/>
    <w:rsid w:val="002E70A9"/>
    <w:rsid w:val="002E7121"/>
    <w:rsid w:val="002E7440"/>
    <w:rsid w:val="002E7A07"/>
    <w:rsid w:val="002E7A56"/>
    <w:rsid w:val="002E7D59"/>
    <w:rsid w:val="002E7F4B"/>
    <w:rsid w:val="002F0129"/>
    <w:rsid w:val="002F01BC"/>
    <w:rsid w:val="002F01DB"/>
    <w:rsid w:val="002F02C3"/>
    <w:rsid w:val="002F0696"/>
    <w:rsid w:val="002F105A"/>
    <w:rsid w:val="002F10C9"/>
    <w:rsid w:val="002F1129"/>
    <w:rsid w:val="002F11E9"/>
    <w:rsid w:val="002F1202"/>
    <w:rsid w:val="002F13FD"/>
    <w:rsid w:val="002F1AA4"/>
    <w:rsid w:val="002F1B12"/>
    <w:rsid w:val="002F1B52"/>
    <w:rsid w:val="002F27F5"/>
    <w:rsid w:val="002F28E1"/>
    <w:rsid w:val="002F2B7B"/>
    <w:rsid w:val="002F2DFB"/>
    <w:rsid w:val="002F3525"/>
    <w:rsid w:val="002F38B6"/>
    <w:rsid w:val="002F39A0"/>
    <w:rsid w:val="002F3B48"/>
    <w:rsid w:val="002F3B7E"/>
    <w:rsid w:val="002F3C17"/>
    <w:rsid w:val="002F3E4E"/>
    <w:rsid w:val="002F4597"/>
    <w:rsid w:val="002F4768"/>
    <w:rsid w:val="002F479F"/>
    <w:rsid w:val="002F4AA1"/>
    <w:rsid w:val="002F4EC3"/>
    <w:rsid w:val="002F4F2E"/>
    <w:rsid w:val="002F5469"/>
    <w:rsid w:val="002F555B"/>
    <w:rsid w:val="002F560B"/>
    <w:rsid w:val="002F5AB3"/>
    <w:rsid w:val="002F5C09"/>
    <w:rsid w:val="002F5CA3"/>
    <w:rsid w:val="002F6466"/>
    <w:rsid w:val="002F65F2"/>
    <w:rsid w:val="002F6873"/>
    <w:rsid w:val="002F6D30"/>
    <w:rsid w:val="002F6FB3"/>
    <w:rsid w:val="002F7082"/>
    <w:rsid w:val="002F7413"/>
    <w:rsid w:val="002F75FC"/>
    <w:rsid w:val="002F77C3"/>
    <w:rsid w:val="002F7A7F"/>
    <w:rsid w:val="0030012E"/>
    <w:rsid w:val="00300154"/>
    <w:rsid w:val="003001D6"/>
    <w:rsid w:val="003008BB"/>
    <w:rsid w:val="003009C9"/>
    <w:rsid w:val="003009EB"/>
    <w:rsid w:val="00300EA8"/>
    <w:rsid w:val="00301187"/>
    <w:rsid w:val="00301651"/>
    <w:rsid w:val="00301700"/>
    <w:rsid w:val="003017B6"/>
    <w:rsid w:val="00301911"/>
    <w:rsid w:val="00301A4B"/>
    <w:rsid w:val="00301CB1"/>
    <w:rsid w:val="00301DB1"/>
    <w:rsid w:val="003021F6"/>
    <w:rsid w:val="00302207"/>
    <w:rsid w:val="003024F9"/>
    <w:rsid w:val="00302888"/>
    <w:rsid w:val="00302F6E"/>
    <w:rsid w:val="00303129"/>
    <w:rsid w:val="003034E2"/>
    <w:rsid w:val="003037A5"/>
    <w:rsid w:val="00303944"/>
    <w:rsid w:val="00303B34"/>
    <w:rsid w:val="00304487"/>
    <w:rsid w:val="003047E4"/>
    <w:rsid w:val="00304851"/>
    <w:rsid w:val="00304FBA"/>
    <w:rsid w:val="00305732"/>
    <w:rsid w:val="00305824"/>
    <w:rsid w:val="003058DB"/>
    <w:rsid w:val="00305D19"/>
    <w:rsid w:val="00305F69"/>
    <w:rsid w:val="003061A1"/>
    <w:rsid w:val="0030628C"/>
    <w:rsid w:val="003062F8"/>
    <w:rsid w:val="0030643C"/>
    <w:rsid w:val="003065F0"/>
    <w:rsid w:val="00306987"/>
    <w:rsid w:val="00306A2C"/>
    <w:rsid w:val="00307352"/>
    <w:rsid w:val="003073FA"/>
    <w:rsid w:val="0030744D"/>
    <w:rsid w:val="00307596"/>
    <w:rsid w:val="00307718"/>
    <w:rsid w:val="00307B50"/>
    <w:rsid w:val="00307C26"/>
    <w:rsid w:val="00307C6D"/>
    <w:rsid w:val="00307CF8"/>
    <w:rsid w:val="00307D7B"/>
    <w:rsid w:val="00307DC7"/>
    <w:rsid w:val="003100C9"/>
    <w:rsid w:val="00310227"/>
    <w:rsid w:val="0031044E"/>
    <w:rsid w:val="00310F24"/>
    <w:rsid w:val="003113B1"/>
    <w:rsid w:val="003118E6"/>
    <w:rsid w:val="00311E85"/>
    <w:rsid w:val="003120A1"/>
    <w:rsid w:val="003120F2"/>
    <w:rsid w:val="00312F18"/>
    <w:rsid w:val="00313503"/>
    <w:rsid w:val="00313B4E"/>
    <w:rsid w:val="0031402C"/>
    <w:rsid w:val="003147BD"/>
    <w:rsid w:val="00314829"/>
    <w:rsid w:val="0031499A"/>
    <w:rsid w:val="00314A8F"/>
    <w:rsid w:val="00314B3A"/>
    <w:rsid w:val="00314CAC"/>
    <w:rsid w:val="0031503E"/>
    <w:rsid w:val="003151B1"/>
    <w:rsid w:val="0031539B"/>
    <w:rsid w:val="003154B6"/>
    <w:rsid w:val="0031570E"/>
    <w:rsid w:val="00315735"/>
    <w:rsid w:val="00315767"/>
    <w:rsid w:val="003157A3"/>
    <w:rsid w:val="00316362"/>
    <w:rsid w:val="00316A15"/>
    <w:rsid w:val="00316BFE"/>
    <w:rsid w:val="00316E06"/>
    <w:rsid w:val="003170CF"/>
    <w:rsid w:val="003173BD"/>
    <w:rsid w:val="00317E70"/>
    <w:rsid w:val="00317F9E"/>
    <w:rsid w:val="0032016C"/>
    <w:rsid w:val="00320845"/>
    <w:rsid w:val="003208B7"/>
    <w:rsid w:val="00320954"/>
    <w:rsid w:val="0032101D"/>
    <w:rsid w:val="003211E0"/>
    <w:rsid w:val="0032123E"/>
    <w:rsid w:val="003212A7"/>
    <w:rsid w:val="00321A69"/>
    <w:rsid w:val="00321B68"/>
    <w:rsid w:val="003224EB"/>
    <w:rsid w:val="003226BF"/>
    <w:rsid w:val="0032367E"/>
    <w:rsid w:val="003237A8"/>
    <w:rsid w:val="003239A3"/>
    <w:rsid w:val="00323BCE"/>
    <w:rsid w:val="00323DD1"/>
    <w:rsid w:val="003240EB"/>
    <w:rsid w:val="00324278"/>
    <w:rsid w:val="003242AD"/>
    <w:rsid w:val="003247EC"/>
    <w:rsid w:val="0032481A"/>
    <w:rsid w:val="0032482F"/>
    <w:rsid w:val="00324C4F"/>
    <w:rsid w:val="00324D36"/>
    <w:rsid w:val="00324D63"/>
    <w:rsid w:val="00325037"/>
    <w:rsid w:val="003250FF"/>
    <w:rsid w:val="0032554F"/>
    <w:rsid w:val="003259EB"/>
    <w:rsid w:val="00325F55"/>
    <w:rsid w:val="003260A2"/>
    <w:rsid w:val="003261E2"/>
    <w:rsid w:val="003262E9"/>
    <w:rsid w:val="00326310"/>
    <w:rsid w:val="00326382"/>
    <w:rsid w:val="00326445"/>
    <w:rsid w:val="003269B4"/>
    <w:rsid w:val="00326A44"/>
    <w:rsid w:val="00326F14"/>
    <w:rsid w:val="003270E6"/>
    <w:rsid w:val="003272FE"/>
    <w:rsid w:val="0032743E"/>
    <w:rsid w:val="0032754A"/>
    <w:rsid w:val="00327615"/>
    <w:rsid w:val="00327742"/>
    <w:rsid w:val="003278A2"/>
    <w:rsid w:val="003278B5"/>
    <w:rsid w:val="00327903"/>
    <w:rsid w:val="00327AC5"/>
    <w:rsid w:val="00327B0E"/>
    <w:rsid w:val="00327B66"/>
    <w:rsid w:val="00327F2D"/>
    <w:rsid w:val="003307A4"/>
    <w:rsid w:val="0033084E"/>
    <w:rsid w:val="00330A95"/>
    <w:rsid w:val="00330D84"/>
    <w:rsid w:val="00330EC3"/>
    <w:rsid w:val="00331012"/>
    <w:rsid w:val="00331130"/>
    <w:rsid w:val="0033129C"/>
    <w:rsid w:val="0033185B"/>
    <w:rsid w:val="003318D0"/>
    <w:rsid w:val="00331981"/>
    <w:rsid w:val="00331A52"/>
    <w:rsid w:val="00331C32"/>
    <w:rsid w:val="00331CAE"/>
    <w:rsid w:val="00331CE1"/>
    <w:rsid w:val="00331DDD"/>
    <w:rsid w:val="00331E41"/>
    <w:rsid w:val="00331E71"/>
    <w:rsid w:val="00332172"/>
    <w:rsid w:val="00332383"/>
    <w:rsid w:val="003323DE"/>
    <w:rsid w:val="0033244A"/>
    <w:rsid w:val="00332483"/>
    <w:rsid w:val="003324E0"/>
    <w:rsid w:val="00332EF0"/>
    <w:rsid w:val="00332FE6"/>
    <w:rsid w:val="00333029"/>
    <w:rsid w:val="003337B6"/>
    <w:rsid w:val="00333A50"/>
    <w:rsid w:val="00333ED1"/>
    <w:rsid w:val="00334032"/>
    <w:rsid w:val="0033413D"/>
    <w:rsid w:val="00334179"/>
    <w:rsid w:val="0033423B"/>
    <w:rsid w:val="003344CA"/>
    <w:rsid w:val="00335A24"/>
    <w:rsid w:val="00335BFD"/>
    <w:rsid w:val="00335C19"/>
    <w:rsid w:val="00335EE5"/>
    <w:rsid w:val="0033613B"/>
    <w:rsid w:val="0033659E"/>
    <w:rsid w:val="003369EF"/>
    <w:rsid w:val="00336C2F"/>
    <w:rsid w:val="00336CD0"/>
    <w:rsid w:val="00337200"/>
    <w:rsid w:val="00337366"/>
    <w:rsid w:val="00337580"/>
    <w:rsid w:val="0033798D"/>
    <w:rsid w:val="003379B7"/>
    <w:rsid w:val="00337D6C"/>
    <w:rsid w:val="00337EF3"/>
    <w:rsid w:val="00340077"/>
    <w:rsid w:val="003404C4"/>
    <w:rsid w:val="00340AC0"/>
    <w:rsid w:val="00340E33"/>
    <w:rsid w:val="00340E35"/>
    <w:rsid w:val="00340EC3"/>
    <w:rsid w:val="003417E1"/>
    <w:rsid w:val="003420B3"/>
    <w:rsid w:val="00342229"/>
    <w:rsid w:val="003422F9"/>
    <w:rsid w:val="00342953"/>
    <w:rsid w:val="0034297A"/>
    <w:rsid w:val="00342B31"/>
    <w:rsid w:val="00342C88"/>
    <w:rsid w:val="00342E97"/>
    <w:rsid w:val="00343303"/>
    <w:rsid w:val="0034338B"/>
    <w:rsid w:val="0034343F"/>
    <w:rsid w:val="00343473"/>
    <w:rsid w:val="00343726"/>
    <w:rsid w:val="00343BAA"/>
    <w:rsid w:val="00343C2E"/>
    <w:rsid w:val="00343DAE"/>
    <w:rsid w:val="00343E9F"/>
    <w:rsid w:val="0034412C"/>
    <w:rsid w:val="003443AA"/>
    <w:rsid w:val="003445BB"/>
    <w:rsid w:val="0034481A"/>
    <w:rsid w:val="00344964"/>
    <w:rsid w:val="00344AFE"/>
    <w:rsid w:val="00344C13"/>
    <w:rsid w:val="003452EC"/>
    <w:rsid w:val="003454AA"/>
    <w:rsid w:val="003457AF"/>
    <w:rsid w:val="00345857"/>
    <w:rsid w:val="003459FA"/>
    <w:rsid w:val="00345C9B"/>
    <w:rsid w:val="00345EF8"/>
    <w:rsid w:val="00346176"/>
    <w:rsid w:val="00346537"/>
    <w:rsid w:val="003467A3"/>
    <w:rsid w:val="003467F0"/>
    <w:rsid w:val="00347131"/>
    <w:rsid w:val="003474DE"/>
    <w:rsid w:val="00347627"/>
    <w:rsid w:val="0034783F"/>
    <w:rsid w:val="00347C82"/>
    <w:rsid w:val="00347CAC"/>
    <w:rsid w:val="00347CC2"/>
    <w:rsid w:val="00350595"/>
    <w:rsid w:val="00350E49"/>
    <w:rsid w:val="00351043"/>
    <w:rsid w:val="00351477"/>
    <w:rsid w:val="0035174B"/>
    <w:rsid w:val="00351851"/>
    <w:rsid w:val="00352713"/>
    <w:rsid w:val="00352B07"/>
    <w:rsid w:val="00352B0F"/>
    <w:rsid w:val="00352E86"/>
    <w:rsid w:val="0035343C"/>
    <w:rsid w:val="00353461"/>
    <w:rsid w:val="00353A67"/>
    <w:rsid w:val="00353B02"/>
    <w:rsid w:val="00353EDA"/>
    <w:rsid w:val="003543BD"/>
    <w:rsid w:val="00354550"/>
    <w:rsid w:val="003549D8"/>
    <w:rsid w:val="00354A37"/>
    <w:rsid w:val="00354ADB"/>
    <w:rsid w:val="00354E4C"/>
    <w:rsid w:val="00354EA4"/>
    <w:rsid w:val="0035563F"/>
    <w:rsid w:val="00355F16"/>
    <w:rsid w:val="00355F1D"/>
    <w:rsid w:val="00357139"/>
    <w:rsid w:val="003575E8"/>
    <w:rsid w:val="00357804"/>
    <w:rsid w:val="00357ADC"/>
    <w:rsid w:val="00357CB4"/>
    <w:rsid w:val="00357DD9"/>
    <w:rsid w:val="00357E4A"/>
    <w:rsid w:val="0036009D"/>
    <w:rsid w:val="00360162"/>
    <w:rsid w:val="0036025E"/>
    <w:rsid w:val="003604B3"/>
    <w:rsid w:val="00360840"/>
    <w:rsid w:val="00360DB6"/>
    <w:rsid w:val="00360F3C"/>
    <w:rsid w:val="003611C0"/>
    <w:rsid w:val="00361257"/>
    <w:rsid w:val="00361A63"/>
    <w:rsid w:val="00361FFB"/>
    <w:rsid w:val="003622F6"/>
    <w:rsid w:val="00362430"/>
    <w:rsid w:val="0036246E"/>
    <w:rsid w:val="003625F9"/>
    <w:rsid w:val="00362AC7"/>
    <w:rsid w:val="00362AD0"/>
    <w:rsid w:val="00362CD6"/>
    <w:rsid w:val="003636C9"/>
    <w:rsid w:val="003636F1"/>
    <w:rsid w:val="0036388B"/>
    <w:rsid w:val="003639EA"/>
    <w:rsid w:val="00363CBD"/>
    <w:rsid w:val="00363DAC"/>
    <w:rsid w:val="00364334"/>
    <w:rsid w:val="003644D4"/>
    <w:rsid w:val="0036463F"/>
    <w:rsid w:val="003647BB"/>
    <w:rsid w:val="00364D63"/>
    <w:rsid w:val="00364FED"/>
    <w:rsid w:val="00365484"/>
    <w:rsid w:val="00365638"/>
    <w:rsid w:val="0036564C"/>
    <w:rsid w:val="00365B2F"/>
    <w:rsid w:val="00365D92"/>
    <w:rsid w:val="00365DB0"/>
    <w:rsid w:val="00365F42"/>
    <w:rsid w:val="00366065"/>
    <w:rsid w:val="0036608C"/>
    <w:rsid w:val="00366295"/>
    <w:rsid w:val="00366708"/>
    <w:rsid w:val="003667C8"/>
    <w:rsid w:val="003669B3"/>
    <w:rsid w:val="00366D1F"/>
    <w:rsid w:val="00366D25"/>
    <w:rsid w:val="003671D3"/>
    <w:rsid w:val="003673A2"/>
    <w:rsid w:val="003676F3"/>
    <w:rsid w:val="00367A71"/>
    <w:rsid w:val="00367F4F"/>
    <w:rsid w:val="003701AF"/>
    <w:rsid w:val="00370298"/>
    <w:rsid w:val="003707BF"/>
    <w:rsid w:val="00370B30"/>
    <w:rsid w:val="003711E3"/>
    <w:rsid w:val="003712EE"/>
    <w:rsid w:val="00371AB5"/>
    <w:rsid w:val="00372203"/>
    <w:rsid w:val="00372277"/>
    <w:rsid w:val="00372404"/>
    <w:rsid w:val="003724DB"/>
    <w:rsid w:val="003727F8"/>
    <w:rsid w:val="00372ADC"/>
    <w:rsid w:val="00372F7C"/>
    <w:rsid w:val="003732E1"/>
    <w:rsid w:val="003735B9"/>
    <w:rsid w:val="003735CA"/>
    <w:rsid w:val="00373B01"/>
    <w:rsid w:val="00373B35"/>
    <w:rsid w:val="00373B6C"/>
    <w:rsid w:val="00373C4B"/>
    <w:rsid w:val="00373EAA"/>
    <w:rsid w:val="00373EF7"/>
    <w:rsid w:val="00374822"/>
    <w:rsid w:val="0037486F"/>
    <w:rsid w:val="003748E8"/>
    <w:rsid w:val="00374B6F"/>
    <w:rsid w:val="00374BC9"/>
    <w:rsid w:val="00374F7A"/>
    <w:rsid w:val="00375211"/>
    <w:rsid w:val="00375406"/>
    <w:rsid w:val="003754D8"/>
    <w:rsid w:val="003756D0"/>
    <w:rsid w:val="00375746"/>
    <w:rsid w:val="00375958"/>
    <w:rsid w:val="00375A14"/>
    <w:rsid w:val="00375A9D"/>
    <w:rsid w:val="00375DCA"/>
    <w:rsid w:val="00375E94"/>
    <w:rsid w:val="00375FB3"/>
    <w:rsid w:val="003765B2"/>
    <w:rsid w:val="003767F5"/>
    <w:rsid w:val="003768E5"/>
    <w:rsid w:val="00376915"/>
    <w:rsid w:val="00376B3C"/>
    <w:rsid w:val="00376C46"/>
    <w:rsid w:val="00376F2B"/>
    <w:rsid w:val="00376F7A"/>
    <w:rsid w:val="0037735A"/>
    <w:rsid w:val="0037755B"/>
    <w:rsid w:val="00377A6F"/>
    <w:rsid w:val="00377CB3"/>
    <w:rsid w:val="00377EEB"/>
    <w:rsid w:val="00377F67"/>
    <w:rsid w:val="0038016A"/>
    <w:rsid w:val="0038042F"/>
    <w:rsid w:val="00380444"/>
    <w:rsid w:val="0038071E"/>
    <w:rsid w:val="003807D3"/>
    <w:rsid w:val="00380A01"/>
    <w:rsid w:val="00380B4F"/>
    <w:rsid w:val="00380C44"/>
    <w:rsid w:val="00380CB1"/>
    <w:rsid w:val="00380DE0"/>
    <w:rsid w:val="00380E92"/>
    <w:rsid w:val="00380EDD"/>
    <w:rsid w:val="00381097"/>
    <w:rsid w:val="003810E6"/>
    <w:rsid w:val="003814DF"/>
    <w:rsid w:val="003816F6"/>
    <w:rsid w:val="0038178E"/>
    <w:rsid w:val="00381B3A"/>
    <w:rsid w:val="00381CB3"/>
    <w:rsid w:val="00381DDF"/>
    <w:rsid w:val="00381DE1"/>
    <w:rsid w:val="00381FE3"/>
    <w:rsid w:val="003823D8"/>
    <w:rsid w:val="003824FC"/>
    <w:rsid w:val="0038282C"/>
    <w:rsid w:val="0038295C"/>
    <w:rsid w:val="003829A5"/>
    <w:rsid w:val="003829D4"/>
    <w:rsid w:val="00382D3E"/>
    <w:rsid w:val="0038309E"/>
    <w:rsid w:val="00383353"/>
    <w:rsid w:val="00384057"/>
    <w:rsid w:val="00384112"/>
    <w:rsid w:val="0038468B"/>
    <w:rsid w:val="003848EB"/>
    <w:rsid w:val="00384B1D"/>
    <w:rsid w:val="0038523E"/>
    <w:rsid w:val="0038572E"/>
    <w:rsid w:val="003857C1"/>
    <w:rsid w:val="0038588B"/>
    <w:rsid w:val="00385BF2"/>
    <w:rsid w:val="00385C31"/>
    <w:rsid w:val="00386054"/>
    <w:rsid w:val="0038623E"/>
    <w:rsid w:val="003866F2"/>
    <w:rsid w:val="00387234"/>
    <w:rsid w:val="003875C3"/>
    <w:rsid w:val="00387A9F"/>
    <w:rsid w:val="00387B02"/>
    <w:rsid w:val="00387B66"/>
    <w:rsid w:val="00387DF6"/>
    <w:rsid w:val="003900D1"/>
    <w:rsid w:val="00390335"/>
    <w:rsid w:val="00390348"/>
    <w:rsid w:val="003907E5"/>
    <w:rsid w:val="00390F5E"/>
    <w:rsid w:val="0039103C"/>
    <w:rsid w:val="003911E2"/>
    <w:rsid w:val="0039124D"/>
    <w:rsid w:val="003912BA"/>
    <w:rsid w:val="003914AB"/>
    <w:rsid w:val="00391918"/>
    <w:rsid w:val="00391B4F"/>
    <w:rsid w:val="00391FBE"/>
    <w:rsid w:val="00392000"/>
    <w:rsid w:val="00392305"/>
    <w:rsid w:val="00392323"/>
    <w:rsid w:val="00392508"/>
    <w:rsid w:val="003927C8"/>
    <w:rsid w:val="00392A56"/>
    <w:rsid w:val="00392C55"/>
    <w:rsid w:val="00392C9F"/>
    <w:rsid w:val="00393031"/>
    <w:rsid w:val="00393671"/>
    <w:rsid w:val="00393736"/>
    <w:rsid w:val="00393890"/>
    <w:rsid w:val="00393BF2"/>
    <w:rsid w:val="00393DE5"/>
    <w:rsid w:val="00394024"/>
    <w:rsid w:val="0039416F"/>
    <w:rsid w:val="0039433E"/>
    <w:rsid w:val="003943B0"/>
    <w:rsid w:val="003949BF"/>
    <w:rsid w:val="00395628"/>
    <w:rsid w:val="00395749"/>
    <w:rsid w:val="003959E7"/>
    <w:rsid w:val="00395AF8"/>
    <w:rsid w:val="00395C6D"/>
    <w:rsid w:val="00395ECA"/>
    <w:rsid w:val="003964B2"/>
    <w:rsid w:val="003968DB"/>
    <w:rsid w:val="00396F8B"/>
    <w:rsid w:val="00397053"/>
    <w:rsid w:val="003972D2"/>
    <w:rsid w:val="003972F9"/>
    <w:rsid w:val="003973D2"/>
    <w:rsid w:val="00397611"/>
    <w:rsid w:val="003978AC"/>
    <w:rsid w:val="00397929"/>
    <w:rsid w:val="003979E6"/>
    <w:rsid w:val="00397C3B"/>
    <w:rsid w:val="00397E04"/>
    <w:rsid w:val="003A0056"/>
    <w:rsid w:val="003A02D1"/>
    <w:rsid w:val="003A09A1"/>
    <w:rsid w:val="003A0C15"/>
    <w:rsid w:val="003A0C5D"/>
    <w:rsid w:val="003A1231"/>
    <w:rsid w:val="003A1414"/>
    <w:rsid w:val="003A147C"/>
    <w:rsid w:val="003A15A5"/>
    <w:rsid w:val="003A15FE"/>
    <w:rsid w:val="003A16EF"/>
    <w:rsid w:val="003A1B50"/>
    <w:rsid w:val="003A1D90"/>
    <w:rsid w:val="003A2571"/>
    <w:rsid w:val="003A2852"/>
    <w:rsid w:val="003A2BE6"/>
    <w:rsid w:val="003A2E56"/>
    <w:rsid w:val="003A2F9C"/>
    <w:rsid w:val="003A30E1"/>
    <w:rsid w:val="003A39D5"/>
    <w:rsid w:val="003A3A0A"/>
    <w:rsid w:val="003A3D25"/>
    <w:rsid w:val="003A4175"/>
    <w:rsid w:val="003A431D"/>
    <w:rsid w:val="003A458B"/>
    <w:rsid w:val="003A4874"/>
    <w:rsid w:val="003A529A"/>
    <w:rsid w:val="003A52A8"/>
    <w:rsid w:val="003A5870"/>
    <w:rsid w:val="003A5AC8"/>
    <w:rsid w:val="003A5D30"/>
    <w:rsid w:val="003A5E22"/>
    <w:rsid w:val="003A5EB4"/>
    <w:rsid w:val="003A5F40"/>
    <w:rsid w:val="003A5FFF"/>
    <w:rsid w:val="003A6ED7"/>
    <w:rsid w:val="003A70DD"/>
    <w:rsid w:val="003A7606"/>
    <w:rsid w:val="003A7BA5"/>
    <w:rsid w:val="003A7D2C"/>
    <w:rsid w:val="003A7F11"/>
    <w:rsid w:val="003B002B"/>
    <w:rsid w:val="003B014E"/>
    <w:rsid w:val="003B020C"/>
    <w:rsid w:val="003B055A"/>
    <w:rsid w:val="003B0871"/>
    <w:rsid w:val="003B099A"/>
    <w:rsid w:val="003B0D2D"/>
    <w:rsid w:val="003B0D46"/>
    <w:rsid w:val="003B0E2F"/>
    <w:rsid w:val="003B0E59"/>
    <w:rsid w:val="003B17AB"/>
    <w:rsid w:val="003B191B"/>
    <w:rsid w:val="003B1943"/>
    <w:rsid w:val="003B1B49"/>
    <w:rsid w:val="003B2160"/>
    <w:rsid w:val="003B2529"/>
    <w:rsid w:val="003B2A08"/>
    <w:rsid w:val="003B3085"/>
    <w:rsid w:val="003B3B1D"/>
    <w:rsid w:val="003B3BAF"/>
    <w:rsid w:val="003B4080"/>
    <w:rsid w:val="003B42AE"/>
    <w:rsid w:val="003B4386"/>
    <w:rsid w:val="003B43D3"/>
    <w:rsid w:val="003B455F"/>
    <w:rsid w:val="003B464C"/>
    <w:rsid w:val="003B4755"/>
    <w:rsid w:val="003B4949"/>
    <w:rsid w:val="003B49E4"/>
    <w:rsid w:val="003B4B8C"/>
    <w:rsid w:val="003B4BC6"/>
    <w:rsid w:val="003B4C1F"/>
    <w:rsid w:val="003B4C3B"/>
    <w:rsid w:val="003B4CA8"/>
    <w:rsid w:val="003B4CBC"/>
    <w:rsid w:val="003B4F73"/>
    <w:rsid w:val="003B4FDB"/>
    <w:rsid w:val="003B5017"/>
    <w:rsid w:val="003B5144"/>
    <w:rsid w:val="003B5919"/>
    <w:rsid w:val="003B5BCC"/>
    <w:rsid w:val="003B5C57"/>
    <w:rsid w:val="003B5CF4"/>
    <w:rsid w:val="003B5D85"/>
    <w:rsid w:val="003B6046"/>
    <w:rsid w:val="003B62F8"/>
    <w:rsid w:val="003B666E"/>
    <w:rsid w:val="003B694F"/>
    <w:rsid w:val="003B6C1B"/>
    <w:rsid w:val="003B6C78"/>
    <w:rsid w:val="003B6C9D"/>
    <w:rsid w:val="003B6EB2"/>
    <w:rsid w:val="003B702F"/>
    <w:rsid w:val="003B7081"/>
    <w:rsid w:val="003B741B"/>
    <w:rsid w:val="003B7500"/>
    <w:rsid w:val="003B773B"/>
    <w:rsid w:val="003B7F1C"/>
    <w:rsid w:val="003C043A"/>
    <w:rsid w:val="003C0642"/>
    <w:rsid w:val="003C07D7"/>
    <w:rsid w:val="003C07E2"/>
    <w:rsid w:val="003C0C91"/>
    <w:rsid w:val="003C0D83"/>
    <w:rsid w:val="003C14E8"/>
    <w:rsid w:val="003C1688"/>
    <w:rsid w:val="003C1A58"/>
    <w:rsid w:val="003C1A74"/>
    <w:rsid w:val="003C1B2A"/>
    <w:rsid w:val="003C2692"/>
    <w:rsid w:val="003C26AA"/>
    <w:rsid w:val="003C29A5"/>
    <w:rsid w:val="003C2B14"/>
    <w:rsid w:val="003C2C0D"/>
    <w:rsid w:val="003C2CC7"/>
    <w:rsid w:val="003C2E90"/>
    <w:rsid w:val="003C330D"/>
    <w:rsid w:val="003C3319"/>
    <w:rsid w:val="003C35CD"/>
    <w:rsid w:val="003C3729"/>
    <w:rsid w:val="003C3882"/>
    <w:rsid w:val="003C399C"/>
    <w:rsid w:val="003C3E21"/>
    <w:rsid w:val="003C41C1"/>
    <w:rsid w:val="003C44D9"/>
    <w:rsid w:val="003C47E4"/>
    <w:rsid w:val="003C4BC2"/>
    <w:rsid w:val="003C4C2F"/>
    <w:rsid w:val="003C4F45"/>
    <w:rsid w:val="003C5036"/>
    <w:rsid w:val="003C52A3"/>
    <w:rsid w:val="003C55EB"/>
    <w:rsid w:val="003C57A3"/>
    <w:rsid w:val="003C5930"/>
    <w:rsid w:val="003C5B0C"/>
    <w:rsid w:val="003C6139"/>
    <w:rsid w:val="003C6146"/>
    <w:rsid w:val="003C6216"/>
    <w:rsid w:val="003C6333"/>
    <w:rsid w:val="003C64E6"/>
    <w:rsid w:val="003C65D5"/>
    <w:rsid w:val="003C65F5"/>
    <w:rsid w:val="003C67DF"/>
    <w:rsid w:val="003C6AF6"/>
    <w:rsid w:val="003C6B9D"/>
    <w:rsid w:val="003C6E3A"/>
    <w:rsid w:val="003C7088"/>
    <w:rsid w:val="003C73FB"/>
    <w:rsid w:val="003C7792"/>
    <w:rsid w:val="003C7F32"/>
    <w:rsid w:val="003C7FFA"/>
    <w:rsid w:val="003D050F"/>
    <w:rsid w:val="003D0859"/>
    <w:rsid w:val="003D0B64"/>
    <w:rsid w:val="003D0CA0"/>
    <w:rsid w:val="003D0F1D"/>
    <w:rsid w:val="003D0F8F"/>
    <w:rsid w:val="003D1025"/>
    <w:rsid w:val="003D139C"/>
    <w:rsid w:val="003D1684"/>
    <w:rsid w:val="003D1817"/>
    <w:rsid w:val="003D1E7C"/>
    <w:rsid w:val="003D1EEC"/>
    <w:rsid w:val="003D209C"/>
    <w:rsid w:val="003D215E"/>
    <w:rsid w:val="003D2223"/>
    <w:rsid w:val="003D236C"/>
    <w:rsid w:val="003D2D8D"/>
    <w:rsid w:val="003D338E"/>
    <w:rsid w:val="003D34E2"/>
    <w:rsid w:val="003D37D4"/>
    <w:rsid w:val="003D3806"/>
    <w:rsid w:val="003D3903"/>
    <w:rsid w:val="003D3EB6"/>
    <w:rsid w:val="003D3FD6"/>
    <w:rsid w:val="003D411D"/>
    <w:rsid w:val="003D422C"/>
    <w:rsid w:val="003D44A6"/>
    <w:rsid w:val="003D4748"/>
    <w:rsid w:val="003D4AF0"/>
    <w:rsid w:val="003D4BC2"/>
    <w:rsid w:val="003D4EBC"/>
    <w:rsid w:val="003D5007"/>
    <w:rsid w:val="003D52F2"/>
    <w:rsid w:val="003D5383"/>
    <w:rsid w:val="003D56F2"/>
    <w:rsid w:val="003D577D"/>
    <w:rsid w:val="003D5A8A"/>
    <w:rsid w:val="003D5D3E"/>
    <w:rsid w:val="003D5DBF"/>
    <w:rsid w:val="003D5FB1"/>
    <w:rsid w:val="003D6271"/>
    <w:rsid w:val="003D6546"/>
    <w:rsid w:val="003D676D"/>
    <w:rsid w:val="003D6A30"/>
    <w:rsid w:val="003D6D69"/>
    <w:rsid w:val="003D71B2"/>
    <w:rsid w:val="003D754C"/>
    <w:rsid w:val="003D767F"/>
    <w:rsid w:val="003D79B1"/>
    <w:rsid w:val="003D7B04"/>
    <w:rsid w:val="003D7BAD"/>
    <w:rsid w:val="003D7D49"/>
    <w:rsid w:val="003E0573"/>
    <w:rsid w:val="003E076D"/>
    <w:rsid w:val="003E081D"/>
    <w:rsid w:val="003E0A2E"/>
    <w:rsid w:val="003E0D8E"/>
    <w:rsid w:val="003E1348"/>
    <w:rsid w:val="003E1932"/>
    <w:rsid w:val="003E1A18"/>
    <w:rsid w:val="003E1E27"/>
    <w:rsid w:val="003E1F2A"/>
    <w:rsid w:val="003E1F4F"/>
    <w:rsid w:val="003E204C"/>
    <w:rsid w:val="003E2161"/>
    <w:rsid w:val="003E234B"/>
    <w:rsid w:val="003E2944"/>
    <w:rsid w:val="003E2B0E"/>
    <w:rsid w:val="003E2C34"/>
    <w:rsid w:val="003E2D78"/>
    <w:rsid w:val="003E3128"/>
    <w:rsid w:val="003E3229"/>
    <w:rsid w:val="003E3355"/>
    <w:rsid w:val="003E384B"/>
    <w:rsid w:val="003E3949"/>
    <w:rsid w:val="003E394F"/>
    <w:rsid w:val="003E3A1A"/>
    <w:rsid w:val="003E3AE4"/>
    <w:rsid w:val="003E3DA0"/>
    <w:rsid w:val="003E3EFF"/>
    <w:rsid w:val="003E41EA"/>
    <w:rsid w:val="003E4249"/>
    <w:rsid w:val="003E461E"/>
    <w:rsid w:val="003E4B48"/>
    <w:rsid w:val="003E4F8B"/>
    <w:rsid w:val="003E501B"/>
    <w:rsid w:val="003E5624"/>
    <w:rsid w:val="003E59E9"/>
    <w:rsid w:val="003E5CAD"/>
    <w:rsid w:val="003E60EC"/>
    <w:rsid w:val="003E63A4"/>
    <w:rsid w:val="003E6479"/>
    <w:rsid w:val="003E6A0E"/>
    <w:rsid w:val="003E71C4"/>
    <w:rsid w:val="003E7376"/>
    <w:rsid w:val="003E74DE"/>
    <w:rsid w:val="003E7689"/>
    <w:rsid w:val="003E774E"/>
    <w:rsid w:val="003E7983"/>
    <w:rsid w:val="003E79F2"/>
    <w:rsid w:val="003E7AD5"/>
    <w:rsid w:val="003E7C38"/>
    <w:rsid w:val="003E7E42"/>
    <w:rsid w:val="003F032C"/>
    <w:rsid w:val="003F038C"/>
    <w:rsid w:val="003F0674"/>
    <w:rsid w:val="003F075E"/>
    <w:rsid w:val="003F08D6"/>
    <w:rsid w:val="003F0EB4"/>
    <w:rsid w:val="003F133B"/>
    <w:rsid w:val="003F170D"/>
    <w:rsid w:val="003F18E6"/>
    <w:rsid w:val="003F1AB7"/>
    <w:rsid w:val="003F1D2E"/>
    <w:rsid w:val="003F26BC"/>
    <w:rsid w:val="003F2C87"/>
    <w:rsid w:val="003F2F18"/>
    <w:rsid w:val="003F3473"/>
    <w:rsid w:val="003F3614"/>
    <w:rsid w:val="003F3674"/>
    <w:rsid w:val="003F388F"/>
    <w:rsid w:val="003F4359"/>
    <w:rsid w:val="003F43FD"/>
    <w:rsid w:val="003F461C"/>
    <w:rsid w:val="003F46FE"/>
    <w:rsid w:val="003F4AB4"/>
    <w:rsid w:val="003F4C2E"/>
    <w:rsid w:val="003F4D09"/>
    <w:rsid w:val="003F4EC8"/>
    <w:rsid w:val="003F504C"/>
    <w:rsid w:val="003F523B"/>
    <w:rsid w:val="003F5A6F"/>
    <w:rsid w:val="003F5B52"/>
    <w:rsid w:val="003F5D9C"/>
    <w:rsid w:val="003F5E5C"/>
    <w:rsid w:val="003F5FA8"/>
    <w:rsid w:val="003F6024"/>
    <w:rsid w:val="003F6145"/>
    <w:rsid w:val="003F656C"/>
    <w:rsid w:val="003F659A"/>
    <w:rsid w:val="003F6701"/>
    <w:rsid w:val="003F6A00"/>
    <w:rsid w:val="003F6C6F"/>
    <w:rsid w:val="003F6D4D"/>
    <w:rsid w:val="003F6EE2"/>
    <w:rsid w:val="003F7284"/>
    <w:rsid w:val="003F74A6"/>
    <w:rsid w:val="003F7A9C"/>
    <w:rsid w:val="003F7CDF"/>
    <w:rsid w:val="00400064"/>
    <w:rsid w:val="00400372"/>
    <w:rsid w:val="0040040E"/>
    <w:rsid w:val="00400691"/>
    <w:rsid w:val="00400804"/>
    <w:rsid w:val="004008B5"/>
    <w:rsid w:val="004009DD"/>
    <w:rsid w:val="00400CD1"/>
    <w:rsid w:val="00400DD1"/>
    <w:rsid w:val="004011BC"/>
    <w:rsid w:val="00401216"/>
    <w:rsid w:val="00401589"/>
    <w:rsid w:val="00401986"/>
    <w:rsid w:val="004019E0"/>
    <w:rsid w:val="00401B46"/>
    <w:rsid w:val="00401BF2"/>
    <w:rsid w:val="00402145"/>
    <w:rsid w:val="004023B5"/>
    <w:rsid w:val="0040246F"/>
    <w:rsid w:val="00402494"/>
    <w:rsid w:val="0040264F"/>
    <w:rsid w:val="00402702"/>
    <w:rsid w:val="004027C8"/>
    <w:rsid w:val="00402D40"/>
    <w:rsid w:val="00402E04"/>
    <w:rsid w:val="0040303C"/>
    <w:rsid w:val="00403101"/>
    <w:rsid w:val="00403286"/>
    <w:rsid w:val="004034A2"/>
    <w:rsid w:val="00403748"/>
    <w:rsid w:val="00403857"/>
    <w:rsid w:val="0040395A"/>
    <w:rsid w:val="00403BB9"/>
    <w:rsid w:val="00403EE0"/>
    <w:rsid w:val="00403F06"/>
    <w:rsid w:val="00404068"/>
    <w:rsid w:val="0040408B"/>
    <w:rsid w:val="004040BD"/>
    <w:rsid w:val="00404274"/>
    <w:rsid w:val="00404276"/>
    <w:rsid w:val="0040429B"/>
    <w:rsid w:val="004043C5"/>
    <w:rsid w:val="00404896"/>
    <w:rsid w:val="004048F6"/>
    <w:rsid w:val="00404A0A"/>
    <w:rsid w:val="0040560C"/>
    <w:rsid w:val="004058FD"/>
    <w:rsid w:val="00405AAF"/>
    <w:rsid w:val="00405C55"/>
    <w:rsid w:val="004061D6"/>
    <w:rsid w:val="004062C7"/>
    <w:rsid w:val="0040635D"/>
    <w:rsid w:val="004063B5"/>
    <w:rsid w:val="004064F2"/>
    <w:rsid w:val="004066C6"/>
    <w:rsid w:val="004067E0"/>
    <w:rsid w:val="00406D01"/>
    <w:rsid w:val="004070A7"/>
    <w:rsid w:val="00407103"/>
    <w:rsid w:val="0040753D"/>
    <w:rsid w:val="00407603"/>
    <w:rsid w:val="004077DE"/>
    <w:rsid w:val="00407D20"/>
    <w:rsid w:val="00410092"/>
    <w:rsid w:val="00410100"/>
    <w:rsid w:val="00410110"/>
    <w:rsid w:val="0041039E"/>
    <w:rsid w:val="004103AD"/>
    <w:rsid w:val="0041078C"/>
    <w:rsid w:val="004108F1"/>
    <w:rsid w:val="004109A7"/>
    <w:rsid w:val="004109ED"/>
    <w:rsid w:val="00411550"/>
    <w:rsid w:val="00411599"/>
    <w:rsid w:val="00411758"/>
    <w:rsid w:val="00411B36"/>
    <w:rsid w:val="00411BC4"/>
    <w:rsid w:val="00411C12"/>
    <w:rsid w:val="0041230C"/>
    <w:rsid w:val="00412568"/>
    <w:rsid w:val="0041268D"/>
    <w:rsid w:val="004126BF"/>
    <w:rsid w:val="00412D3E"/>
    <w:rsid w:val="00413433"/>
    <w:rsid w:val="0041395C"/>
    <w:rsid w:val="00413B87"/>
    <w:rsid w:val="00413CD8"/>
    <w:rsid w:val="00413D02"/>
    <w:rsid w:val="00414807"/>
    <w:rsid w:val="00414A5B"/>
    <w:rsid w:val="00414FB9"/>
    <w:rsid w:val="00415236"/>
    <w:rsid w:val="0041523E"/>
    <w:rsid w:val="00415347"/>
    <w:rsid w:val="0041536F"/>
    <w:rsid w:val="0041569D"/>
    <w:rsid w:val="004157A1"/>
    <w:rsid w:val="004158EF"/>
    <w:rsid w:val="004159B5"/>
    <w:rsid w:val="00415B69"/>
    <w:rsid w:val="00415C1A"/>
    <w:rsid w:val="00415C5A"/>
    <w:rsid w:val="00415CC1"/>
    <w:rsid w:val="00415E05"/>
    <w:rsid w:val="00415F8B"/>
    <w:rsid w:val="0041616E"/>
    <w:rsid w:val="004161AD"/>
    <w:rsid w:val="004168F3"/>
    <w:rsid w:val="00416C0D"/>
    <w:rsid w:val="00416C2C"/>
    <w:rsid w:val="00416D5E"/>
    <w:rsid w:val="00416F20"/>
    <w:rsid w:val="00416FCE"/>
    <w:rsid w:val="0041710B"/>
    <w:rsid w:val="00417211"/>
    <w:rsid w:val="00417360"/>
    <w:rsid w:val="00417703"/>
    <w:rsid w:val="00417753"/>
    <w:rsid w:val="00417982"/>
    <w:rsid w:val="00417A6A"/>
    <w:rsid w:val="00417CAD"/>
    <w:rsid w:val="00420103"/>
    <w:rsid w:val="00420499"/>
    <w:rsid w:val="004205D0"/>
    <w:rsid w:val="00420651"/>
    <w:rsid w:val="00420842"/>
    <w:rsid w:val="00420A4B"/>
    <w:rsid w:val="00420B22"/>
    <w:rsid w:val="00420D27"/>
    <w:rsid w:val="00420E9B"/>
    <w:rsid w:val="00421897"/>
    <w:rsid w:val="00421B9E"/>
    <w:rsid w:val="00421D1F"/>
    <w:rsid w:val="00421EB3"/>
    <w:rsid w:val="00422474"/>
    <w:rsid w:val="00422A27"/>
    <w:rsid w:val="00422EFA"/>
    <w:rsid w:val="00422F85"/>
    <w:rsid w:val="0042318B"/>
    <w:rsid w:val="00423275"/>
    <w:rsid w:val="00423464"/>
    <w:rsid w:val="00423817"/>
    <w:rsid w:val="0042381F"/>
    <w:rsid w:val="0042386F"/>
    <w:rsid w:val="0042388D"/>
    <w:rsid w:val="004239BD"/>
    <w:rsid w:val="004246E7"/>
    <w:rsid w:val="00424B1B"/>
    <w:rsid w:val="00424D11"/>
    <w:rsid w:val="00424EF8"/>
    <w:rsid w:val="0042531E"/>
    <w:rsid w:val="0042570D"/>
    <w:rsid w:val="0042585F"/>
    <w:rsid w:val="00425D8E"/>
    <w:rsid w:val="00425E29"/>
    <w:rsid w:val="00425E9E"/>
    <w:rsid w:val="00426214"/>
    <w:rsid w:val="00426420"/>
    <w:rsid w:val="00426AA6"/>
    <w:rsid w:val="004272E6"/>
    <w:rsid w:val="0042736A"/>
    <w:rsid w:val="004276A4"/>
    <w:rsid w:val="00427959"/>
    <w:rsid w:val="00427A5E"/>
    <w:rsid w:val="00427D95"/>
    <w:rsid w:val="0043001B"/>
    <w:rsid w:val="0043017D"/>
    <w:rsid w:val="00430317"/>
    <w:rsid w:val="004306A3"/>
    <w:rsid w:val="0043071F"/>
    <w:rsid w:val="00430AF4"/>
    <w:rsid w:val="004311B4"/>
    <w:rsid w:val="004311E9"/>
    <w:rsid w:val="0043139C"/>
    <w:rsid w:val="004318E4"/>
    <w:rsid w:val="00431AFA"/>
    <w:rsid w:val="00431B15"/>
    <w:rsid w:val="00431CED"/>
    <w:rsid w:val="00432A68"/>
    <w:rsid w:val="00432E16"/>
    <w:rsid w:val="00432E1B"/>
    <w:rsid w:val="00432E78"/>
    <w:rsid w:val="00432F07"/>
    <w:rsid w:val="004334C2"/>
    <w:rsid w:val="00433677"/>
    <w:rsid w:val="004336D3"/>
    <w:rsid w:val="004337D0"/>
    <w:rsid w:val="00433839"/>
    <w:rsid w:val="004339F7"/>
    <w:rsid w:val="004345D9"/>
    <w:rsid w:val="0043465E"/>
    <w:rsid w:val="00434799"/>
    <w:rsid w:val="0043489E"/>
    <w:rsid w:val="004348EE"/>
    <w:rsid w:val="0043492A"/>
    <w:rsid w:val="0043497F"/>
    <w:rsid w:val="00434B17"/>
    <w:rsid w:val="00434B23"/>
    <w:rsid w:val="00434C5B"/>
    <w:rsid w:val="00434FC6"/>
    <w:rsid w:val="00435223"/>
    <w:rsid w:val="0043538D"/>
    <w:rsid w:val="0043545F"/>
    <w:rsid w:val="00435771"/>
    <w:rsid w:val="00436413"/>
    <w:rsid w:val="00436A44"/>
    <w:rsid w:val="00436CD5"/>
    <w:rsid w:val="00436D4F"/>
    <w:rsid w:val="00436FCE"/>
    <w:rsid w:val="0043777C"/>
    <w:rsid w:val="00437B10"/>
    <w:rsid w:val="0044000C"/>
    <w:rsid w:val="00440427"/>
    <w:rsid w:val="00440438"/>
    <w:rsid w:val="004406B2"/>
    <w:rsid w:val="00440744"/>
    <w:rsid w:val="00440E3E"/>
    <w:rsid w:val="004411F9"/>
    <w:rsid w:val="0044127F"/>
    <w:rsid w:val="00441311"/>
    <w:rsid w:val="00441832"/>
    <w:rsid w:val="00441D7C"/>
    <w:rsid w:val="00441E7F"/>
    <w:rsid w:val="00442485"/>
    <w:rsid w:val="00442865"/>
    <w:rsid w:val="00442A05"/>
    <w:rsid w:val="00442CA5"/>
    <w:rsid w:val="00442F3D"/>
    <w:rsid w:val="00443154"/>
    <w:rsid w:val="004432D7"/>
    <w:rsid w:val="00443608"/>
    <w:rsid w:val="004439A6"/>
    <w:rsid w:val="00443AD8"/>
    <w:rsid w:val="00443AE4"/>
    <w:rsid w:val="00443B35"/>
    <w:rsid w:val="00443B80"/>
    <w:rsid w:val="0044401E"/>
    <w:rsid w:val="0044420B"/>
    <w:rsid w:val="00444266"/>
    <w:rsid w:val="00444310"/>
    <w:rsid w:val="004448DE"/>
    <w:rsid w:val="00444976"/>
    <w:rsid w:val="00444AD9"/>
    <w:rsid w:val="0044507D"/>
    <w:rsid w:val="0044518A"/>
    <w:rsid w:val="004453E5"/>
    <w:rsid w:val="0044548C"/>
    <w:rsid w:val="00445579"/>
    <w:rsid w:val="00445629"/>
    <w:rsid w:val="0044586C"/>
    <w:rsid w:val="00445D1A"/>
    <w:rsid w:val="00445DD8"/>
    <w:rsid w:val="00445E3B"/>
    <w:rsid w:val="00445F9E"/>
    <w:rsid w:val="00446193"/>
    <w:rsid w:val="004462DB"/>
    <w:rsid w:val="00446C48"/>
    <w:rsid w:val="00446CDA"/>
    <w:rsid w:val="00446E5C"/>
    <w:rsid w:val="00447053"/>
    <w:rsid w:val="0044710D"/>
    <w:rsid w:val="004471FA"/>
    <w:rsid w:val="0044738F"/>
    <w:rsid w:val="0044789D"/>
    <w:rsid w:val="00447AE5"/>
    <w:rsid w:val="00447D0A"/>
    <w:rsid w:val="00447EA9"/>
    <w:rsid w:val="00450122"/>
    <w:rsid w:val="004505EF"/>
    <w:rsid w:val="00450BD5"/>
    <w:rsid w:val="00450C3C"/>
    <w:rsid w:val="00450E74"/>
    <w:rsid w:val="00451146"/>
    <w:rsid w:val="004511AF"/>
    <w:rsid w:val="00451209"/>
    <w:rsid w:val="004512E0"/>
    <w:rsid w:val="004514AF"/>
    <w:rsid w:val="00452016"/>
    <w:rsid w:val="0045213C"/>
    <w:rsid w:val="0045214A"/>
    <w:rsid w:val="0045220E"/>
    <w:rsid w:val="00452414"/>
    <w:rsid w:val="00452506"/>
    <w:rsid w:val="004527B4"/>
    <w:rsid w:val="00452933"/>
    <w:rsid w:val="00452A2E"/>
    <w:rsid w:val="00452B65"/>
    <w:rsid w:val="00452CE4"/>
    <w:rsid w:val="0045323C"/>
    <w:rsid w:val="00453514"/>
    <w:rsid w:val="0045355B"/>
    <w:rsid w:val="0045375F"/>
    <w:rsid w:val="00453A25"/>
    <w:rsid w:val="00453E0A"/>
    <w:rsid w:val="0045445E"/>
    <w:rsid w:val="0045484F"/>
    <w:rsid w:val="00454A84"/>
    <w:rsid w:val="00454CF8"/>
    <w:rsid w:val="00454E49"/>
    <w:rsid w:val="00455600"/>
    <w:rsid w:val="00455975"/>
    <w:rsid w:val="00455E72"/>
    <w:rsid w:val="0045615C"/>
    <w:rsid w:val="00456286"/>
    <w:rsid w:val="00456356"/>
    <w:rsid w:val="00456A11"/>
    <w:rsid w:val="00456A33"/>
    <w:rsid w:val="00456B3E"/>
    <w:rsid w:val="00456D31"/>
    <w:rsid w:val="00456EC2"/>
    <w:rsid w:val="00457356"/>
    <w:rsid w:val="004578CB"/>
    <w:rsid w:val="00457935"/>
    <w:rsid w:val="00457A17"/>
    <w:rsid w:val="00457B7D"/>
    <w:rsid w:val="00457EF8"/>
    <w:rsid w:val="0046007F"/>
    <w:rsid w:val="00460248"/>
    <w:rsid w:val="0046036B"/>
    <w:rsid w:val="0046093B"/>
    <w:rsid w:val="00460BD3"/>
    <w:rsid w:val="00460C27"/>
    <w:rsid w:val="00460EC7"/>
    <w:rsid w:val="004610C9"/>
    <w:rsid w:val="004612C8"/>
    <w:rsid w:val="00461545"/>
    <w:rsid w:val="00461620"/>
    <w:rsid w:val="00461847"/>
    <w:rsid w:val="00461879"/>
    <w:rsid w:val="00461B3B"/>
    <w:rsid w:val="00461CEF"/>
    <w:rsid w:val="00462049"/>
    <w:rsid w:val="00462292"/>
    <w:rsid w:val="00462344"/>
    <w:rsid w:val="00462CCE"/>
    <w:rsid w:val="004630DF"/>
    <w:rsid w:val="00463134"/>
    <w:rsid w:val="004631B4"/>
    <w:rsid w:val="00463496"/>
    <w:rsid w:val="004636A3"/>
    <w:rsid w:val="004636C5"/>
    <w:rsid w:val="00463B96"/>
    <w:rsid w:val="00463D14"/>
    <w:rsid w:val="00463EC5"/>
    <w:rsid w:val="004640AB"/>
    <w:rsid w:val="00464DBC"/>
    <w:rsid w:val="00465057"/>
    <w:rsid w:val="00465428"/>
    <w:rsid w:val="00465465"/>
    <w:rsid w:val="004658EE"/>
    <w:rsid w:val="00465A0B"/>
    <w:rsid w:val="00465DCD"/>
    <w:rsid w:val="00465EDC"/>
    <w:rsid w:val="0046607F"/>
    <w:rsid w:val="004662AD"/>
    <w:rsid w:val="0046633A"/>
    <w:rsid w:val="0046652B"/>
    <w:rsid w:val="0046668A"/>
    <w:rsid w:val="00466C9F"/>
    <w:rsid w:val="004678A5"/>
    <w:rsid w:val="00467A64"/>
    <w:rsid w:val="00467AD0"/>
    <w:rsid w:val="00467C56"/>
    <w:rsid w:val="00467D84"/>
    <w:rsid w:val="0047002E"/>
    <w:rsid w:val="00470274"/>
    <w:rsid w:val="004704FE"/>
    <w:rsid w:val="0047085E"/>
    <w:rsid w:val="00470BC9"/>
    <w:rsid w:val="00470EE9"/>
    <w:rsid w:val="0047132D"/>
    <w:rsid w:val="0047155A"/>
    <w:rsid w:val="00471606"/>
    <w:rsid w:val="00471AA7"/>
    <w:rsid w:val="004722EA"/>
    <w:rsid w:val="00472432"/>
    <w:rsid w:val="004728AB"/>
    <w:rsid w:val="00472B6D"/>
    <w:rsid w:val="00472BFF"/>
    <w:rsid w:val="004733DC"/>
    <w:rsid w:val="0047345E"/>
    <w:rsid w:val="0047360E"/>
    <w:rsid w:val="0047361B"/>
    <w:rsid w:val="004737E0"/>
    <w:rsid w:val="00473F12"/>
    <w:rsid w:val="00473FBF"/>
    <w:rsid w:val="00474046"/>
    <w:rsid w:val="004747B6"/>
    <w:rsid w:val="004749FC"/>
    <w:rsid w:val="00474CFA"/>
    <w:rsid w:val="00474EAD"/>
    <w:rsid w:val="00474F11"/>
    <w:rsid w:val="00474F75"/>
    <w:rsid w:val="00475099"/>
    <w:rsid w:val="0047535F"/>
    <w:rsid w:val="0047584F"/>
    <w:rsid w:val="00475931"/>
    <w:rsid w:val="00475995"/>
    <w:rsid w:val="00475CAC"/>
    <w:rsid w:val="00476FCE"/>
    <w:rsid w:val="00477016"/>
    <w:rsid w:val="00477046"/>
    <w:rsid w:val="004771B9"/>
    <w:rsid w:val="004771C7"/>
    <w:rsid w:val="00477537"/>
    <w:rsid w:val="00477788"/>
    <w:rsid w:val="004777A9"/>
    <w:rsid w:val="00477BDB"/>
    <w:rsid w:val="00477F52"/>
    <w:rsid w:val="004800AF"/>
    <w:rsid w:val="00480134"/>
    <w:rsid w:val="004801A9"/>
    <w:rsid w:val="004802D7"/>
    <w:rsid w:val="004803BE"/>
    <w:rsid w:val="004806FF"/>
    <w:rsid w:val="0048073A"/>
    <w:rsid w:val="00480745"/>
    <w:rsid w:val="0048094A"/>
    <w:rsid w:val="00480981"/>
    <w:rsid w:val="0048107B"/>
    <w:rsid w:val="00481519"/>
    <w:rsid w:val="004816C2"/>
    <w:rsid w:val="00481934"/>
    <w:rsid w:val="0048194A"/>
    <w:rsid w:val="004819BE"/>
    <w:rsid w:val="00481A32"/>
    <w:rsid w:val="00481C82"/>
    <w:rsid w:val="004820E7"/>
    <w:rsid w:val="0048221F"/>
    <w:rsid w:val="004828DD"/>
    <w:rsid w:val="00482D51"/>
    <w:rsid w:val="00482D6A"/>
    <w:rsid w:val="00482E0D"/>
    <w:rsid w:val="0048356D"/>
    <w:rsid w:val="0048365C"/>
    <w:rsid w:val="00483D23"/>
    <w:rsid w:val="00483D7C"/>
    <w:rsid w:val="00484047"/>
    <w:rsid w:val="00484339"/>
    <w:rsid w:val="004843D8"/>
    <w:rsid w:val="0048455B"/>
    <w:rsid w:val="004845DB"/>
    <w:rsid w:val="0048474A"/>
    <w:rsid w:val="00484B5D"/>
    <w:rsid w:val="00484C38"/>
    <w:rsid w:val="00484D5E"/>
    <w:rsid w:val="00484E37"/>
    <w:rsid w:val="00484E7F"/>
    <w:rsid w:val="004851A6"/>
    <w:rsid w:val="004851FA"/>
    <w:rsid w:val="00485376"/>
    <w:rsid w:val="00485654"/>
    <w:rsid w:val="004856AB"/>
    <w:rsid w:val="00485C60"/>
    <w:rsid w:val="00485CD4"/>
    <w:rsid w:val="00485E60"/>
    <w:rsid w:val="00486564"/>
    <w:rsid w:val="004866F4"/>
    <w:rsid w:val="00486866"/>
    <w:rsid w:val="00486949"/>
    <w:rsid w:val="004869E0"/>
    <w:rsid w:val="00486C7B"/>
    <w:rsid w:val="00486DB8"/>
    <w:rsid w:val="0048700D"/>
    <w:rsid w:val="00487100"/>
    <w:rsid w:val="004873F6"/>
    <w:rsid w:val="00487452"/>
    <w:rsid w:val="00487860"/>
    <w:rsid w:val="0048786B"/>
    <w:rsid w:val="004879E2"/>
    <w:rsid w:val="00487C6F"/>
    <w:rsid w:val="00487CA7"/>
    <w:rsid w:val="00487D6F"/>
    <w:rsid w:val="00487F43"/>
    <w:rsid w:val="0049052A"/>
    <w:rsid w:val="0049074C"/>
    <w:rsid w:val="00490949"/>
    <w:rsid w:val="00490A4A"/>
    <w:rsid w:val="00490AA3"/>
    <w:rsid w:val="00490ABB"/>
    <w:rsid w:val="00490EDD"/>
    <w:rsid w:val="00490FDD"/>
    <w:rsid w:val="00491131"/>
    <w:rsid w:val="0049123F"/>
    <w:rsid w:val="00491250"/>
    <w:rsid w:val="00491299"/>
    <w:rsid w:val="004912FF"/>
    <w:rsid w:val="00491473"/>
    <w:rsid w:val="00491A2F"/>
    <w:rsid w:val="00491FC1"/>
    <w:rsid w:val="0049220B"/>
    <w:rsid w:val="00492871"/>
    <w:rsid w:val="00492AE1"/>
    <w:rsid w:val="00492DCE"/>
    <w:rsid w:val="00492E9B"/>
    <w:rsid w:val="00492F1A"/>
    <w:rsid w:val="00492F3C"/>
    <w:rsid w:val="00493A75"/>
    <w:rsid w:val="00493BE0"/>
    <w:rsid w:val="00493D89"/>
    <w:rsid w:val="00493F84"/>
    <w:rsid w:val="00494950"/>
    <w:rsid w:val="00494F3F"/>
    <w:rsid w:val="004953E6"/>
    <w:rsid w:val="00495552"/>
    <w:rsid w:val="004958FA"/>
    <w:rsid w:val="00496218"/>
    <w:rsid w:val="0049642F"/>
    <w:rsid w:val="00496951"/>
    <w:rsid w:val="00496AF6"/>
    <w:rsid w:val="00496AFC"/>
    <w:rsid w:val="00497046"/>
    <w:rsid w:val="00497118"/>
    <w:rsid w:val="0049720A"/>
    <w:rsid w:val="0049779D"/>
    <w:rsid w:val="00497816"/>
    <w:rsid w:val="004978D8"/>
    <w:rsid w:val="004978F8"/>
    <w:rsid w:val="00497988"/>
    <w:rsid w:val="0049799C"/>
    <w:rsid w:val="00497B31"/>
    <w:rsid w:val="00497B81"/>
    <w:rsid w:val="00497DED"/>
    <w:rsid w:val="00497E25"/>
    <w:rsid w:val="004A0098"/>
    <w:rsid w:val="004A016F"/>
    <w:rsid w:val="004A06FE"/>
    <w:rsid w:val="004A0819"/>
    <w:rsid w:val="004A0FC0"/>
    <w:rsid w:val="004A19B5"/>
    <w:rsid w:val="004A1A9F"/>
    <w:rsid w:val="004A1D4C"/>
    <w:rsid w:val="004A1D50"/>
    <w:rsid w:val="004A213D"/>
    <w:rsid w:val="004A21E7"/>
    <w:rsid w:val="004A2503"/>
    <w:rsid w:val="004A2510"/>
    <w:rsid w:val="004A2681"/>
    <w:rsid w:val="004A2A62"/>
    <w:rsid w:val="004A3475"/>
    <w:rsid w:val="004A36C1"/>
    <w:rsid w:val="004A376A"/>
    <w:rsid w:val="004A3989"/>
    <w:rsid w:val="004A3A61"/>
    <w:rsid w:val="004A4087"/>
    <w:rsid w:val="004A41FB"/>
    <w:rsid w:val="004A4309"/>
    <w:rsid w:val="004A48BC"/>
    <w:rsid w:val="004A4A3B"/>
    <w:rsid w:val="004A4B60"/>
    <w:rsid w:val="004A4DE4"/>
    <w:rsid w:val="004A4E44"/>
    <w:rsid w:val="004A4F42"/>
    <w:rsid w:val="004A511D"/>
    <w:rsid w:val="004A55B7"/>
    <w:rsid w:val="004A56F7"/>
    <w:rsid w:val="004A5875"/>
    <w:rsid w:val="004A5CBB"/>
    <w:rsid w:val="004A6306"/>
    <w:rsid w:val="004A65BA"/>
    <w:rsid w:val="004A6A95"/>
    <w:rsid w:val="004A6F37"/>
    <w:rsid w:val="004A701D"/>
    <w:rsid w:val="004A73E8"/>
    <w:rsid w:val="004A74B1"/>
    <w:rsid w:val="004A7994"/>
    <w:rsid w:val="004A7CA9"/>
    <w:rsid w:val="004A7F24"/>
    <w:rsid w:val="004A7FC4"/>
    <w:rsid w:val="004B00CD"/>
    <w:rsid w:val="004B028E"/>
    <w:rsid w:val="004B0505"/>
    <w:rsid w:val="004B058C"/>
    <w:rsid w:val="004B0867"/>
    <w:rsid w:val="004B0B50"/>
    <w:rsid w:val="004B0E6C"/>
    <w:rsid w:val="004B0F29"/>
    <w:rsid w:val="004B0F47"/>
    <w:rsid w:val="004B1246"/>
    <w:rsid w:val="004B167F"/>
    <w:rsid w:val="004B1709"/>
    <w:rsid w:val="004B1718"/>
    <w:rsid w:val="004B1834"/>
    <w:rsid w:val="004B19E0"/>
    <w:rsid w:val="004B1A88"/>
    <w:rsid w:val="004B1BD1"/>
    <w:rsid w:val="004B1C61"/>
    <w:rsid w:val="004B1D83"/>
    <w:rsid w:val="004B22E8"/>
    <w:rsid w:val="004B2346"/>
    <w:rsid w:val="004B26FE"/>
    <w:rsid w:val="004B2786"/>
    <w:rsid w:val="004B2954"/>
    <w:rsid w:val="004B298E"/>
    <w:rsid w:val="004B2AE1"/>
    <w:rsid w:val="004B2AE5"/>
    <w:rsid w:val="004B2EC6"/>
    <w:rsid w:val="004B31F3"/>
    <w:rsid w:val="004B3382"/>
    <w:rsid w:val="004B3518"/>
    <w:rsid w:val="004B35AA"/>
    <w:rsid w:val="004B3B4B"/>
    <w:rsid w:val="004B3E1E"/>
    <w:rsid w:val="004B406F"/>
    <w:rsid w:val="004B4248"/>
    <w:rsid w:val="004B44A2"/>
    <w:rsid w:val="004B4606"/>
    <w:rsid w:val="004B4696"/>
    <w:rsid w:val="004B46AC"/>
    <w:rsid w:val="004B4ECE"/>
    <w:rsid w:val="004B51E2"/>
    <w:rsid w:val="004B520D"/>
    <w:rsid w:val="004B54EC"/>
    <w:rsid w:val="004B5FB0"/>
    <w:rsid w:val="004B5FD1"/>
    <w:rsid w:val="004B5FF4"/>
    <w:rsid w:val="004B637D"/>
    <w:rsid w:val="004B6421"/>
    <w:rsid w:val="004B6683"/>
    <w:rsid w:val="004B669C"/>
    <w:rsid w:val="004B6A77"/>
    <w:rsid w:val="004B6AD4"/>
    <w:rsid w:val="004B6D97"/>
    <w:rsid w:val="004B6EAE"/>
    <w:rsid w:val="004B6EFB"/>
    <w:rsid w:val="004B7346"/>
    <w:rsid w:val="004B737F"/>
    <w:rsid w:val="004B7551"/>
    <w:rsid w:val="004B7613"/>
    <w:rsid w:val="004B765A"/>
    <w:rsid w:val="004B7A24"/>
    <w:rsid w:val="004B7A42"/>
    <w:rsid w:val="004B7B53"/>
    <w:rsid w:val="004C0132"/>
    <w:rsid w:val="004C0248"/>
    <w:rsid w:val="004C03D8"/>
    <w:rsid w:val="004C0641"/>
    <w:rsid w:val="004C0AC1"/>
    <w:rsid w:val="004C0D15"/>
    <w:rsid w:val="004C1222"/>
    <w:rsid w:val="004C12F7"/>
    <w:rsid w:val="004C1318"/>
    <w:rsid w:val="004C194E"/>
    <w:rsid w:val="004C1CAD"/>
    <w:rsid w:val="004C1D99"/>
    <w:rsid w:val="004C1DAF"/>
    <w:rsid w:val="004C1E1D"/>
    <w:rsid w:val="004C1FA3"/>
    <w:rsid w:val="004C20FA"/>
    <w:rsid w:val="004C231F"/>
    <w:rsid w:val="004C27D4"/>
    <w:rsid w:val="004C283B"/>
    <w:rsid w:val="004C29D6"/>
    <w:rsid w:val="004C2A8C"/>
    <w:rsid w:val="004C2B0A"/>
    <w:rsid w:val="004C2FF4"/>
    <w:rsid w:val="004C32F6"/>
    <w:rsid w:val="004C3A87"/>
    <w:rsid w:val="004C3CFA"/>
    <w:rsid w:val="004C401D"/>
    <w:rsid w:val="004C4028"/>
    <w:rsid w:val="004C42DD"/>
    <w:rsid w:val="004C4359"/>
    <w:rsid w:val="004C436F"/>
    <w:rsid w:val="004C4492"/>
    <w:rsid w:val="004C4717"/>
    <w:rsid w:val="004C4846"/>
    <w:rsid w:val="004C48A4"/>
    <w:rsid w:val="004C4C85"/>
    <w:rsid w:val="004C5278"/>
    <w:rsid w:val="004C5472"/>
    <w:rsid w:val="004C551A"/>
    <w:rsid w:val="004C57EB"/>
    <w:rsid w:val="004C585A"/>
    <w:rsid w:val="004C622C"/>
    <w:rsid w:val="004C62C8"/>
    <w:rsid w:val="004C6351"/>
    <w:rsid w:val="004C639B"/>
    <w:rsid w:val="004C648D"/>
    <w:rsid w:val="004C6532"/>
    <w:rsid w:val="004C65B3"/>
    <w:rsid w:val="004C6911"/>
    <w:rsid w:val="004C6FB2"/>
    <w:rsid w:val="004C70FF"/>
    <w:rsid w:val="004C7128"/>
    <w:rsid w:val="004C73C2"/>
    <w:rsid w:val="004C7499"/>
    <w:rsid w:val="004C76F4"/>
    <w:rsid w:val="004C77C0"/>
    <w:rsid w:val="004C796A"/>
    <w:rsid w:val="004C797F"/>
    <w:rsid w:val="004C7A20"/>
    <w:rsid w:val="004C7B25"/>
    <w:rsid w:val="004D0027"/>
    <w:rsid w:val="004D01BE"/>
    <w:rsid w:val="004D0801"/>
    <w:rsid w:val="004D08D9"/>
    <w:rsid w:val="004D0A05"/>
    <w:rsid w:val="004D12B3"/>
    <w:rsid w:val="004D1549"/>
    <w:rsid w:val="004D16B4"/>
    <w:rsid w:val="004D1760"/>
    <w:rsid w:val="004D17E0"/>
    <w:rsid w:val="004D1963"/>
    <w:rsid w:val="004D1EAF"/>
    <w:rsid w:val="004D2313"/>
    <w:rsid w:val="004D2A7E"/>
    <w:rsid w:val="004D2D4C"/>
    <w:rsid w:val="004D3021"/>
    <w:rsid w:val="004D353E"/>
    <w:rsid w:val="004D3A64"/>
    <w:rsid w:val="004D40FB"/>
    <w:rsid w:val="004D4159"/>
    <w:rsid w:val="004D4C57"/>
    <w:rsid w:val="004D5197"/>
    <w:rsid w:val="004D51A6"/>
    <w:rsid w:val="004D526C"/>
    <w:rsid w:val="004D5422"/>
    <w:rsid w:val="004D5740"/>
    <w:rsid w:val="004D57A3"/>
    <w:rsid w:val="004D57A5"/>
    <w:rsid w:val="004D5856"/>
    <w:rsid w:val="004D58B2"/>
    <w:rsid w:val="004D595E"/>
    <w:rsid w:val="004D5A09"/>
    <w:rsid w:val="004D5C23"/>
    <w:rsid w:val="004D5CD9"/>
    <w:rsid w:val="004D5E36"/>
    <w:rsid w:val="004D62AC"/>
    <w:rsid w:val="004D6619"/>
    <w:rsid w:val="004D666C"/>
    <w:rsid w:val="004D69F1"/>
    <w:rsid w:val="004D6B9F"/>
    <w:rsid w:val="004D6E88"/>
    <w:rsid w:val="004D6EDD"/>
    <w:rsid w:val="004D701A"/>
    <w:rsid w:val="004D7195"/>
    <w:rsid w:val="004D71C8"/>
    <w:rsid w:val="004D7237"/>
    <w:rsid w:val="004D726C"/>
    <w:rsid w:val="004D7696"/>
    <w:rsid w:val="004D7BD4"/>
    <w:rsid w:val="004D7CCD"/>
    <w:rsid w:val="004E06F8"/>
    <w:rsid w:val="004E0A74"/>
    <w:rsid w:val="004E0B3A"/>
    <w:rsid w:val="004E0E46"/>
    <w:rsid w:val="004E0E69"/>
    <w:rsid w:val="004E107B"/>
    <w:rsid w:val="004E164E"/>
    <w:rsid w:val="004E1A6D"/>
    <w:rsid w:val="004E1B50"/>
    <w:rsid w:val="004E1B9E"/>
    <w:rsid w:val="004E1DCA"/>
    <w:rsid w:val="004E1FF1"/>
    <w:rsid w:val="004E1FFF"/>
    <w:rsid w:val="004E2351"/>
    <w:rsid w:val="004E24B0"/>
    <w:rsid w:val="004E24E5"/>
    <w:rsid w:val="004E2A2A"/>
    <w:rsid w:val="004E2E3C"/>
    <w:rsid w:val="004E308D"/>
    <w:rsid w:val="004E31C0"/>
    <w:rsid w:val="004E36AC"/>
    <w:rsid w:val="004E37D3"/>
    <w:rsid w:val="004E38A5"/>
    <w:rsid w:val="004E3CD7"/>
    <w:rsid w:val="004E3DBF"/>
    <w:rsid w:val="004E4450"/>
    <w:rsid w:val="004E4484"/>
    <w:rsid w:val="004E4674"/>
    <w:rsid w:val="004E4992"/>
    <w:rsid w:val="004E49F8"/>
    <w:rsid w:val="004E4BD3"/>
    <w:rsid w:val="004E509B"/>
    <w:rsid w:val="004E5610"/>
    <w:rsid w:val="004E58A2"/>
    <w:rsid w:val="004E5E59"/>
    <w:rsid w:val="004E5F25"/>
    <w:rsid w:val="004E619B"/>
    <w:rsid w:val="004E62A3"/>
    <w:rsid w:val="004E63A6"/>
    <w:rsid w:val="004E6575"/>
    <w:rsid w:val="004E66F4"/>
    <w:rsid w:val="004E6D48"/>
    <w:rsid w:val="004E6D64"/>
    <w:rsid w:val="004E701B"/>
    <w:rsid w:val="004E720E"/>
    <w:rsid w:val="004E7427"/>
    <w:rsid w:val="004E75B1"/>
    <w:rsid w:val="004E7659"/>
    <w:rsid w:val="004E786A"/>
    <w:rsid w:val="004E7E74"/>
    <w:rsid w:val="004E7FBC"/>
    <w:rsid w:val="004F00F5"/>
    <w:rsid w:val="004F089F"/>
    <w:rsid w:val="004F092F"/>
    <w:rsid w:val="004F0B55"/>
    <w:rsid w:val="004F0C13"/>
    <w:rsid w:val="004F0D83"/>
    <w:rsid w:val="004F1075"/>
    <w:rsid w:val="004F1144"/>
    <w:rsid w:val="004F123C"/>
    <w:rsid w:val="004F156E"/>
    <w:rsid w:val="004F1876"/>
    <w:rsid w:val="004F19D1"/>
    <w:rsid w:val="004F1FB2"/>
    <w:rsid w:val="004F211C"/>
    <w:rsid w:val="004F2216"/>
    <w:rsid w:val="004F2271"/>
    <w:rsid w:val="004F25F2"/>
    <w:rsid w:val="004F2792"/>
    <w:rsid w:val="004F27E9"/>
    <w:rsid w:val="004F2974"/>
    <w:rsid w:val="004F29DD"/>
    <w:rsid w:val="004F2ADF"/>
    <w:rsid w:val="004F2B4F"/>
    <w:rsid w:val="004F2D02"/>
    <w:rsid w:val="004F2E1B"/>
    <w:rsid w:val="004F2F1A"/>
    <w:rsid w:val="004F303A"/>
    <w:rsid w:val="004F32B3"/>
    <w:rsid w:val="004F364F"/>
    <w:rsid w:val="004F3853"/>
    <w:rsid w:val="004F38D1"/>
    <w:rsid w:val="004F38DC"/>
    <w:rsid w:val="004F3A43"/>
    <w:rsid w:val="004F3A63"/>
    <w:rsid w:val="004F3AFC"/>
    <w:rsid w:val="004F3BBA"/>
    <w:rsid w:val="004F3E2D"/>
    <w:rsid w:val="004F40DF"/>
    <w:rsid w:val="004F4357"/>
    <w:rsid w:val="004F458C"/>
    <w:rsid w:val="004F4B19"/>
    <w:rsid w:val="004F4B22"/>
    <w:rsid w:val="004F4C95"/>
    <w:rsid w:val="004F4F3D"/>
    <w:rsid w:val="004F4FD5"/>
    <w:rsid w:val="004F4FE1"/>
    <w:rsid w:val="004F500A"/>
    <w:rsid w:val="004F53DA"/>
    <w:rsid w:val="004F5646"/>
    <w:rsid w:val="004F625B"/>
    <w:rsid w:val="004F626E"/>
    <w:rsid w:val="004F6377"/>
    <w:rsid w:val="004F6451"/>
    <w:rsid w:val="004F65CE"/>
    <w:rsid w:val="004F66B4"/>
    <w:rsid w:val="004F67B8"/>
    <w:rsid w:val="004F6854"/>
    <w:rsid w:val="004F6B90"/>
    <w:rsid w:val="004F6D76"/>
    <w:rsid w:val="004F7061"/>
    <w:rsid w:val="004F708B"/>
    <w:rsid w:val="004F70B1"/>
    <w:rsid w:val="004F7159"/>
    <w:rsid w:val="004F76A7"/>
    <w:rsid w:val="004F76E3"/>
    <w:rsid w:val="004F7712"/>
    <w:rsid w:val="004F7A11"/>
    <w:rsid w:val="004F7C4D"/>
    <w:rsid w:val="004F7E43"/>
    <w:rsid w:val="0050039E"/>
    <w:rsid w:val="0050040B"/>
    <w:rsid w:val="0050041E"/>
    <w:rsid w:val="005005E4"/>
    <w:rsid w:val="00500BAB"/>
    <w:rsid w:val="00500BEB"/>
    <w:rsid w:val="00501058"/>
    <w:rsid w:val="005014A8"/>
    <w:rsid w:val="005014E9"/>
    <w:rsid w:val="0050184E"/>
    <w:rsid w:val="00501A3F"/>
    <w:rsid w:val="00501A7E"/>
    <w:rsid w:val="00501B21"/>
    <w:rsid w:val="00501D99"/>
    <w:rsid w:val="00501EB0"/>
    <w:rsid w:val="00501F47"/>
    <w:rsid w:val="005022AB"/>
    <w:rsid w:val="005022F4"/>
    <w:rsid w:val="005025EE"/>
    <w:rsid w:val="005027E7"/>
    <w:rsid w:val="00502A11"/>
    <w:rsid w:val="00502B0E"/>
    <w:rsid w:val="0050332F"/>
    <w:rsid w:val="0050382C"/>
    <w:rsid w:val="00503EE9"/>
    <w:rsid w:val="0050463F"/>
    <w:rsid w:val="00504648"/>
    <w:rsid w:val="005047F2"/>
    <w:rsid w:val="00504A42"/>
    <w:rsid w:val="00504B61"/>
    <w:rsid w:val="00504CDF"/>
    <w:rsid w:val="0050501F"/>
    <w:rsid w:val="005051AA"/>
    <w:rsid w:val="00505432"/>
    <w:rsid w:val="00505459"/>
    <w:rsid w:val="00505572"/>
    <w:rsid w:val="00505873"/>
    <w:rsid w:val="005059E9"/>
    <w:rsid w:val="00505A99"/>
    <w:rsid w:val="00506384"/>
    <w:rsid w:val="0050646C"/>
    <w:rsid w:val="005064B3"/>
    <w:rsid w:val="0050674C"/>
    <w:rsid w:val="00506B89"/>
    <w:rsid w:val="00507260"/>
    <w:rsid w:val="00507262"/>
    <w:rsid w:val="00507394"/>
    <w:rsid w:val="005073B8"/>
    <w:rsid w:val="005074C9"/>
    <w:rsid w:val="0050779B"/>
    <w:rsid w:val="005077C3"/>
    <w:rsid w:val="00507A73"/>
    <w:rsid w:val="00507CEB"/>
    <w:rsid w:val="00507E1D"/>
    <w:rsid w:val="00510027"/>
    <w:rsid w:val="005100A5"/>
    <w:rsid w:val="005100D7"/>
    <w:rsid w:val="00510116"/>
    <w:rsid w:val="005102C4"/>
    <w:rsid w:val="005103C8"/>
    <w:rsid w:val="00510460"/>
    <w:rsid w:val="005104B0"/>
    <w:rsid w:val="005104B1"/>
    <w:rsid w:val="0051058A"/>
    <w:rsid w:val="0051065F"/>
    <w:rsid w:val="00510A6F"/>
    <w:rsid w:val="00510D3E"/>
    <w:rsid w:val="00510E41"/>
    <w:rsid w:val="00510E84"/>
    <w:rsid w:val="00510EB9"/>
    <w:rsid w:val="00510FBF"/>
    <w:rsid w:val="00510FC8"/>
    <w:rsid w:val="005110EC"/>
    <w:rsid w:val="005111BD"/>
    <w:rsid w:val="0051147B"/>
    <w:rsid w:val="005114F5"/>
    <w:rsid w:val="00511643"/>
    <w:rsid w:val="00511802"/>
    <w:rsid w:val="005118BF"/>
    <w:rsid w:val="005119FA"/>
    <w:rsid w:val="00511AD3"/>
    <w:rsid w:val="00511B87"/>
    <w:rsid w:val="00511BEF"/>
    <w:rsid w:val="00511C35"/>
    <w:rsid w:val="00511CB2"/>
    <w:rsid w:val="00511D8C"/>
    <w:rsid w:val="00511DC5"/>
    <w:rsid w:val="00512021"/>
    <w:rsid w:val="005120D9"/>
    <w:rsid w:val="0051295E"/>
    <w:rsid w:val="00513036"/>
    <w:rsid w:val="005134B6"/>
    <w:rsid w:val="0051383C"/>
    <w:rsid w:val="00513ADF"/>
    <w:rsid w:val="00513B40"/>
    <w:rsid w:val="00513C27"/>
    <w:rsid w:val="00513FE4"/>
    <w:rsid w:val="005145AD"/>
    <w:rsid w:val="005145C2"/>
    <w:rsid w:val="005147DD"/>
    <w:rsid w:val="00514BFC"/>
    <w:rsid w:val="005152E3"/>
    <w:rsid w:val="005155C5"/>
    <w:rsid w:val="005158C4"/>
    <w:rsid w:val="00515C58"/>
    <w:rsid w:val="00515D51"/>
    <w:rsid w:val="0051611D"/>
    <w:rsid w:val="00516391"/>
    <w:rsid w:val="00516E4C"/>
    <w:rsid w:val="00516E71"/>
    <w:rsid w:val="0051717D"/>
    <w:rsid w:val="005172B8"/>
    <w:rsid w:val="0051774C"/>
    <w:rsid w:val="00517759"/>
    <w:rsid w:val="00517860"/>
    <w:rsid w:val="00517CE0"/>
    <w:rsid w:val="00517F2A"/>
    <w:rsid w:val="00517F72"/>
    <w:rsid w:val="0052031B"/>
    <w:rsid w:val="005204B3"/>
    <w:rsid w:val="005204CC"/>
    <w:rsid w:val="00520D62"/>
    <w:rsid w:val="00520F87"/>
    <w:rsid w:val="005211CF"/>
    <w:rsid w:val="0052120E"/>
    <w:rsid w:val="00521522"/>
    <w:rsid w:val="00521659"/>
    <w:rsid w:val="0052171D"/>
    <w:rsid w:val="00521734"/>
    <w:rsid w:val="00521FBF"/>
    <w:rsid w:val="005222A1"/>
    <w:rsid w:val="0052235F"/>
    <w:rsid w:val="00522396"/>
    <w:rsid w:val="00522514"/>
    <w:rsid w:val="0052264D"/>
    <w:rsid w:val="0052302A"/>
    <w:rsid w:val="00523176"/>
    <w:rsid w:val="005231EC"/>
    <w:rsid w:val="00523391"/>
    <w:rsid w:val="0052341E"/>
    <w:rsid w:val="00523821"/>
    <w:rsid w:val="00523A11"/>
    <w:rsid w:val="00523AEB"/>
    <w:rsid w:val="00523EE4"/>
    <w:rsid w:val="005241FC"/>
    <w:rsid w:val="00524451"/>
    <w:rsid w:val="00524543"/>
    <w:rsid w:val="00524570"/>
    <w:rsid w:val="005245ED"/>
    <w:rsid w:val="00524AD1"/>
    <w:rsid w:val="00524D8B"/>
    <w:rsid w:val="0052567F"/>
    <w:rsid w:val="005257CF"/>
    <w:rsid w:val="00525A11"/>
    <w:rsid w:val="00525BAE"/>
    <w:rsid w:val="00526723"/>
    <w:rsid w:val="0052673E"/>
    <w:rsid w:val="0052686D"/>
    <w:rsid w:val="00526A22"/>
    <w:rsid w:val="00526A40"/>
    <w:rsid w:val="00526B36"/>
    <w:rsid w:val="00526BFE"/>
    <w:rsid w:val="0052745D"/>
    <w:rsid w:val="00527481"/>
    <w:rsid w:val="0052762E"/>
    <w:rsid w:val="00527DA0"/>
    <w:rsid w:val="00527E78"/>
    <w:rsid w:val="005306AC"/>
    <w:rsid w:val="00530C10"/>
    <w:rsid w:val="00530C48"/>
    <w:rsid w:val="00530C5A"/>
    <w:rsid w:val="00530CAB"/>
    <w:rsid w:val="00531096"/>
    <w:rsid w:val="00531144"/>
    <w:rsid w:val="0053143E"/>
    <w:rsid w:val="00531A39"/>
    <w:rsid w:val="00531A71"/>
    <w:rsid w:val="00531AA2"/>
    <w:rsid w:val="00531BF1"/>
    <w:rsid w:val="00531E57"/>
    <w:rsid w:val="0053219E"/>
    <w:rsid w:val="0053221B"/>
    <w:rsid w:val="005322B6"/>
    <w:rsid w:val="005323C8"/>
    <w:rsid w:val="0053241F"/>
    <w:rsid w:val="00532643"/>
    <w:rsid w:val="0053273B"/>
    <w:rsid w:val="005327A1"/>
    <w:rsid w:val="00532BAB"/>
    <w:rsid w:val="00533041"/>
    <w:rsid w:val="0053326C"/>
    <w:rsid w:val="00533421"/>
    <w:rsid w:val="00533A44"/>
    <w:rsid w:val="00533A6C"/>
    <w:rsid w:val="00534115"/>
    <w:rsid w:val="00534131"/>
    <w:rsid w:val="00534154"/>
    <w:rsid w:val="0053415C"/>
    <w:rsid w:val="005341A9"/>
    <w:rsid w:val="005341B6"/>
    <w:rsid w:val="00534495"/>
    <w:rsid w:val="005349A9"/>
    <w:rsid w:val="00534E2C"/>
    <w:rsid w:val="00534F52"/>
    <w:rsid w:val="0053529C"/>
    <w:rsid w:val="005353D8"/>
    <w:rsid w:val="005355A6"/>
    <w:rsid w:val="005358A4"/>
    <w:rsid w:val="00535AFB"/>
    <w:rsid w:val="005366C5"/>
    <w:rsid w:val="00536706"/>
    <w:rsid w:val="00536849"/>
    <w:rsid w:val="005368B3"/>
    <w:rsid w:val="005369EF"/>
    <w:rsid w:val="00536E66"/>
    <w:rsid w:val="005370D5"/>
    <w:rsid w:val="00537168"/>
    <w:rsid w:val="005374AB"/>
    <w:rsid w:val="00537711"/>
    <w:rsid w:val="00537E2D"/>
    <w:rsid w:val="00540077"/>
    <w:rsid w:val="0054032E"/>
    <w:rsid w:val="0054050F"/>
    <w:rsid w:val="00541BF2"/>
    <w:rsid w:val="00542114"/>
    <w:rsid w:val="0054212B"/>
    <w:rsid w:val="00542181"/>
    <w:rsid w:val="0054235B"/>
    <w:rsid w:val="005423D9"/>
    <w:rsid w:val="00542597"/>
    <w:rsid w:val="005425B2"/>
    <w:rsid w:val="0054266A"/>
    <w:rsid w:val="005426F8"/>
    <w:rsid w:val="0054287C"/>
    <w:rsid w:val="005428F3"/>
    <w:rsid w:val="005429AA"/>
    <w:rsid w:val="00542C2F"/>
    <w:rsid w:val="00542CC9"/>
    <w:rsid w:val="00542CDE"/>
    <w:rsid w:val="00542D12"/>
    <w:rsid w:val="00543010"/>
    <w:rsid w:val="0054363F"/>
    <w:rsid w:val="00543648"/>
    <w:rsid w:val="005436F4"/>
    <w:rsid w:val="005437AA"/>
    <w:rsid w:val="005437F5"/>
    <w:rsid w:val="00543881"/>
    <w:rsid w:val="00543E4F"/>
    <w:rsid w:val="005440BF"/>
    <w:rsid w:val="0054428F"/>
    <w:rsid w:val="00544AB1"/>
    <w:rsid w:val="00544E0E"/>
    <w:rsid w:val="00544E35"/>
    <w:rsid w:val="00544E59"/>
    <w:rsid w:val="00545058"/>
    <w:rsid w:val="0054516E"/>
    <w:rsid w:val="0054520A"/>
    <w:rsid w:val="00545327"/>
    <w:rsid w:val="00545739"/>
    <w:rsid w:val="00545943"/>
    <w:rsid w:val="00545960"/>
    <w:rsid w:val="005459CF"/>
    <w:rsid w:val="00545F7F"/>
    <w:rsid w:val="00545FE5"/>
    <w:rsid w:val="00546016"/>
    <w:rsid w:val="005460D8"/>
    <w:rsid w:val="005466D3"/>
    <w:rsid w:val="00546924"/>
    <w:rsid w:val="00546D70"/>
    <w:rsid w:val="00547243"/>
    <w:rsid w:val="0054761D"/>
    <w:rsid w:val="00547802"/>
    <w:rsid w:val="00547839"/>
    <w:rsid w:val="00547914"/>
    <w:rsid w:val="00547925"/>
    <w:rsid w:val="00547E05"/>
    <w:rsid w:val="0055005F"/>
    <w:rsid w:val="00550187"/>
    <w:rsid w:val="00550224"/>
    <w:rsid w:val="0055039D"/>
    <w:rsid w:val="00550610"/>
    <w:rsid w:val="005507F9"/>
    <w:rsid w:val="00550925"/>
    <w:rsid w:val="00550B1B"/>
    <w:rsid w:val="00550D2B"/>
    <w:rsid w:val="00550EB8"/>
    <w:rsid w:val="005513C4"/>
    <w:rsid w:val="005515ED"/>
    <w:rsid w:val="00551868"/>
    <w:rsid w:val="00551941"/>
    <w:rsid w:val="00551ACA"/>
    <w:rsid w:val="0055200B"/>
    <w:rsid w:val="005522DD"/>
    <w:rsid w:val="0055288A"/>
    <w:rsid w:val="00552C15"/>
    <w:rsid w:val="00552DD6"/>
    <w:rsid w:val="00552F05"/>
    <w:rsid w:val="0055301F"/>
    <w:rsid w:val="00553249"/>
    <w:rsid w:val="005533DA"/>
    <w:rsid w:val="00553413"/>
    <w:rsid w:val="005534FC"/>
    <w:rsid w:val="00553B98"/>
    <w:rsid w:val="00553BFD"/>
    <w:rsid w:val="0055487C"/>
    <w:rsid w:val="0055498C"/>
    <w:rsid w:val="00554AD0"/>
    <w:rsid w:val="00554DDE"/>
    <w:rsid w:val="00554DEC"/>
    <w:rsid w:val="005550F4"/>
    <w:rsid w:val="00555157"/>
    <w:rsid w:val="0055549F"/>
    <w:rsid w:val="005555A6"/>
    <w:rsid w:val="00555673"/>
    <w:rsid w:val="00555ABE"/>
    <w:rsid w:val="00555BB6"/>
    <w:rsid w:val="00555BD7"/>
    <w:rsid w:val="00555D91"/>
    <w:rsid w:val="00555FBB"/>
    <w:rsid w:val="0055601C"/>
    <w:rsid w:val="00556728"/>
    <w:rsid w:val="0055696B"/>
    <w:rsid w:val="00556AEF"/>
    <w:rsid w:val="00556D2A"/>
    <w:rsid w:val="00556D5E"/>
    <w:rsid w:val="00556E2F"/>
    <w:rsid w:val="00556E92"/>
    <w:rsid w:val="00556F84"/>
    <w:rsid w:val="005574C8"/>
    <w:rsid w:val="005576EB"/>
    <w:rsid w:val="00557AED"/>
    <w:rsid w:val="00557D84"/>
    <w:rsid w:val="00558570"/>
    <w:rsid w:val="005600CC"/>
    <w:rsid w:val="005606CE"/>
    <w:rsid w:val="00560A32"/>
    <w:rsid w:val="00560EEA"/>
    <w:rsid w:val="0056127E"/>
    <w:rsid w:val="00561999"/>
    <w:rsid w:val="00561B39"/>
    <w:rsid w:val="00561D7D"/>
    <w:rsid w:val="00561D84"/>
    <w:rsid w:val="00561F0F"/>
    <w:rsid w:val="0056203F"/>
    <w:rsid w:val="005624AB"/>
    <w:rsid w:val="005624C4"/>
    <w:rsid w:val="005624EA"/>
    <w:rsid w:val="00562567"/>
    <w:rsid w:val="005625EC"/>
    <w:rsid w:val="00562600"/>
    <w:rsid w:val="00562633"/>
    <w:rsid w:val="005626E6"/>
    <w:rsid w:val="005626FC"/>
    <w:rsid w:val="00562827"/>
    <w:rsid w:val="005629E6"/>
    <w:rsid w:val="00562C07"/>
    <w:rsid w:val="00562C9A"/>
    <w:rsid w:val="00562FB3"/>
    <w:rsid w:val="0056304F"/>
    <w:rsid w:val="00563281"/>
    <w:rsid w:val="00563BCF"/>
    <w:rsid w:val="00563C81"/>
    <w:rsid w:val="00563F8C"/>
    <w:rsid w:val="005645E7"/>
    <w:rsid w:val="005646DF"/>
    <w:rsid w:val="0056471B"/>
    <w:rsid w:val="00564B28"/>
    <w:rsid w:val="00564B48"/>
    <w:rsid w:val="00565175"/>
    <w:rsid w:val="00565B66"/>
    <w:rsid w:val="00565D64"/>
    <w:rsid w:val="00565F8B"/>
    <w:rsid w:val="00565FB9"/>
    <w:rsid w:val="0056616E"/>
    <w:rsid w:val="005662C3"/>
    <w:rsid w:val="005666EF"/>
    <w:rsid w:val="005667C1"/>
    <w:rsid w:val="00566AF9"/>
    <w:rsid w:val="00566B2E"/>
    <w:rsid w:val="00566B9D"/>
    <w:rsid w:val="00566BAC"/>
    <w:rsid w:val="00566BBC"/>
    <w:rsid w:val="00566BEF"/>
    <w:rsid w:val="00566DA4"/>
    <w:rsid w:val="005672EC"/>
    <w:rsid w:val="00567382"/>
    <w:rsid w:val="00567563"/>
    <w:rsid w:val="005678A7"/>
    <w:rsid w:val="00567A66"/>
    <w:rsid w:val="00567A7E"/>
    <w:rsid w:val="00567AE3"/>
    <w:rsid w:val="00567D35"/>
    <w:rsid w:val="00567F40"/>
    <w:rsid w:val="00570052"/>
    <w:rsid w:val="00570623"/>
    <w:rsid w:val="0057065C"/>
    <w:rsid w:val="0057073A"/>
    <w:rsid w:val="005707CC"/>
    <w:rsid w:val="005707F6"/>
    <w:rsid w:val="00570808"/>
    <w:rsid w:val="0057090E"/>
    <w:rsid w:val="00570C1F"/>
    <w:rsid w:val="00570F1D"/>
    <w:rsid w:val="005717ED"/>
    <w:rsid w:val="00571BDD"/>
    <w:rsid w:val="00571D28"/>
    <w:rsid w:val="00571D54"/>
    <w:rsid w:val="005720AD"/>
    <w:rsid w:val="0057234C"/>
    <w:rsid w:val="005726AC"/>
    <w:rsid w:val="00572D92"/>
    <w:rsid w:val="00572EBA"/>
    <w:rsid w:val="00572F29"/>
    <w:rsid w:val="00572F74"/>
    <w:rsid w:val="00573050"/>
    <w:rsid w:val="0057311B"/>
    <w:rsid w:val="005732B4"/>
    <w:rsid w:val="0057332D"/>
    <w:rsid w:val="00573513"/>
    <w:rsid w:val="00573684"/>
    <w:rsid w:val="00573BC8"/>
    <w:rsid w:val="00574981"/>
    <w:rsid w:val="00574A79"/>
    <w:rsid w:val="005753D1"/>
    <w:rsid w:val="0057568D"/>
    <w:rsid w:val="00575BDB"/>
    <w:rsid w:val="00575BFD"/>
    <w:rsid w:val="00575C16"/>
    <w:rsid w:val="00575CC6"/>
    <w:rsid w:val="00575E4F"/>
    <w:rsid w:val="00575EA0"/>
    <w:rsid w:val="005760B8"/>
    <w:rsid w:val="00576221"/>
    <w:rsid w:val="005762F3"/>
    <w:rsid w:val="00576378"/>
    <w:rsid w:val="005763F9"/>
    <w:rsid w:val="00576946"/>
    <w:rsid w:val="00576AC6"/>
    <w:rsid w:val="00576C26"/>
    <w:rsid w:val="00576C7E"/>
    <w:rsid w:val="00577004"/>
    <w:rsid w:val="00577098"/>
    <w:rsid w:val="00577FAD"/>
    <w:rsid w:val="0058020D"/>
    <w:rsid w:val="00580BFA"/>
    <w:rsid w:val="00580C02"/>
    <w:rsid w:val="00580FDB"/>
    <w:rsid w:val="00581192"/>
    <w:rsid w:val="005811F4"/>
    <w:rsid w:val="00581294"/>
    <w:rsid w:val="005812DE"/>
    <w:rsid w:val="005817B1"/>
    <w:rsid w:val="00581AEA"/>
    <w:rsid w:val="0058239B"/>
    <w:rsid w:val="00582464"/>
    <w:rsid w:val="0058249D"/>
    <w:rsid w:val="00582511"/>
    <w:rsid w:val="005829F1"/>
    <w:rsid w:val="00582C3B"/>
    <w:rsid w:val="00582CBF"/>
    <w:rsid w:val="005831F1"/>
    <w:rsid w:val="00583317"/>
    <w:rsid w:val="00583366"/>
    <w:rsid w:val="00583675"/>
    <w:rsid w:val="00583A25"/>
    <w:rsid w:val="00583AA1"/>
    <w:rsid w:val="00583CF2"/>
    <w:rsid w:val="00583F1A"/>
    <w:rsid w:val="00583F9A"/>
    <w:rsid w:val="005840D6"/>
    <w:rsid w:val="005846E6"/>
    <w:rsid w:val="00584B12"/>
    <w:rsid w:val="00584B6F"/>
    <w:rsid w:val="00584B82"/>
    <w:rsid w:val="00584D51"/>
    <w:rsid w:val="00584D69"/>
    <w:rsid w:val="005857FB"/>
    <w:rsid w:val="00585AF0"/>
    <w:rsid w:val="00585E08"/>
    <w:rsid w:val="00586279"/>
    <w:rsid w:val="0058635D"/>
    <w:rsid w:val="005863DD"/>
    <w:rsid w:val="00586481"/>
    <w:rsid w:val="00586724"/>
    <w:rsid w:val="0058674D"/>
    <w:rsid w:val="00587002"/>
    <w:rsid w:val="005873B0"/>
    <w:rsid w:val="005873F6"/>
    <w:rsid w:val="00587437"/>
    <w:rsid w:val="005874B2"/>
    <w:rsid w:val="005874C9"/>
    <w:rsid w:val="005877A5"/>
    <w:rsid w:val="0058798B"/>
    <w:rsid w:val="005879B2"/>
    <w:rsid w:val="00587BE5"/>
    <w:rsid w:val="00587DFE"/>
    <w:rsid w:val="00587F69"/>
    <w:rsid w:val="00587FF7"/>
    <w:rsid w:val="00590040"/>
    <w:rsid w:val="00590454"/>
    <w:rsid w:val="00590A4E"/>
    <w:rsid w:val="00590C2A"/>
    <w:rsid w:val="00590D15"/>
    <w:rsid w:val="00591306"/>
    <w:rsid w:val="005915F9"/>
    <w:rsid w:val="00591C33"/>
    <w:rsid w:val="00591C80"/>
    <w:rsid w:val="00591F96"/>
    <w:rsid w:val="005920D8"/>
    <w:rsid w:val="00592508"/>
    <w:rsid w:val="00592717"/>
    <w:rsid w:val="00592AD8"/>
    <w:rsid w:val="0059321E"/>
    <w:rsid w:val="00593315"/>
    <w:rsid w:val="00593560"/>
    <w:rsid w:val="00593A69"/>
    <w:rsid w:val="00593C04"/>
    <w:rsid w:val="00593E78"/>
    <w:rsid w:val="00593EBD"/>
    <w:rsid w:val="005944C4"/>
    <w:rsid w:val="005945B5"/>
    <w:rsid w:val="005945E9"/>
    <w:rsid w:val="005947A0"/>
    <w:rsid w:val="00594BBE"/>
    <w:rsid w:val="00594C06"/>
    <w:rsid w:val="00594DCB"/>
    <w:rsid w:val="0059542A"/>
    <w:rsid w:val="0059581B"/>
    <w:rsid w:val="005959FF"/>
    <w:rsid w:val="00595FEA"/>
    <w:rsid w:val="005961BC"/>
    <w:rsid w:val="0059633B"/>
    <w:rsid w:val="005966E3"/>
    <w:rsid w:val="0059682D"/>
    <w:rsid w:val="00596894"/>
    <w:rsid w:val="00596D89"/>
    <w:rsid w:val="0059705F"/>
    <w:rsid w:val="0059719C"/>
    <w:rsid w:val="005976A4"/>
    <w:rsid w:val="00597995"/>
    <w:rsid w:val="005979C8"/>
    <w:rsid w:val="00597ABB"/>
    <w:rsid w:val="00597B73"/>
    <w:rsid w:val="00597BF1"/>
    <w:rsid w:val="00597E45"/>
    <w:rsid w:val="005A0148"/>
    <w:rsid w:val="005A01C2"/>
    <w:rsid w:val="005A0392"/>
    <w:rsid w:val="005A096F"/>
    <w:rsid w:val="005A0BF4"/>
    <w:rsid w:val="005A109B"/>
    <w:rsid w:val="005A12FB"/>
    <w:rsid w:val="005A1FD4"/>
    <w:rsid w:val="005A25EC"/>
    <w:rsid w:val="005A2AA6"/>
    <w:rsid w:val="005A2AA7"/>
    <w:rsid w:val="005A2D8B"/>
    <w:rsid w:val="005A2F8C"/>
    <w:rsid w:val="005A375D"/>
    <w:rsid w:val="005A3A40"/>
    <w:rsid w:val="005A3CC2"/>
    <w:rsid w:val="005A3D6C"/>
    <w:rsid w:val="005A3E68"/>
    <w:rsid w:val="005A3FFE"/>
    <w:rsid w:val="005A4142"/>
    <w:rsid w:val="005A4221"/>
    <w:rsid w:val="005A4389"/>
    <w:rsid w:val="005A43E0"/>
    <w:rsid w:val="005A45E7"/>
    <w:rsid w:val="005A48C9"/>
    <w:rsid w:val="005A4B5E"/>
    <w:rsid w:val="005A4B7C"/>
    <w:rsid w:val="005A4DF8"/>
    <w:rsid w:val="005A4FC1"/>
    <w:rsid w:val="005A5653"/>
    <w:rsid w:val="005A5933"/>
    <w:rsid w:val="005A6202"/>
    <w:rsid w:val="005A635F"/>
    <w:rsid w:val="005A64B4"/>
    <w:rsid w:val="005A6589"/>
    <w:rsid w:val="005A66E3"/>
    <w:rsid w:val="005A6889"/>
    <w:rsid w:val="005A697C"/>
    <w:rsid w:val="005A6DC7"/>
    <w:rsid w:val="005A6E1C"/>
    <w:rsid w:val="005A6E83"/>
    <w:rsid w:val="005A73FF"/>
    <w:rsid w:val="005A7542"/>
    <w:rsid w:val="005A786F"/>
    <w:rsid w:val="005A7A7F"/>
    <w:rsid w:val="005A7AB7"/>
    <w:rsid w:val="005A7C07"/>
    <w:rsid w:val="005A7DDF"/>
    <w:rsid w:val="005B020B"/>
    <w:rsid w:val="005B0324"/>
    <w:rsid w:val="005B04D4"/>
    <w:rsid w:val="005B05F4"/>
    <w:rsid w:val="005B0935"/>
    <w:rsid w:val="005B0F79"/>
    <w:rsid w:val="005B1286"/>
    <w:rsid w:val="005B12EB"/>
    <w:rsid w:val="005B16BA"/>
    <w:rsid w:val="005B1720"/>
    <w:rsid w:val="005B1C31"/>
    <w:rsid w:val="005B1C4A"/>
    <w:rsid w:val="005B1D1A"/>
    <w:rsid w:val="005B1E10"/>
    <w:rsid w:val="005B21D9"/>
    <w:rsid w:val="005B273A"/>
    <w:rsid w:val="005B2F0C"/>
    <w:rsid w:val="005B38EE"/>
    <w:rsid w:val="005B3968"/>
    <w:rsid w:val="005B4001"/>
    <w:rsid w:val="005B4BC7"/>
    <w:rsid w:val="005B4D25"/>
    <w:rsid w:val="005B501E"/>
    <w:rsid w:val="005B5375"/>
    <w:rsid w:val="005B546E"/>
    <w:rsid w:val="005B54D2"/>
    <w:rsid w:val="005B557A"/>
    <w:rsid w:val="005B588F"/>
    <w:rsid w:val="005B608B"/>
    <w:rsid w:val="005B658A"/>
    <w:rsid w:val="005B6891"/>
    <w:rsid w:val="005B6A4D"/>
    <w:rsid w:val="005B6D19"/>
    <w:rsid w:val="005B6DFC"/>
    <w:rsid w:val="005B74E5"/>
    <w:rsid w:val="005B7AAB"/>
    <w:rsid w:val="005B7B47"/>
    <w:rsid w:val="005B7D65"/>
    <w:rsid w:val="005B7E9B"/>
    <w:rsid w:val="005B7EB8"/>
    <w:rsid w:val="005C013B"/>
    <w:rsid w:val="005C0376"/>
    <w:rsid w:val="005C052D"/>
    <w:rsid w:val="005C06A8"/>
    <w:rsid w:val="005C07E2"/>
    <w:rsid w:val="005C11A2"/>
    <w:rsid w:val="005C14C4"/>
    <w:rsid w:val="005C17E3"/>
    <w:rsid w:val="005C1B4A"/>
    <w:rsid w:val="005C1BFC"/>
    <w:rsid w:val="005C1EEB"/>
    <w:rsid w:val="005C1F1E"/>
    <w:rsid w:val="005C1F2E"/>
    <w:rsid w:val="005C2337"/>
    <w:rsid w:val="005C24B2"/>
    <w:rsid w:val="005C2A4B"/>
    <w:rsid w:val="005C2BED"/>
    <w:rsid w:val="005C30AB"/>
    <w:rsid w:val="005C31FC"/>
    <w:rsid w:val="005C3445"/>
    <w:rsid w:val="005C36D8"/>
    <w:rsid w:val="005C36FE"/>
    <w:rsid w:val="005C3834"/>
    <w:rsid w:val="005C39CF"/>
    <w:rsid w:val="005C3A18"/>
    <w:rsid w:val="005C3CB7"/>
    <w:rsid w:val="005C4356"/>
    <w:rsid w:val="005C4618"/>
    <w:rsid w:val="005C47AC"/>
    <w:rsid w:val="005C4ABC"/>
    <w:rsid w:val="005C5184"/>
    <w:rsid w:val="005C519C"/>
    <w:rsid w:val="005C5267"/>
    <w:rsid w:val="005C5823"/>
    <w:rsid w:val="005C5BDC"/>
    <w:rsid w:val="005C5C3D"/>
    <w:rsid w:val="005C60B6"/>
    <w:rsid w:val="005C61CA"/>
    <w:rsid w:val="005C63C0"/>
    <w:rsid w:val="005C63F6"/>
    <w:rsid w:val="005C6659"/>
    <w:rsid w:val="005C6E5A"/>
    <w:rsid w:val="005C72D7"/>
    <w:rsid w:val="005C72E0"/>
    <w:rsid w:val="005C73F7"/>
    <w:rsid w:val="005C7453"/>
    <w:rsid w:val="005C7536"/>
    <w:rsid w:val="005C7ACD"/>
    <w:rsid w:val="005C7D94"/>
    <w:rsid w:val="005D02BC"/>
    <w:rsid w:val="005D03A3"/>
    <w:rsid w:val="005D03A9"/>
    <w:rsid w:val="005D04A8"/>
    <w:rsid w:val="005D0608"/>
    <w:rsid w:val="005D0728"/>
    <w:rsid w:val="005D076D"/>
    <w:rsid w:val="005D0793"/>
    <w:rsid w:val="005D088D"/>
    <w:rsid w:val="005D0A79"/>
    <w:rsid w:val="005D0AAB"/>
    <w:rsid w:val="005D11F8"/>
    <w:rsid w:val="005D18CD"/>
    <w:rsid w:val="005D1D7F"/>
    <w:rsid w:val="005D1FB0"/>
    <w:rsid w:val="005D20D6"/>
    <w:rsid w:val="005D21EE"/>
    <w:rsid w:val="005D228C"/>
    <w:rsid w:val="005D24D9"/>
    <w:rsid w:val="005D2536"/>
    <w:rsid w:val="005D2598"/>
    <w:rsid w:val="005D26EA"/>
    <w:rsid w:val="005D2A08"/>
    <w:rsid w:val="005D2AA0"/>
    <w:rsid w:val="005D2D5C"/>
    <w:rsid w:val="005D3246"/>
    <w:rsid w:val="005D348C"/>
    <w:rsid w:val="005D34B6"/>
    <w:rsid w:val="005D3623"/>
    <w:rsid w:val="005D38FE"/>
    <w:rsid w:val="005D39BC"/>
    <w:rsid w:val="005D3B08"/>
    <w:rsid w:val="005D3B4E"/>
    <w:rsid w:val="005D3BD7"/>
    <w:rsid w:val="005D3E89"/>
    <w:rsid w:val="005D4019"/>
    <w:rsid w:val="005D4D6D"/>
    <w:rsid w:val="005D4F47"/>
    <w:rsid w:val="005D56B9"/>
    <w:rsid w:val="005D572D"/>
    <w:rsid w:val="005D60EC"/>
    <w:rsid w:val="005D6190"/>
    <w:rsid w:val="005D698C"/>
    <w:rsid w:val="005D7288"/>
    <w:rsid w:val="005D74D1"/>
    <w:rsid w:val="005D75DB"/>
    <w:rsid w:val="005D79B1"/>
    <w:rsid w:val="005D7B1F"/>
    <w:rsid w:val="005D7BDE"/>
    <w:rsid w:val="005D7D1A"/>
    <w:rsid w:val="005E012B"/>
    <w:rsid w:val="005E09DF"/>
    <w:rsid w:val="005E0A94"/>
    <w:rsid w:val="005E12BC"/>
    <w:rsid w:val="005E1671"/>
    <w:rsid w:val="005E1754"/>
    <w:rsid w:val="005E18DE"/>
    <w:rsid w:val="005E1935"/>
    <w:rsid w:val="005E1AC5"/>
    <w:rsid w:val="005E1C4D"/>
    <w:rsid w:val="005E1D36"/>
    <w:rsid w:val="005E1E7C"/>
    <w:rsid w:val="005E1F71"/>
    <w:rsid w:val="005E1FBA"/>
    <w:rsid w:val="005E2124"/>
    <w:rsid w:val="005E216E"/>
    <w:rsid w:val="005E2199"/>
    <w:rsid w:val="005E2454"/>
    <w:rsid w:val="005E2519"/>
    <w:rsid w:val="005E26BC"/>
    <w:rsid w:val="005E26D9"/>
    <w:rsid w:val="005E2C3D"/>
    <w:rsid w:val="005E3288"/>
    <w:rsid w:val="005E363A"/>
    <w:rsid w:val="005E42CF"/>
    <w:rsid w:val="005E4464"/>
    <w:rsid w:val="005E45F1"/>
    <w:rsid w:val="005E4722"/>
    <w:rsid w:val="005E47A5"/>
    <w:rsid w:val="005E49C9"/>
    <w:rsid w:val="005E4B33"/>
    <w:rsid w:val="005E4E62"/>
    <w:rsid w:val="005E506C"/>
    <w:rsid w:val="005E5458"/>
    <w:rsid w:val="005E5545"/>
    <w:rsid w:val="005E5C0E"/>
    <w:rsid w:val="005E5CA4"/>
    <w:rsid w:val="005E64F1"/>
    <w:rsid w:val="005E6625"/>
    <w:rsid w:val="005E67B5"/>
    <w:rsid w:val="005E6E29"/>
    <w:rsid w:val="005E6E98"/>
    <w:rsid w:val="005E7552"/>
    <w:rsid w:val="005E76E0"/>
    <w:rsid w:val="005E77CF"/>
    <w:rsid w:val="005E7BCE"/>
    <w:rsid w:val="005E7CB1"/>
    <w:rsid w:val="005E7DE0"/>
    <w:rsid w:val="005E7E08"/>
    <w:rsid w:val="005F0AB6"/>
    <w:rsid w:val="005F0AD8"/>
    <w:rsid w:val="005F0DA3"/>
    <w:rsid w:val="005F12C6"/>
    <w:rsid w:val="005F1F4D"/>
    <w:rsid w:val="005F2044"/>
    <w:rsid w:val="005F25B8"/>
    <w:rsid w:val="005F2641"/>
    <w:rsid w:val="005F291D"/>
    <w:rsid w:val="005F2994"/>
    <w:rsid w:val="005F29D5"/>
    <w:rsid w:val="005F29E5"/>
    <w:rsid w:val="005F2A1D"/>
    <w:rsid w:val="005F2EC3"/>
    <w:rsid w:val="005F3333"/>
    <w:rsid w:val="005F3611"/>
    <w:rsid w:val="005F3D76"/>
    <w:rsid w:val="005F3DBA"/>
    <w:rsid w:val="005F3E20"/>
    <w:rsid w:val="005F3FDC"/>
    <w:rsid w:val="005F410E"/>
    <w:rsid w:val="005F4276"/>
    <w:rsid w:val="005F443D"/>
    <w:rsid w:val="005F466A"/>
    <w:rsid w:val="005F4739"/>
    <w:rsid w:val="005F4755"/>
    <w:rsid w:val="005F48FC"/>
    <w:rsid w:val="005F4CD2"/>
    <w:rsid w:val="005F4D66"/>
    <w:rsid w:val="005F4EFD"/>
    <w:rsid w:val="005F4F72"/>
    <w:rsid w:val="005F51BF"/>
    <w:rsid w:val="005F52F4"/>
    <w:rsid w:val="005F5470"/>
    <w:rsid w:val="005F5C89"/>
    <w:rsid w:val="005F603F"/>
    <w:rsid w:val="005F619D"/>
    <w:rsid w:val="005F62B8"/>
    <w:rsid w:val="005F6CA1"/>
    <w:rsid w:val="005F7016"/>
    <w:rsid w:val="005F7037"/>
    <w:rsid w:val="005F706F"/>
    <w:rsid w:val="005F727B"/>
    <w:rsid w:val="005F7294"/>
    <w:rsid w:val="005F7442"/>
    <w:rsid w:val="005F74BD"/>
    <w:rsid w:val="005F7871"/>
    <w:rsid w:val="005F7BCA"/>
    <w:rsid w:val="005F7CA3"/>
    <w:rsid w:val="005F7DF7"/>
    <w:rsid w:val="005F7E1C"/>
    <w:rsid w:val="006000AE"/>
    <w:rsid w:val="0060057E"/>
    <w:rsid w:val="0060067B"/>
    <w:rsid w:val="0060071A"/>
    <w:rsid w:val="00600ACD"/>
    <w:rsid w:val="00600E8A"/>
    <w:rsid w:val="00600F0C"/>
    <w:rsid w:val="00600F5B"/>
    <w:rsid w:val="006010C7"/>
    <w:rsid w:val="00601729"/>
    <w:rsid w:val="006018A7"/>
    <w:rsid w:val="0060190D"/>
    <w:rsid w:val="00601F22"/>
    <w:rsid w:val="0060241F"/>
    <w:rsid w:val="00602533"/>
    <w:rsid w:val="00602537"/>
    <w:rsid w:val="0060291C"/>
    <w:rsid w:val="00602976"/>
    <w:rsid w:val="00602A1C"/>
    <w:rsid w:val="006030B3"/>
    <w:rsid w:val="006032C6"/>
    <w:rsid w:val="006036E6"/>
    <w:rsid w:val="00603826"/>
    <w:rsid w:val="00603972"/>
    <w:rsid w:val="0060402B"/>
    <w:rsid w:val="00604081"/>
    <w:rsid w:val="0060432C"/>
    <w:rsid w:val="0060496D"/>
    <w:rsid w:val="006050B4"/>
    <w:rsid w:val="006055C5"/>
    <w:rsid w:val="00605B5E"/>
    <w:rsid w:val="00606920"/>
    <w:rsid w:val="00606A61"/>
    <w:rsid w:val="00606F3E"/>
    <w:rsid w:val="00607201"/>
    <w:rsid w:val="0060731B"/>
    <w:rsid w:val="00607F6B"/>
    <w:rsid w:val="006102AA"/>
    <w:rsid w:val="0061039D"/>
    <w:rsid w:val="00610A3E"/>
    <w:rsid w:val="00610AA4"/>
    <w:rsid w:val="00610CDA"/>
    <w:rsid w:val="006112B2"/>
    <w:rsid w:val="00611357"/>
    <w:rsid w:val="006115F9"/>
    <w:rsid w:val="006116F4"/>
    <w:rsid w:val="00611A10"/>
    <w:rsid w:val="00611B31"/>
    <w:rsid w:val="00611C30"/>
    <w:rsid w:val="00611DBD"/>
    <w:rsid w:val="00611E26"/>
    <w:rsid w:val="006120CF"/>
    <w:rsid w:val="006123A8"/>
    <w:rsid w:val="00612510"/>
    <w:rsid w:val="0061270C"/>
    <w:rsid w:val="00612714"/>
    <w:rsid w:val="00612824"/>
    <w:rsid w:val="00612A55"/>
    <w:rsid w:val="00612E55"/>
    <w:rsid w:val="00612E7B"/>
    <w:rsid w:val="006130E6"/>
    <w:rsid w:val="0061350D"/>
    <w:rsid w:val="00613647"/>
    <w:rsid w:val="00613799"/>
    <w:rsid w:val="0061382F"/>
    <w:rsid w:val="006138D6"/>
    <w:rsid w:val="00613ABC"/>
    <w:rsid w:val="00613EB6"/>
    <w:rsid w:val="0061464D"/>
    <w:rsid w:val="00614765"/>
    <w:rsid w:val="0061477D"/>
    <w:rsid w:val="00614839"/>
    <w:rsid w:val="00614992"/>
    <w:rsid w:val="00614ADE"/>
    <w:rsid w:val="00614C71"/>
    <w:rsid w:val="0061525A"/>
    <w:rsid w:val="00615402"/>
    <w:rsid w:val="0061568A"/>
    <w:rsid w:val="006157EA"/>
    <w:rsid w:val="00615843"/>
    <w:rsid w:val="00615C74"/>
    <w:rsid w:val="00615CC1"/>
    <w:rsid w:val="006161C7"/>
    <w:rsid w:val="006164C8"/>
    <w:rsid w:val="006164FA"/>
    <w:rsid w:val="00616734"/>
    <w:rsid w:val="00616930"/>
    <w:rsid w:val="006169A5"/>
    <w:rsid w:val="00616C7E"/>
    <w:rsid w:val="00616D64"/>
    <w:rsid w:val="00616DFF"/>
    <w:rsid w:val="00617268"/>
    <w:rsid w:val="00617484"/>
    <w:rsid w:val="00617874"/>
    <w:rsid w:val="00617A70"/>
    <w:rsid w:val="00617C35"/>
    <w:rsid w:val="00617EA8"/>
    <w:rsid w:val="00620251"/>
    <w:rsid w:val="006206FB"/>
    <w:rsid w:val="00620976"/>
    <w:rsid w:val="00620CA4"/>
    <w:rsid w:val="00620FE6"/>
    <w:rsid w:val="006210C9"/>
    <w:rsid w:val="0062134B"/>
    <w:rsid w:val="0062149D"/>
    <w:rsid w:val="006218D1"/>
    <w:rsid w:val="00621FC1"/>
    <w:rsid w:val="006220E8"/>
    <w:rsid w:val="006224C7"/>
    <w:rsid w:val="006224E9"/>
    <w:rsid w:val="006226A0"/>
    <w:rsid w:val="00622780"/>
    <w:rsid w:val="00622AD2"/>
    <w:rsid w:val="00622B38"/>
    <w:rsid w:val="00622E5A"/>
    <w:rsid w:val="00622F1F"/>
    <w:rsid w:val="00622F39"/>
    <w:rsid w:val="0062336B"/>
    <w:rsid w:val="00623A35"/>
    <w:rsid w:val="00623FC5"/>
    <w:rsid w:val="00624285"/>
    <w:rsid w:val="006243CF"/>
    <w:rsid w:val="006243F8"/>
    <w:rsid w:val="00624410"/>
    <w:rsid w:val="0062444E"/>
    <w:rsid w:val="00624603"/>
    <w:rsid w:val="00624743"/>
    <w:rsid w:val="00624850"/>
    <w:rsid w:val="00624A17"/>
    <w:rsid w:val="00624AEE"/>
    <w:rsid w:val="006255CD"/>
    <w:rsid w:val="00625B55"/>
    <w:rsid w:val="00625D08"/>
    <w:rsid w:val="00625EC9"/>
    <w:rsid w:val="006260C3"/>
    <w:rsid w:val="00626798"/>
    <w:rsid w:val="00626978"/>
    <w:rsid w:val="00626A78"/>
    <w:rsid w:val="00626A81"/>
    <w:rsid w:val="00626C81"/>
    <w:rsid w:val="00627161"/>
    <w:rsid w:val="0062734B"/>
    <w:rsid w:val="0062757A"/>
    <w:rsid w:val="00630071"/>
    <w:rsid w:val="00630540"/>
    <w:rsid w:val="00630677"/>
    <w:rsid w:val="00630D30"/>
    <w:rsid w:val="00630EA5"/>
    <w:rsid w:val="00631ACF"/>
    <w:rsid w:val="00631AEC"/>
    <w:rsid w:val="00632248"/>
    <w:rsid w:val="0063252E"/>
    <w:rsid w:val="0063260A"/>
    <w:rsid w:val="00632668"/>
    <w:rsid w:val="006326F2"/>
    <w:rsid w:val="00632888"/>
    <w:rsid w:val="00632933"/>
    <w:rsid w:val="00632C53"/>
    <w:rsid w:val="00633235"/>
    <w:rsid w:val="006333F1"/>
    <w:rsid w:val="00633480"/>
    <w:rsid w:val="00633BCC"/>
    <w:rsid w:val="00633D80"/>
    <w:rsid w:val="00633E5F"/>
    <w:rsid w:val="0063405D"/>
    <w:rsid w:val="006341C3"/>
    <w:rsid w:val="006343AD"/>
    <w:rsid w:val="006345EA"/>
    <w:rsid w:val="00634A53"/>
    <w:rsid w:val="00634CF9"/>
    <w:rsid w:val="00634D42"/>
    <w:rsid w:val="00634DA7"/>
    <w:rsid w:val="00634FFA"/>
    <w:rsid w:val="00635269"/>
    <w:rsid w:val="00635506"/>
    <w:rsid w:val="006355DD"/>
    <w:rsid w:val="00635AE3"/>
    <w:rsid w:val="00636186"/>
    <w:rsid w:val="006362A8"/>
    <w:rsid w:val="006362FC"/>
    <w:rsid w:val="00636568"/>
    <w:rsid w:val="0063672E"/>
    <w:rsid w:val="00636CEC"/>
    <w:rsid w:val="00636F21"/>
    <w:rsid w:val="0063752C"/>
    <w:rsid w:val="00637800"/>
    <w:rsid w:val="00637941"/>
    <w:rsid w:val="0064061B"/>
    <w:rsid w:val="00640985"/>
    <w:rsid w:val="00640AA5"/>
    <w:rsid w:val="00640E05"/>
    <w:rsid w:val="00640ED4"/>
    <w:rsid w:val="006418B4"/>
    <w:rsid w:val="006418BD"/>
    <w:rsid w:val="006419AB"/>
    <w:rsid w:val="00641C95"/>
    <w:rsid w:val="00641CD6"/>
    <w:rsid w:val="00641E45"/>
    <w:rsid w:val="006421A2"/>
    <w:rsid w:val="0064252F"/>
    <w:rsid w:val="00642A38"/>
    <w:rsid w:val="00642EE4"/>
    <w:rsid w:val="00642F78"/>
    <w:rsid w:val="00642F97"/>
    <w:rsid w:val="00643134"/>
    <w:rsid w:val="0064320D"/>
    <w:rsid w:val="00643210"/>
    <w:rsid w:val="0064348E"/>
    <w:rsid w:val="00643553"/>
    <w:rsid w:val="006437BE"/>
    <w:rsid w:val="00643811"/>
    <w:rsid w:val="00643C21"/>
    <w:rsid w:val="00643E81"/>
    <w:rsid w:val="00643F57"/>
    <w:rsid w:val="006440BF"/>
    <w:rsid w:val="006442D8"/>
    <w:rsid w:val="0064474D"/>
    <w:rsid w:val="00644B15"/>
    <w:rsid w:val="00644C48"/>
    <w:rsid w:val="0064559D"/>
    <w:rsid w:val="0064575E"/>
    <w:rsid w:val="006457C7"/>
    <w:rsid w:val="00645A45"/>
    <w:rsid w:val="00645B6E"/>
    <w:rsid w:val="00645E65"/>
    <w:rsid w:val="00645E6C"/>
    <w:rsid w:val="00646285"/>
    <w:rsid w:val="006464CB"/>
    <w:rsid w:val="00646B06"/>
    <w:rsid w:val="00646C2F"/>
    <w:rsid w:val="00646CA5"/>
    <w:rsid w:val="00646E0C"/>
    <w:rsid w:val="00646ED9"/>
    <w:rsid w:val="00646EED"/>
    <w:rsid w:val="006475BB"/>
    <w:rsid w:val="00647C59"/>
    <w:rsid w:val="00647CDD"/>
    <w:rsid w:val="00647DCF"/>
    <w:rsid w:val="00650204"/>
    <w:rsid w:val="0065048E"/>
    <w:rsid w:val="006506BC"/>
    <w:rsid w:val="00650BF8"/>
    <w:rsid w:val="00650DD9"/>
    <w:rsid w:val="00650EED"/>
    <w:rsid w:val="00650F08"/>
    <w:rsid w:val="00650FF5"/>
    <w:rsid w:val="00651188"/>
    <w:rsid w:val="006511B6"/>
    <w:rsid w:val="00651544"/>
    <w:rsid w:val="0065159B"/>
    <w:rsid w:val="006515AB"/>
    <w:rsid w:val="006517BB"/>
    <w:rsid w:val="00651BAE"/>
    <w:rsid w:val="00651CA4"/>
    <w:rsid w:val="00651E1E"/>
    <w:rsid w:val="00651E3F"/>
    <w:rsid w:val="00651EFA"/>
    <w:rsid w:val="0065245A"/>
    <w:rsid w:val="0065255D"/>
    <w:rsid w:val="006525E9"/>
    <w:rsid w:val="006527DC"/>
    <w:rsid w:val="00652964"/>
    <w:rsid w:val="00652D59"/>
    <w:rsid w:val="00653048"/>
    <w:rsid w:val="00653578"/>
    <w:rsid w:val="00653629"/>
    <w:rsid w:val="006538FE"/>
    <w:rsid w:val="00653969"/>
    <w:rsid w:val="00653A91"/>
    <w:rsid w:val="00653E38"/>
    <w:rsid w:val="006542F5"/>
    <w:rsid w:val="006545E4"/>
    <w:rsid w:val="00654EF5"/>
    <w:rsid w:val="00654F24"/>
    <w:rsid w:val="00655043"/>
    <w:rsid w:val="00655162"/>
    <w:rsid w:val="00655165"/>
    <w:rsid w:val="00655358"/>
    <w:rsid w:val="006553BF"/>
    <w:rsid w:val="006557E6"/>
    <w:rsid w:val="00655DA7"/>
    <w:rsid w:val="00655EA9"/>
    <w:rsid w:val="00656179"/>
    <w:rsid w:val="0065635E"/>
    <w:rsid w:val="0065673C"/>
    <w:rsid w:val="00656B73"/>
    <w:rsid w:val="006574A3"/>
    <w:rsid w:val="006574CD"/>
    <w:rsid w:val="00657539"/>
    <w:rsid w:val="0065785A"/>
    <w:rsid w:val="006578BA"/>
    <w:rsid w:val="00657B79"/>
    <w:rsid w:val="00657D0B"/>
    <w:rsid w:val="00660002"/>
    <w:rsid w:val="00660042"/>
    <w:rsid w:val="0066024C"/>
    <w:rsid w:val="006602CD"/>
    <w:rsid w:val="00660DC8"/>
    <w:rsid w:val="006612F2"/>
    <w:rsid w:val="006616F3"/>
    <w:rsid w:val="00661722"/>
    <w:rsid w:val="00661CA6"/>
    <w:rsid w:val="00662019"/>
    <w:rsid w:val="006623FC"/>
    <w:rsid w:val="006628AB"/>
    <w:rsid w:val="006631A1"/>
    <w:rsid w:val="00663392"/>
    <w:rsid w:val="00663431"/>
    <w:rsid w:val="00663786"/>
    <w:rsid w:val="00663F82"/>
    <w:rsid w:val="00664243"/>
    <w:rsid w:val="00664267"/>
    <w:rsid w:val="00664BAA"/>
    <w:rsid w:val="00664DBF"/>
    <w:rsid w:val="00664EFA"/>
    <w:rsid w:val="00666759"/>
    <w:rsid w:val="00666B0D"/>
    <w:rsid w:val="00666C5A"/>
    <w:rsid w:val="00666F42"/>
    <w:rsid w:val="00666F91"/>
    <w:rsid w:val="00667665"/>
    <w:rsid w:val="006676DD"/>
    <w:rsid w:val="00667A20"/>
    <w:rsid w:val="00667C5C"/>
    <w:rsid w:val="00667D68"/>
    <w:rsid w:val="00667E49"/>
    <w:rsid w:val="00670172"/>
    <w:rsid w:val="006702D4"/>
    <w:rsid w:val="006709A6"/>
    <w:rsid w:val="00670E29"/>
    <w:rsid w:val="00670F0B"/>
    <w:rsid w:val="00671595"/>
    <w:rsid w:val="0067167C"/>
    <w:rsid w:val="00671761"/>
    <w:rsid w:val="00672027"/>
    <w:rsid w:val="00672056"/>
    <w:rsid w:val="0067208D"/>
    <w:rsid w:val="0067209F"/>
    <w:rsid w:val="00672201"/>
    <w:rsid w:val="0067280B"/>
    <w:rsid w:val="0067286B"/>
    <w:rsid w:val="00672A20"/>
    <w:rsid w:val="00672BBA"/>
    <w:rsid w:val="00672CAF"/>
    <w:rsid w:val="00672D01"/>
    <w:rsid w:val="00672F7F"/>
    <w:rsid w:val="00672FA9"/>
    <w:rsid w:val="006732E6"/>
    <w:rsid w:val="00673591"/>
    <w:rsid w:val="00673758"/>
    <w:rsid w:val="0067394D"/>
    <w:rsid w:val="006739F7"/>
    <w:rsid w:val="00673B3E"/>
    <w:rsid w:val="00673D77"/>
    <w:rsid w:val="00673DCB"/>
    <w:rsid w:val="006740C9"/>
    <w:rsid w:val="00674414"/>
    <w:rsid w:val="00674801"/>
    <w:rsid w:val="006749D3"/>
    <w:rsid w:val="00674C94"/>
    <w:rsid w:val="00674D31"/>
    <w:rsid w:val="00674EEC"/>
    <w:rsid w:val="00675022"/>
    <w:rsid w:val="0067585E"/>
    <w:rsid w:val="00675AC0"/>
    <w:rsid w:val="00675B44"/>
    <w:rsid w:val="00675E97"/>
    <w:rsid w:val="00676267"/>
    <w:rsid w:val="006762BB"/>
    <w:rsid w:val="006764CA"/>
    <w:rsid w:val="0067655F"/>
    <w:rsid w:val="00676AA5"/>
    <w:rsid w:val="00676AE6"/>
    <w:rsid w:val="00676C60"/>
    <w:rsid w:val="0067749E"/>
    <w:rsid w:val="00677CD2"/>
    <w:rsid w:val="00680076"/>
    <w:rsid w:val="0068019B"/>
    <w:rsid w:val="00680BE0"/>
    <w:rsid w:val="00680C34"/>
    <w:rsid w:val="00680FF9"/>
    <w:rsid w:val="0068126F"/>
    <w:rsid w:val="00681CDB"/>
    <w:rsid w:val="006826F8"/>
    <w:rsid w:val="00682848"/>
    <w:rsid w:val="0068292C"/>
    <w:rsid w:val="00682BAB"/>
    <w:rsid w:val="00682C28"/>
    <w:rsid w:val="00682F8A"/>
    <w:rsid w:val="006831E0"/>
    <w:rsid w:val="006836EA"/>
    <w:rsid w:val="0068370E"/>
    <w:rsid w:val="00683757"/>
    <w:rsid w:val="006837AF"/>
    <w:rsid w:val="00683CB6"/>
    <w:rsid w:val="00683D20"/>
    <w:rsid w:val="00683ECB"/>
    <w:rsid w:val="00683F5A"/>
    <w:rsid w:val="006844E2"/>
    <w:rsid w:val="00684646"/>
    <w:rsid w:val="0068468A"/>
    <w:rsid w:val="00684700"/>
    <w:rsid w:val="00684754"/>
    <w:rsid w:val="006848AF"/>
    <w:rsid w:val="00684957"/>
    <w:rsid w:val="00684BCE"/>
    <w:rsid w:val="00684CDB"/>
    <w:rsid w:val="00684F03"/>
    <w:rsid w:val="00684F21"/>
    <w:rsid w:val="00684F36"/>
    <w:rsid w:val="0068525D"/>
    <w:rsid w:val="006852C7"/>
    <w:rsid w:val="00685668"/>
    <w:rsid w:val="0068582C"/>
    <w:rsid w:val="00685BA3"/>
    <w:rsid w:val="00686532"/>
    <w:rsid w:val="00686A29"/>
    <w:rsid w:val="00686CFA"/>
    <w:rsid w:val="0068717E"/>
    <w:rsid w:val="006873FF"/>
    <w:rsid w:val="00687654"/>
    <w:rsid w:val="0068765A"/>
    <w:rsid w:val="006877B6"/>
    <w:rsid w:val="0068780F"/>
    <w:rsid w:val="0068789F"/>
    <w:rsid w:val="00687DBD"/>
    <w:rsid w:val="00687E51"/>
    <w:rsid w:val="00690672"/>
    <w:rsid w:val="0069093C"/>
    <w:rsid w:val="006909E7"/>
    <w:rsid w:val="00690C26"/>
    <w:rsid w:val="006910DB"/>
    <w:rsid w:val="00691142"/>
    <w:rsid w:val="0069133B"/>
    <w:rsid w:val="0069138B"/>
    <w:rsid w:val="0069148D"/>
    <w:rsid w:val="006914B0"/>
    <w:rsid w:val="00691CE1"/>
    <w:rsid w:val="00691F9A"/>
    <w:rsid w:val="006923DA"/>
    <w:rsid w:val="00692B0C"/>
    <w:rsid w:val="00692F95"/>
    <w:rsid w:val="006931BE"/>
    <w:rsid w:val="00693C9B"/>
    <w:rsid w:val="00693CE6"/>
    <w:rsid w:val="006940F3"/>
    <w:rsid w:val="00694208"/>
    <w:rsid w:val="006942C8"/>
    <w:rsid w:val="006945C6"/>
    <w:rsid w:val="00694607"/>
    <w:rsid w:val="00694781"/>
    <w:rsid w:val="00694795"/>
    <w:rsid w:val="00694B68"/>
    <w:rsid w:val="00694E0C"/>
    <w:rsid w:val="00694E38"/>
    <w:rsid w:val="0069522D"/>
    <w:rsid w:val="0069526A"/>
    <w:rsid w:val="006952F0"/>
    <w:rsid w:val="00695703"/>
    <w:rsid w:val="00695722"/>
    <w:rsid w:val="006957A9"/>
    <w:rsid w:val="006957E0"/>
    <w:rsid w:val="00695D67"/>
    <w:rsid w:val="006961D6"/>
    <w:rsid w:val="006964B7"/>
    <w:rsid w:val="0069652A"/>
    <w:rsid w:val="006966B4"/>
    <w:rsid w:val="006966D3"/>
    <w:rsid w:val="00696848"/>
    <w:rsid w:val="0069684E"/>
    <w:rsid w:val="00697120"/>
    <w:rsid w:val="00697DE0"/>
    <w:rsid w:val="00697DF3"/>
    <w:rsid w:val="006A03C8"/>
    <w:rsid w:val="006A0533"/>
    <w:rsid w:val="006A054E"/>
    <w:rsid w:val="006A0922"/>
    <w:rsid w:val="006A0B08"/>
    <w:rsid w:val="006A0B83"/>
    <w:rsid w:val="006A0CFA"/>
    <w:rsid w:val="006A0FF2"/>
    <w:rsid w:val="006A1557"/>
    <w:rsid w:val="006A185F"/>
    <w:rsid w:val="006A19F6"/>
    <w:rsid w:val="006A1B0A"/>
    <w:rsid w:val="006A1CF4"/>
    <w:rsid w:val="006A1DA2"/>
    <w:rsid w:val="006A20DA"/>
    <w:rsid w:val="006A305F"/>
    <w:rsid w:val="006A314A"/>
    <w:rsid w:val="006A3912"/>
    <w:rsid w:val="006A399E"/>
    <w:rsid w:val="006A3FE9"/>
    <w:rsid w:val="006A40B5"/>
    <w:rsid w:val="006A41CF"/>
    <w:rsid w:val="006A43B3"/>
    <w:rsid w:val="006A45A3"/>
    <w:rsid w:val="006A46A6"/>
    <w:rsid w:val="006A480E"/>
    <w:rsid w:val="006A48BD"/>
    <w:rsid w:val="006A4E19"/>
    <w:rsid w:val="006A5070"/>
    <w:rsid w:val="006A50EA"/>
    <w:rsid w:val="006A5213"/>
    <w:rsid w:val="006A54E1"/>
    <w:rsid w:val="006A5554"/>
    <w:rsid w:val="006A5635"/>
    <w:rsid w:val="006A5881"/>
    <w:rsid w:val="006A5CD9"/>
    <w:rsid w:val="006A5FC1"/>
    <w:rsid w:val="006A61A8"/>
    <w:rsid w:val="006A61AD"/>
    <w:rsid w:val="006A6396"/>
    <w:rsid w:val="006A65E7"/>
    <w:rsid w:val="006A69D6"/>
    <w:rsid w:val="006A6B98"/>
    <w:rsid w:val="006A6EA1"/>
    <w:rsid w:val="006A6F43"/>
    <w:rsid w:val="006A718B"/>
    <w:rsid w:val="006A753B"/>
    <w:rsid w:val="006A7FE7"/>
    <w:rsid w:val="006B05AC"/>
    <w:rsid w:val="006B07C0"/>
    <w:rsid w:val="006B0833"/>
    <w:rsid w:val="006B0C5E"/>
    <w:rsid w:val="006B0DFF"/>
    <w:rsid w:val="006B100C"/>
    <w:rsid w:val="006B10FC"/>
    <w:rsid w:val="006B118D"/>
    <w:rsid w:val="006B1210"/>
    <w:rsid w:val="006B1410"/>
    <w:rsid w:val="006B1576"/>
    <w:rsid w:val="006B15A2"/>
    <w:rsid w:val="006B21EF"/>
    <w:rsid w:val="006B2690"/>
    <w:rsid w:val="006B2912"/>
    <w:rsid w:val="006B2B12"/>
    <w:rsid w:val="006B3646"/>
    <w:rsid w:val="006B3945"/>
    <w:rsid w:val="006B39BC"/>
    <w:rsid w:val="006B3AB4"/>
    <w:rsid w:val="006B41EB"/>
    <w:rsid w:val="006B4557"/>
    <w:rsid w:val="006B4AD4"/>
    <w:rsid w:val="006B4E55"/>
    <w:rsid w:val="006B4F4E"/>
    <w:rsid w:val="006B5024"/>
    <w:rsid w:val="006B5133"/>
    <w:rsid w:val="006B52B4"/>
    <w:rsid w:val="006B5775"/>
    <w:rsid w:val="006B5849"/>
    <w:rsid w:val="006B58E6"/>
    <w:rsid w:val="006B5A64"/>
    <w:rsid w:val="006B60F1"/>
    <w:rsid w:val="006B640E"/>
    <w:rsid w:val="006B6737"/>
    <w:rsid w:val="006B67EA"/>
    <w:rsid w:val="006B6ACB"/>
    <w:rsid w:val="006B6D1F"/>
    <w:rsid w:val="006B6F33"/>
    <w:rsid w:val="006B71F1"/>
    <w:rsid w:val="006B73DD"/>
    <w:rsid w:val="006B765D"/>
    <w:rsid w:val="006B7706"/>
    <w:rsid w:val="006B7721"/>
    <w:rsid w:val="006B797B"/>
    <w:rsid w:val="006B7B6F"/>
    <w:rsid w:val="006B7BE0"/>
    <w:rsid w:val="006B7BE4"/>
    <w:rsid w:val="006B7C39"/>
    <w:rsid w:val="006B7C99"/>
    <w:rsid w:val="006B7D17"/>
    <w:rsid w:val="006B7FEF"/>
    <w:rsid w:val="006C0A07"/>
    <w:rsid w:val="006C0E79"/>
    <w:rsid w:val="006C1533"/>
    <w:rsid w:val="006C153A"/>
    <w:rsid w:val="006C1673"/>
    <w:rsid w:val="006C195D"/>
    <w:rsid w:val="006C1A7F"/>
    <w:rsid w:val="006C1BBB"/>
    <w:rsid w:val="006C1E7B"/>
    <w:rsid w:val="006C211F"/>
    <w:rsid w:val="006C239E"/>
    <w:rsid w:val="006C25F5"/>
    <w:rsid w:val="006C2BBB"/>
    <w:rsid w:val="006C2D10"/>
    <w:rsid w:val="006C2F92"/>
    <w:rsid w:val="006C342A"/>
    <w:rsid w:val="006C3437"/>
    <w:rsid w:val="006C4313"/>
    <w:rsid w:val="006C441B"/>
    <w:rsid w:val="006C44A5"/>
    <w:rsid w:val="006C4571"/>
    <w:rsid w:val="006C45DE"/>
    <w:rsid w:val="006C483C"/>
    <w:rsid w:val="006C4A76"/>
    <w:rsid w:val="006C4C4D"/>
    <w:rsid w:val="006C5091"/>
    <w:rsid w:val="006C5182"/>
    <w:rsid w:val="006C5420"/>
    <w:rsid w:val="006C5AEC"/>
    <w:rsid w:val="006C5B30"/>
    <w:rsid w:val="006C5BD7"/>
    <w:rsid w:val="006C5E87"/>
    <w:rsid w:val="006C5EB0"/>
    <w:rsid w:val="006C6808"/>
    <w:rsid w:val="006C6902"/>
    <w:rsid w:val="006C696E"/>
    <w:rsid w:val="006C6998"/>
    <w:rsid w:val="006C6C58"/>
    <w:rsid w:val="006C6CCF"/>
    <w:rsid w:val="006C6DC2"/>
    <w:rsid w:val="006C75EC"/>
    <w:rsid w:val="006C78BB"/>
    <w:rsid w:val="006C797D"/>
    <w:rsid w:val="006C7EBD"/>
    <w:rsid w:val="006D01F8"/>
    <w:rsid w:val="006D0408"/>
    <w:rsid w:val="006D0622"/>
    <w:rsid w:val="006D06FA"/>
    <w:rsid w:val="006D0760"/>
    <w:rsid w:val="006D0829"/>
    <w:rsid w:val="006D0B67"/>
    <w:rsid w:val="006D0B9A"/>
    <w:rsid w:val="006D11A6"/>
    <w:rsid w:val="006D11F6"/>
    <w:rsid w:val="006D12D1"/>
    <w:rsid w:val="006D14FA"/>
    <w:rsid w:val="006D1624"/>
    <w:rsid w:val="006D1A14"/>
    <w:rsid w:val="006D24CE"/>
    <w:rsid w:val="006D255C"/>
    <w:rsid w:val="006D25A1"/>
    <w:rsid w:val="006D2BB9"/>
    <w:rsid w:val="006D30A6"/>
    <w:rsid w:val="006D30D9"/>
    <w:rsid w:val="006D37E0"/>
    <w:rsid w:val="006D3829"/>
    <w:rsid w:val="006D45E5"/>
    <w:rsid w:val="006D461B"/>
    <w:rsid w:val="006D4639"/>
    <w:rsid w:val="006D465A"/>
    <w:rsid w:val="006D4C18"/>
    <w:rsid w:val="006D56D3"/>
    <w:rsid w:val="006D5723"/>
    <w:rsid w:val="006D5741"/>
    <w:rsid w:val="006D5A09"/>
    <w:rsid w:val="006D60A6"/>
    <w:rsid w:val="006D61AC"/>
    <w:rsid w:val="006D61FB"/>
    <w:rsid w:val="006D64E0"/>
    <w:rsid w:val="006D6803"/>
    <w:rsid w:val="006D6901"/>
    <w:rsid w:val="006D6EDD"/>
    <w:rsid w:val="006D6F9E"/>
    <w:rsid w:val="006D72C5"/>
    <w:rsid w:val="006D74F6"/>
    <w:rsid w:val="006D7925"/>
    <w:rsid w:val="006D7B50"/>
    <w:rsid w:val="006D7D3D"/>
    <w:rsid w:val="006E020F"/>
    <w:rsid w:val="006E0768"/>
    <w:rsid w:val="006E0858"/>
    <w:rsid w:val="006E0902"/>
    <w:rsid w:val="006E0C7E"/>
    <w:rsid w:val="006E0EEC"/>
    <w:rsid w:val="006E1122"/>
    <w:rsid w:val="006E11D2"/>
    <w:rsid w:val="006E1691"/>
    <w:rsid w:val="006E180B"/>
    <w:rsid w:val="006E18B3"/>
    <w:rsid w:val="006E1BD7"/>
    <w:rsid w:val="006E2379"/>
    <w:rsid w:val="006E25AD"/>
    <w:rsid w:val="006E25DE"/>
    <w:rsid w:val="006E2940"/>
    <w:rsid w:val="006E2FEE"/>
    <w:rsid w:val="006E3067"/>
    <w:rsid w:val="006E390C"/>
    <w:rsid w:val="006E3A1A"/>
    <w:rsid w:val="006E3B5D"/>
    <w:rsid w:val="006E3F45"/>
    <w:rsid w:val="006E40D6"/>
    <w:rsid w:val="006E453D"/>
    <w:rsid w:val="006E461A"/>
    <w:rsid w:val="006E48FD"/>
    <w:rsid w:val="006E4AF6"/>
    <w:rsid w:val="006E4B26"/>
    <w:rsid w:val="006E4D48"/>
    <w:rsid w:val="006E50C0"/>
    <w:rsid w:val="006E51C9"/>
    <w:rsid w:val="006E5238"/>
    <w:rsid w:val="006E5F3D"/>
    <w:rsid w:val="006E6A21"/>
    <w:rsid w:val="006E6C3D"/>
    <w:rsid w:val="006E6C80"/>
    <w:rsid w:val="006E723C"/>
    <w:rsid w:val="006E74CA"/>
    <w:rsid w:val="006E7543"/>
    <w:rsid w:val="006E758A"/>
    <w:rsid w:val="006E77E1"/>
    <w:rsid w:val="006E77FF"/>
    <w:rsid w:val="006E79AA"/>
    <w:rsid w:val="006E7B05"/>
    <w:rsid w:val="006E7E9C"/>
    <w:rsid w:val="006E7F69"/>
    <w:rsid w:val="006EB053"/>
    <w:rsid w:val="006F0248"/>
    <w:rsid w:val="006F02F5"/>
    <w:rsid w:val="006F0E90"/>
    <w:rsid w:val="006F11B6"/>
    <w:rsid w:val="006F1442"/>
    <w:rsid w:val="006F14DB"/>
    <w:rsid w:val="006F15AB"/>
    <w:rsid w:val="006F1AD9"/>
    <w:rsid w:val="006F1B0D"/>
    <w:rsid w:val="006F1C51"/>
    <w:rsid w:val="006F2070"/>
    <w:rsid w:val="006F2500"/>
    <w:rsid w:val="006F2645"/>
    <w:rsid w:val="006F276C"/>
    <w:rsid w:val="006F27EC"/>
    <w:rsid w:val="006F2C60"/>
    <w:rsid w:val="006F2D68"/>
    <w:rsid w:val="006F3320"/>
    <w:rsid w:val="006F3BA1"/>
    <w:rsid w:val="006F4242"/>
    <w:rsid w:val="006F44A3"/>
    <w:rsid w:val="006F4883"/>
    <w:rsid w:val="006F5087"/>
    <w:rsid w:val="006F51F2"/>
    <w:rsid w:val="006F5441"/>
    <w:rsid w:val="006F55C1"/>
    <w:rsid w:val="006F5A78"/>
    <w:rsid w:val="006F5ED2"/>
    <w:rsid w:val="006F63D4"/>
    <w:rsid w:val="006F6A2E"/>
    <w:rsid w:val="006F6BFB"/>
    <w:rsid w:val="006F734E"/>
    <w:rsid w:val="006F7380"/>
    <w:rsid w:val="006F7415"/>
    <w:rsid w:val="006F74A6"/>
    <w:rsid w:val="006F7507"/>
    <w:rsid w:val="006F7B91"/>
    <w:rsid w:val="006F7C0E"/>
    <w:rsid w:val="006F7E4E"/>
    <w:rsid w:val="007002C0"/>
    <w:rsid w:val="00700340"/>
    <w:rsid w:val="007004F3"/>
    <w:rsid w:val="00700686"/>
    <w:rsid w:val="007008B1"/>
    <w:rsid w:val="00700DAC"/>
    <w:rsid w:val="00700FF9"/>
    <w:rsid w:val="0070102C"/>
    <w:rsid w:val="00701274"/>
    <w:rsid w:val="0070139B"/>
    <w:rsid w:val="0070170A"/>
    <w:rsid w:val="00701E07"/>
    <w:rsid w:val="00701EA2"/>
    <w:rsid w:val="007024E0"/>
    <w:rsid w:val="00702543"/>
    <w:rsid w:val="00702568"/>
    <w:rsid w:val="0070259C"/>
    <w:rsid w:val="00702F79"/>
    <w:rsid w:val="00702FE2"/>
    <w:rsid w:val="007033FE"/>
    <w:rsid w:val="0070340C"/>
    <w:rsid w:val="007034B2"/>
    <w:rsid w:val="00703BB6"/>
    <w:rsid w:val="00703CE6"/>
    <w:rsid w:val="00703F2E"/>
    <w:rsid w:val="0070468C"/>
    <w:rsid w:val="00704886"/>
    <w:rsid w:val="00704D45"/>
    <w:rsid w:val="00704FD4"/>
    <w:rsid w:val="007057A7"/>
    <w:rsid w:val="00705A7A"/>
    <w:rsid w:val="00705A83"/>
    <w:rsid w:val="00705C90"/>
    <w:rsid w:val="00705DAD"/>
    <w:rsid w:val="00706167"/>
    <w:rsid w:val="0070655C"/>
    <w:rsid w:val="007068E6"/>
    <w:rsid w:val="007069FA"/>
    <w:rsid w:val="00706B44"/>
    <w:rsid w:val="00706CE9"/>
    <w:rsid w:val="00706FE6"/>
    <w:rsid w:val="007070A8"/>
    <w:rsid w:val="0070727B"/>
    <w:rsid w:val="00707607"/>
    <w:rsid w:val="00707974"/>
    <w:rsid w:val="00707A63"/>
    <w:rsid w:val="00707A92"/>
    <w:rsid w:val="00707BDD"/>
    <w:rsid w:val="00707DAA"/>
    <w:rsid w:val="007100FD"/>
    <w:rsid w:val="0071010F"/>
    <w:rsid w:val="00710290"/>
    <w:rsid w:val="007108FB"/>
    <w:rsid w:val="00710CFA"/>
    <w:rsid w:val="00710D84"/>
    <w:rsid w:val="007113A0"/>
    <w:rsid w:val="00711B71"/>
    <w:rsid w:val="00711D3F"/>
    <w:rsid w:val="00711E8B"/>
    <w:rsid w:val="0071245F"/>
    <w:rsid w:val="00712535"/>
    <w:rsid w:val="007125B5"/>
    <w:rsid w:val="0071278A"/>
    <w:rsid w:val="007128DC"/>
    <w:rsid w:val="00712BCE"/>
    <w:rsid w:val="0071301C"/>
    <w:rsid w:val="00713426"/>
    <w:rsid w:val="00713833"/>
    <w:rsid w:val="00713F21"/>
    <w:rsid w:val="007142A2"/>
    <w:rsid w:val="00714679"/>
    <w:rsid w:val="00714B56"/>
    <w:rsid w:val="00714C7B"/>
    <w:rsid w:val="00714DE3"/>
    <w:rsid w:val="00715348"/>
    <w:rsid w:val="0071561E"/>
    <w:rsid w:val="00715F2E"/>
    <w:rsid w:val="00716592"/>
    <w:rsid w:val="007167E4"/>
    <w:rsid w:val="00716A0B"/>
    <w:rsid w:val="00716BC2"/>
    <w:rsid w:val="00716BF5"/>
    <w:rsid w:val="00716C12"/>
    <w:rsid w:val="00716C32"/>
    <w:rsid w:val="00716D76"/>
    <w:rsid w:val="00716F4F"/>
    <w:rsid w:val="00716FFF"/>
    <w:rsid w:val="007171CB"/>
    <w:rsid w:val="00717552"/>
    <w:rsid w:val="0071792A"/>
    <w:rsid w:val="007179C8"/>
    <w:rsid w:val="00717A74"/>
    <w:rsid w:val="00717A82"/>
    <w:rsid w:val="00717B1B"/>
    <w:rsid w:val="00717C17"/>
    <w:rsid w:val="00720032"/>
    <w:rsid w:val="007207C5"/>
    <w:rsid w:val="007207EA"/>
    <w:rsid w:val="007208B0"/>
    <w:rsid w:val="007214B4"/>
    <w:rsid w:val="0072189B"/>
    <w:rsid w:val="00721955"/>
    <w:rsid w:val="00721B6C"/>
    <w:rsid w:val="00721FFB"/>
    <w:rsid w:val="007220BB"/>
    <w:rsid w:val="00722147"/>
    <w:rsid w:val="00722282"/>
    <w:rsid w:val="00722438"/>
    <w:rsid w:val="0072250C"/>
    <w:rsid w:val="007226A5"/>
    <w:rsid w:val="0072286F"/>
    <w:rsid w:val="00722884"/>
    <w:rsid w:val="00722CF3"/>
    <w:rsid w:val="007230FD"/>
    <w:rsid w:val="00723437"/>
    <w:rsid w:val="00723466"/>
    <w:rsid w:val="00723470"/>
    <w:rsid w:val="0072354B"/>
    <w:rsid w:val="007236F5"/>
    <w:rsid w:val="00723790"/>
    <w:rsid w:val="00723F2F"/>
    <w:rsid w:val="00724503"/>
    <w:rsid w:val="00724657"/>
    <w:rsid w:val="007249FD"/>
    <w:rsid w:val="00724B1F"/>
    <w:rsid w:val="00724B76"/>
    <w:rsid w:val="00724F59"/>
    <w:rsid w:val="00724FD6"/>
    <w:rsid w:val="00725010"/>
    <w:rsid w:val="007250A5"/>
    <w:rsid w:val="007250C8"/>
    <w:rsid w:val="007251CD"/>
    <w:rsid w:val="00725BA9"/>
    <w:rsid w:val="00725CC2"/>
    <w:rsid w:val="00725F1D"/>
    <w:rsid w:val="00726000"/>
    <w:rsid w:val="007260AA"/>
    <w:rsid w:val="00726183"/>
    <w:rsid w:val="00726A5E"/>
    <w:rsid w:val="00727081"/>
    <w:rsid w:val="00727579"/>
    <w:rsid w:val="007279E1"/>
    <w:rsid w:val="007279FE"/>
    <w:rsid w:val="00727A89"/>
    <w:rsid w:val="00727C53"/>
    <w:rsid w:val="00727CE0"/>
    <w:rsid w:val="00727EAF"/>
    <w:rsid w:val="00730294"/>
    <w:rsid w:val="007307C8"/>
    <w:rsid w:val="00730E70"/>
    <w:rsid w:val="007312AE"/>
    <w:rsid w:val="0073146C"/>
    <w:rsid w:val="007315AF"/>
    <w:rsid w:val="00731D06"/>
    <w:rsid w:val="00731D9D"/>
    <w:rsid w:val="007324CE"/>
    <w:rsid w:val="00732580"/>
    <w:rsid w:val="007325FF"/>
    <w:rsid w:val="00732811"/>
    <w:rsid w:val="0073291A"/>
    <w:rsid w:val="00732AEA"/>
    <w:rsid w:val="00732DD9"/>
    <w:rsid w:val="00733028"/>
    <w:rsid w:val="0073343F"/>
    <w:rsid w:val="007335E9"/>
    <w:rsid w:val="0073363C"/>
    <w:rsid w:val="007336B1"/>
    <w:rsid w:val="0073378D"/>
    <w:rsid w:val="00733892"/>
    <w:rsid w:val="00733923"/>
    <w:rsid w:val="00733AE9"/>
    <w:rsid w:val="00733BC9"/>
    <w:rsid w:val="0073434C"/>
    <w:rsid w:val="007343AF"/>
    <w:rsid w:val="007344D2"/>
    <w:rsid w:val="007346A0"/>
    <w:rsid w:val="00734758"/>
    <w:rsid w:val="0073498C"/>
    <w:rsid w:val="00734D3C"/>
    <w:rsid w:val="00734D54"/>
    <w:rsid w:val="00734FC8"/>
    <w:rsid w:val="00735064"/>
    <w:rsid w:val="007352BC"/>
    <w:rsid w:val="00735710"/>
    <w:rsid w:val="007357EF"/>
    <w:rsid w:val="007358D0"/>
    <w:rsid w:val="00735F5A"/>
    <w:rsid w:val="007362A7"/>
    <w:rsid w:val="0073645D"/>
    <w:rsid w:val="0073658D"/>
    <w:rsid w:val="00736615"/>
    <w:rsid w:val="0073676E"/>
    <w:rsid w:val="0073677B"/>
    <w:rsid w:val="0073696D"/>
    <w:rsid w:val="00736A10"/>
    <w:rsid w:val="00736A9B"/>
    <w:rsid w:val="007370B2"/>
    <w:rsid w:val="0073745E"/>
    <w:rsid w:val="00737543"/>
    <w:rsid w:val="0074027F"/>
    <w:rsid w:val="00740756"/>
    <w:rsid w:val="007408E3"/>
    <w:rsid w:val="00740DD3"/>
    <w:rsid w:val="00740E5F"/>
    <w:rsid w:val="007410B1"/>
    <w:rsid w:val="007412F3"/>
    <w:rsid w:val="00741440"/>
    <w:rsid w:val="00741AE2"/>
    <w:rsid w:val="00741B78"/>
    <w:rsid w:val="00741E3D"/>
    <w:rsid w:val="00741F45"/>
    <w:rsid w:val="00742039"/>
    <w:rsid w:val="007422BB"/>
    <w:rsid w:val="007423B0"/>
    <w:rsid w:val="007423B7"/>
    <w:rsid w:val="00743228"/>
    <w:rsid w:val="0074341A"/>
    <w:rsid w:val="00743FB4"/>
    <w:rsid w:val="00744013"/>
    <w:rsid w:val="00744138"/>
    <w:rsid w:val="0074468D"/>
    <w:rsid w:val="007446C5"/>
    <w:rsid w:val="007448D4"/>
    <w:rsid w:val="007448F1"/>
    <w:rsid w:val="00744951"/>
    <w:rsid w:val="007449B8"/>
    <w:rsid w:val="00744A2E"/>
    <w:rsid w:val="00744B8A"/>
    <w:rsid w:val="00744C09"/>
    <w:rsid w:val="007451BD"/>
    <w:rsid w:val="00745281"/>
    <w:rsid w:val="00745365"/>
    <w:rsid w:val="0074563A"/>
    <w:rsid w:val="00745A0D"/>
    <w:rsid w:val="00745C96"/>
    <w:rsid w:val="00745D1B"/>
    <w:rsid w:val="00745EFC"/>
    <w:rsid w:val="00745F1D"/>
    <w:rsid w:val="00745F36"/>
    <w:rsid w:val="00745F73"/>
    <w:rsid w:val="00745FB6"/>
    <w:rsid w:val="0074603B"/>
    <w:rsid w:val="007468B5"/>
    <w:rsid w:val="00747053"/>
    <w:rsid w:val="007476B9"/>
    <w:rsid w:val="00747888"/>
    <w:rsid w:val="00750212"/>
    <w:rsid w:val="00750255"/>
    <w:rsid w:val="00750557"/>
    <w:rsid w:val="00750C04"/>
    <w:rsid w:val="00750F54"/>
    <w:rsid w:val="007511E2"/>
    <w:rsid w:val="007513CC"/>
    <w:rsid w:val="007515AA"/>
    <w:rsid w:val="00751ED9"/>
    <w:rsid w:val="00751FC4"/>
    <w:rsid w:val="007523A1"/>
    <w:rsid w:val="007523BF"/>
    <w:rsid w:val="00752559"/>
    <w:rsid w:val="0075261C"/>
    <w:rsid w:val="00752CEB"/>
    <w:rsid w:val="00752E25"/>
    <w:rsid w:val="00752E74"/>
    <w:rsid w:val="00752F45"/>
    <w:rsid w:val="00752FE0"/>
    <w:rsid w:val="00752FEC"/>
    <w:rsid w:val="0075338E"/>
    <w:rsid w:val="007534AF"/>
    <w:rsid w:val="00753829"/>
    <w:rsid w:val="0075394E"/>
    <w:rsid w:val="00753AF8"/>
    <w:rsid w:val="00753BC1"/>
    <w:rsid w:val="00753D80"/>
    <w:rsid w:val="0075437D"/>
    <w:rsid w:val="00754D75"/>
    <w:rsid w:val="00754DDF"/>
    <w:rsid w:val="007550A0"/>
    <w:rsid w:val="0075544C"/>
    <w:rsid w:val="00755B27"/>
    <w:rsid w:val="00755B70"/>
    <w:rsid w:val="00755B9A"/>
    <w:rsid w:val="00755DA5"/>
    <w:rsid w:val="00756179"/>
    <w:rsid w:val="0075620E"/>
    <w:rsid w:val="0075624B"/>
    <w:rsid w:val="00756302"/>
    <w:rsid w:val="00756516"/>
    <w:rsid w:val="00756691"/>
    <w:rsid w:val="00757487"/>
    <w:rsid w:val="007579A7"/>
    <w:rsid w:val="00757A11"/>
    <w:rsid w:val="00757B79"/>
    <w:rsid w:val="00757C34"/>
    <w:rsid w:val="00757EAA"/>
    <w:rsid w:val="00760077"/>
    <w:rsid w:val="007601AC"/>
    <w:rsid w:val="00760214"/>
    <w:rsid w:val="00760315"/>
    <w:rsid w:val="0076047D"/>
    <w:rsid w:val="007604C4"/>
    <w:rsid w:val="007605AF"/>
    <w:rsid w:val="00760A19"/>
    <w:rsid w:val="00760CF0"/>
    <w:rsid w:val="00760D62"/>
    <w:rsid w:val="00760FAC"/>
    <w:rsid w:val="00761294"/>
    <w:rsid w:val="00761562"/>
    <w:rsid w:val="007617FF"/>
    <w:rsid w:val="00761929"/>
    <w:rsid w:val="00761B0E"/>
    <w:rsid w:val="00761F0D"/>
    <w:rsid w:val="0076214B"/>
    <w:rsid w:val="007626D1"/>
    <w:rsid w:val="00762813"/>
    <w:rsid w:val="007629AE"/>
    <w:rsid w:val="00762D68"/>
    <w:rsid w:val="0076350F"/>
    <w:rsid w:val="00763959"/>
    <w:rsid w:val="00763978"/>
    <w:rsid w:val="00763AC0"/>
    <w:rsid w:val="00763BE5"/>
    <w:rsid w:val="007649BA"/>
    <w:rsid w:val="00764A0B"/>
    <w:rsid w:val="00764C3F"/>
    <w:rsid w:val="00764EBB"/>
    <w:rsid w:val="0076512A"/>
    <w:rsid w:val="007651A5"/>
    <w:rsid w:val="00765320"/>
    <w:rsid w:val="0076537E"/>
    <w:rsid w:val="00765917"/>
    <w:rsid w:val="00765B81"/>
    <w:rsid w:val="00765DF8"/>
    <w:rsid w:val="00765E41"/>
    <w:rsid w:val="00766AAA"/>
    <w:rsid w:val="00766B0F"/>
    <w:rsid w:val="00766FC0"/>
    <w:rsid w:val="007674FC"/>
    <w:rsid w:val="00767581"/>
    <w:rsid w:val="007675D3"/>
    <w:rsid w:val="00767D36"/>
    <w:rsid w:val="00767DE6"/>
    <w:rsid w:val="00770071"/>
    <w:rsid w:val="00770765"/>
    <w:rsid w:val="0077080C"/>
    <w:rsid w:val="0077094E"/>
    <w:rsid w:val="0077099A"/>
    <w:rsid w:val="00770AD7"/>
    <w:rsid w:val="00770DFC"/>
    <w:rsid w:val="00771047"/>
    <w:rsid w:val="00771102"/>
    <w:rsid w:val="00771212"/>
    <w:rsid w:val="00771309"/>
    <w:rsid w:val="00771353"/>
    <w:rsid w:val="00771538"/>
    <w:rsid w:val="00771718"/>
    <w:rsid w:val="00771775"/>
    <w:rsid w:val="00771B0C"/>
    <w:rsid w:val="00771E68"/>
    <w:rsid w:val="0077212E"/>
    <w:rsid w:val="00772484"/>
    <w:rsid w:val="00772B56"/>
    <w:rsid w:val="00772E12"/>
    <w:rsid w:val="00772EE8"/>
    <w:rsid w:val="007730D0"/>
    <w:rsid w:val="00773431"/>
    <w:rsid w:val="00773A63"/>
    <w:rsid w:val="00773BE3"/>
    <w:rsid w:val="00773DE0"/>
    <w:rsid w:val="00774559"/>
    <w:rsid w:val="00774600"/>
    <w:rsid w:val="0077469A"/>
    <w:rsid w:val="007747D7"/>
    <w:rsid w:val="0077488A"/>
    <w:rsid w:val="00774AAB"/>
    <w:rsid w:val="00774EC5"/>
    <w:rsid w:val="00774FF9"/>
    <w:rsid w:val="0077535E"/>
    <w:rsid w:val="0077536A"/>
    <w:rsid w:val="00775438"/>
    <w:rsid w:val="007758AF"/>
    <w:rsid w:val="00775A4A"/>
    <w:rsid w:val="00775B00"/>
    <w:rsid w:val="00775D7A"/>
    <w:rsid w:val="0077616B"/>
    <w:rsid w:val="007761C3"/>
    <w:rsid w:val="0077623C"/>
    <w:rsid w:val="007762C1"/>
    <w:rsid w:val="00776307"/>
    <w:rsid w:val="00776343"/>
    <w:rsid w:val="0077658F"/>
    <w:rsid w:val="0077676E"/>
    <w:rsid w:val="007768A2"/>
    <w:rsid w:val="00776A9E"/>
    <w:rsid w:val="00776BCF"/>
    <w:rsid w:val="00776C0B"/>
    <w:rsid w:val="00776C76"/>
    <w:rsid w:val="00776E1B"/>
    <w:rsid w:val="00776EF4"/>
    <w:rsid w:val="007771B2"/>
    <w:rsid w:val="0077735A"/>
    <w:rsid w:val="00777564"/>
    <w:rsid w:val="0077772C"/>
    <w:rsid w:val="00777850"/>
    <w:rsid w:val="00777E82"/>
    <w:rsid w:val="00777F0A"/>
    <w:rsid w:val="00777F6D"/>
    <w:rsid w:val="007800FC"/>
    <w:rsid w:val="00780370"/>
    <w:rsid w:val="007809F5"/>
    <w:rsid w:val="00780B4A"/>
    <w:rsid w:val="00780CA6"/>
    <w:rsid w:val="00780E1A"/>
    <w:rsid w:val="00780E76"/>
    <w:rsid w:val="00780F8E"/>
    <w:rsid w:val="007811E3"/>
    <w:rsid w:val="00781368"/>
    <w:rsid w:val="00781415"/>
    <w:rsid w:val="007816CF"/>
    <w:rsid w:val="0078191C"/>
    <w:rsid w:val="00781A92"/>
    <w:rsid w:val="00781CD8"/>
    <w:rsid w:val="00781DBF"/>
    <w:rsid w:val="00781E18"/>
    <w:rsid w:val="00781FFE"/>
    <w:rsid w:val="00782437"/>
    <w:rsid w:val="00782570"/>
    <w:rsid w:val="0078261A"/>
    <w:rsid w:val="00782BFA"/>
    <w:rsid w:val="00782CC5"/>
    <w:rsid w:val="0078300B"/>
    <w:rsid w:val="00783A60"/>
    <w:rsid w:val="00783B15"/>
    <w:rsid w:val="00783BC1"/>
    <w:rsid w:val="00783C9F"/>
    <w:rsid w:val="00783CB6"/>
    <w:rsid w:val="00783D5E"/>
    <w:rsid w:val="00783E52"/>
    <w:rsid w:val="00783FA5"/>
    <w:rsid w:val="00784011"/>
    <w:rsid w:val="00784257"/>
    <w:rsid w:val="00784282"/>
    <w:rsid w:val="0078498A"/>
    <w:rsid w:val="00784A11"/>
    <w:rsid w:val="00784A63"/>
    <w:rsid w:val="0078551B"/>
    <w:rsid w:val="007858D7"/>
    <w:rsid w:val="00785CE5"/>
    <w:rsid w:val="00785FF9"/>
    <w:rsid w:val="00786051"/>
    <w:rsid w:val="007860CD"/>
    <w:rsid w:val="007860D1"/>
    <w:rsid w:val="0078634E"/>
    <w:rsid w:val="007866F2"/>
    <w:rsid w:val="00786804"/>
    <w:rsid w:val="00786C09"/>
    <w:rsid w:val="00786D10"/>
    <w:rsid w:val="00786D38"/>
    <w:rsid w:val="00786EAB"/>
    <w:rsid w:val="00787387"/>
    <w:rsid w:val="007874D8"/>
    <w:rsid w:val="007879BD"/>
    <w:rsid w:val="00787B3D"/>
    <w:rsid w:val="00787E67"/>
    <w:rsid w:val="00787FF6"/>
    <w:rsid w:val="007901B8"/>
    <w:rsid w:val="00790466"/>
    <w:rsid w:val="00790503"/>
    <w:rsid w:val="0079060E"/>
    <w:rsid w:val="007906D7"/>
    <w:rsid w:val="0079077C"/>
    <w:rsid w:val="00790A6A"/>
    <w:rsid w:val="00790BBF"/>
    <w:rsid w:val="00790D15"/>
    <w:rsid w:val="00790DC8"/>
    <w:rsid w:val="00791104"/>
    <w:rsid w:val="007911C2"/>
    <w:rsid w:val="00791360"/>
    <w:rsid w:val="0079144D"/>
    <w:rsid w:val="007914CE"/>
    <w:rsid w:val="007916F5"/>
    <w:rsid w:val="0079186F"/>
    <w:rsid w:val="007919F4"/>
    <w:rsid w:val="00791BA2"/>
    <w:rsid w:val="00791CAC"/>
    <w:rsid w:val="00791D09"/>
    <w:rsid w:val="00791E44"/>
    <w:rsid w:val="007920DB"/>
    <w:rsid w:val="00792109"/>
    <w:rsid w:val="007923F4"/>
    <w:rsid w:val="00792496"/>
    <w:rsid w:val="00792978"/>
    <w:rsid w:val="00792A8F"/>
    <w:rsid w:val="00792E7F"/>
    <w:rsid w:val="007937D8"/>
    <w:rsid w:val="00793809"/>
    <w:rsid w:val="007939CF"/>
    <w:rsid w:val="00793A62"/>
    <w:rsid w:val="00793B1B"/>
    <w:rsid w:val="00793BE1"/>
    <w:rsid w:val="00793C96"/>
    <w:rsid w:val="00794043"/>
    <w:rsid w:val="00794100"/>
    <w:rsid w:val="007941A2"/>
    <w:rsid w:val="00794283"/>
    <w:rsid w:val="007942F3"/>
    <w:rsid w:val="007943B8"/>
    <w:rsid w:val="007944A8"/>
    <w:rsid w:val="007944B7"/>
    <w:rsid w:val="00794678"/>
    <w:rsid w:val="00794907"/>
    <w:rsid w:val="00795523"/>
    <w:rsid w:val="00795692"/>
    <w:rsid w:val="00795C73"/>
    <w:rsid w:val="00795F13"/>
    <w:rsid w:val="00795F7C"/>
    <w:rsid w:val="00795FAA"/>
    <w:rsid w:val="0079619B"/>
    <w:rsid w:val="007962A0"/>
    <w:rsid w:val="00796C18"/>
    <w:rsid w:val="00796CAF"/>
    <w:rsid w:val="007973C7"/>
    <w:rsid w:val="00797AEB"/>
    <w:rsid w:val="00797B50"/>
    <w:rsid w:val="00797D3B"/>
    <w:rsid w:val="00797E3C"/>
    <w:rsid w:val="00797EC5"/>
    <w:rsid w:val="00797F04"/>
    <w:rsid w:val="007A011C"/>
    <w:rsid w:val="007A013D"/>
    <w:rsid w:val="007A06F2"/>
    <w:rsid w:val="007A0722"/>
    <w:rsid w:val="007A0FB3"/>
    <w:rsid w:val="007A14AB"/>
    <w:rsid w:val="007A15BA"/>
    <w:rsid w:val="007A16BC"/>
    <w:rsid w:val="007A1747"/>
    <w:rsid w:val="007A20E9"/>
    <w:rsid w:val="007A20F5"/>
    <w:rsid w:val="007A21B7"/>
    <w:rsid w:val="007A2410"/>
    <w:rsid w:val="007A28EF"/>
    <w:rsid w:val="007A2BE7"/>
    <w:rsid w:val="007A2CA8"/>
    <w:rsid w:val="007A2FED"/>
    <w:rsid w:val="007A32B5"/>
    <w:rsid w:val="007A32D1"/>
    <w:rsid w:val="007A34D8"/>
    <w:rsid w:val="007A3718"/>
    <w:rsid w:val="007A37AF"/>
    <w:rsid w:val="007A388A"/>
    <w:rsid w:val="007A3A77"/>
    <w:rsid w:val="007A3BA8"/>
    <w:rsid w:val="007A3E96"/>
    <w:rsid w:val="007A3EE6"/>
    <w:rsid w:val="007A3F6B"/>
    <w:rsid w:val="007A4409"/>
    <w:rsid w:val="007A4426"/>
    <w:rsid w:val="007A44F6"/>
    <w:rsid w:val="007A44FB"/>
    <w:rsid w:val="007A4670"/>
    <w:rsid w:val="007A4974"/>
    <w:rsid w:val="007A4AD6"/>
    <w:rsid w:val="007A4DE8"/>
    <w:rsid w:val="007A4F84"/>
    <w:rsid w:val="007A5522"/>
    <w:rsid w:val="007A5778"/>
    <w:rsid w:val="007A59A0"/>
    <w:rsid w:val="007A618B"/>
    <w:rsid w:val="007A632B"/>
    <w:rsid w:val="007A6A6C"/>
    <w:rsid w:val="007A6D6F"/>
    <w:rsid w:val="007B000E"/>
    <w:rsid w:val="007B00C3"/>
    <w:rsid w:val="007B00CD"/>
    <w:rsid w:val="007B00CF"/>
    <w:rsid w:val="007B0717"/>
    <w:rsid w:val="007B0C17"/>
    <w:rsid w:val="007B11E5"/>
    <w:rsid w:val="007B1245"/>
    <w:rsid w:val="007B15AF"/>
    <w:rsid w:val="007B16BD"/>
    <w:rsid w:val="007B179C"/>
    <w:rsid w:val="007B1C0A"/>
    <w:rsid w:val="007B1D5B"/>
    <w:rsid w:val="007B212C"/>
    <w:rsid w:val="007B24DD"/>
    <w:rsid w:val="007B2579"/>
    <w:rsid w:val="007B26F3"/>
    <w:rsid w:val="007B2923"/>
    <w:rsid w:val="007B2CDA"/>
    <w:rsid w:val="007B3921"/>
    <w:rsid w:val="007B399A"/>
    <w:rsid w:val="007B39FE"/>
    <w:rsid w:val="007B3DC6"/>
    <w:rsid w:val="007B3F7A"/>
    <w:rsid w:val="007B40E2"/>
    <w:rsid w:val="007B457D"/>
    <w:rsid w:val="007B47B2"/>
    <w:rsid w:val="007B48AB"/>
    <w:rsid w:val="007B4AA4"/>
    <w:rsid w:val="007B4E0B"/>
    <w:rsid w:val="007B51E6"/>
    <w:rsid w:val="007B52F2"/>
    <w:rsid w:val="007B5442"/>
    <w:rsid w:val="007B5C08"/>
    <w:rsid w:val="007B5C20"/>
    <w:rsid w:val="007B5C5B"/>
    <w:rsid w:val="007B5C99"/>
    <w:rsid w:val="007B5CFD"/>
    <w:rsid w:val="007B62B4"/>
    <w:rsid w:val="007B650F"/>
    <w:rsid w:val="007B66A2"/>
    <w:rsid w:val="007B679A"/>
    <w:rsid w:val="007B6966"/>
    <w:rsid w:val="007B6A30"/>
    <w:rsid w:val="007B75C4"/>
    <w:rsid w:val="007B76D3"/>
    <w:rsid w:val="007B7A75"/>
    <w:rsid w:val="007B7DE0"/>
    <w:rsid w:val="007C0021"/>
    <w:rsid w:val="007C0050"/>
    <w:rsid w:val="007C025C"/>
    <w:rsid w:val="007C0811"/>
    <w:rsid w:val="007C0B37"/>
    <w:rsid w:val="007C0E5B"/>
    <w:rsid w:val="007C110A"/>
    <w:rsid w:val="007C11F2"/>
    <w:rsid w:val="007C1226"/>
    <w:rsid w:val="007C172E"/>
    <w:rsid w:val="007C176C"/>
    <w:rsid w:val="007C1BF9"/>
    <w:rsid w:val="007C1EBA"/>
    <w:rsid w:val="007C2167"/>
    <w:rsid w:val="007C231A"/>
    <w:rsid w:val="007C24A4"/>
    <w:rsid w:val="007C2520"/>
    <w:rsid w:val="007C2812"/>
    <w:rsid w:val="007C2A9F"/>
    <w:rsid w:val="007C2C72"/>
    <w:rsid w:val="007C2C84"/>
    <w:rsid w:val="007C2D9C"/>
    <w:rsid w:val="007C2F1C"/>
    <w:rsid w:val="007C305E"/>
    <w:rsid w:val="007C32F3"/>
    <w:rsid w:val="007C352C"/>
    <w:rsid w:val="007C3877"/>
    <w:rsid w:val="007C38E4"/>
    <w:rsid w:val="007C3939"/>
    <w:rsid w:val="007C3FB0"/>
    <w:rsid w:val="007C4173"/>
    <w:rsid w:val="007C4263"/>
    <w:rsid w:val="007C42C6"/>
    <w:rsid w:val="007C441C"/>
    <w:rsid w:val="007C4B74"/>
    <w:rsid w:val="007C511F"/>
    <w:rsid w:val="007C53FB"/>
    <w:rsid w:val="007C57A3"/>
    <w:rsid w:val="007C5BDE"/>
    <w:rsid w:val="007C5EF1"/>
    <w:rsid w:val="007C61C5"/>
    <w:rsid w:val="007C6246"/>
    <w:rsid w:val="007C66CB"/>
    <w:rsid w:val="007C69D9"/>
    <w:rsid w:val="007C6B63"/>
    <w:rsid w:val="007C6BD4"/>
    <w:rsid w:val="007C6DB4"/>
    <w:rsid w:val="007C6E54"/>
    <w:rsid w:val="007C6F6D"/>
    <w:rsid w:val="007C799A"/>
    <w:rsid w:val="007C7AFA"/>
    <w:rsid w:val="007D028A"/>
    <w:rsid w:val="007D072B"/>
    <w:rsid w:val="007D0BF9"/>
    <w:rsid w:val="007D0C12"/>
    <w:rsid w:val="007D0FBC"/>
    <w:rsid w:val="007D1CE8"/>
    <w:rsid w:val="007D20C5"/>
    <w:rsid w:val="007D211D"/>
    <w:rsid w:val="007D234E"/>
    <w:rsid w:val="007D29CB"/>
    <w:rsid w:val="007D2B70"/>
    <w:rsid w:val="007D310C"/>
    <w:rsid w:val="007D35F6"/>
    <w:rsid w:val="007D3737"/>
    <w:rsid w:val="007D37CF"/>
    <w:rsid w:val="007D3BA8"/>
    <w:rsid w:val="007D4118"/>
    <w:rsid w:val="007D41F0"/>
    <w:rsid w:val="007D42BC"/>
    <w:rsid w:val="007D448A"/>
    <w:rsid w:val="007D4531"/>
    <w:rsid w:val="007D467C"/>
    <w:rsid w:val="007D4694"/>
    <w:rsid w:val="007D469D"/>
    <w:rsid w:val="007D481E"/>
    <w:rsid w:val="007D49CC"/>
    <w:rsid w:val="007D4B13"/>
    <w:rsid w:val="007D4C8E"/>
    <w:rsid w:val="007D501E"/>
    <w:rsid w:val="007D50A7"/>
    <w:rsid w:val="007D528A"/>
    <w:rsid w:val="007D568F"/>
    <w:rsid w:val="007D593D"/>
    <w:rsid w:val="007D5AFA"/>
    <w:rsid w:val="007D5B02"/>
    <w:rsid w:val="007D5CAC"/>
    <w:rsid w:val="007D5FEE"/>
    <w:rsid w:val="007D60CD"/>
    <w:rsid w:val="007D62F7"/>
    <w:rsid w:val="007D652D"/>
    <w:rsid w:val="007D672D"/>
    <w:rsid w:val="007D6A7A"/>
    <w:rsid w:val="007D6ABB"/>
    <w:rsid w:val="007D6B11"/>
    <w:rsid w:val="007D6C24"/>
    <w:rsid w:val="007D6E85"/>
    <w:rsid w:val="007D6EA4"/>
    <w:rsid w:val="007D6EE0"/>
    <w:rsid w:val="007D6F0E"/>
    <w:rsid w:val="007D706E"/>
    <w:rsid w:val="007D73F8"/>
    <w:rsid w:val="007D7462"/>
    <w:rsid w:val="007D77B0"/>
    <w:rsid w:val="007D77FF"/>
    <w:rsid w:val="007D7CF8"/>
    <w:rsid w:val="007E00CC"/>
    <w:rsid w:val="007E026F"/>
    <w:rsid w:val="007E036B"/>
    <w:rsid w:val="007E0971"/>
    <w:rsid w:val="007E0DEE"/>
    <w:rsid w:val="007E0E98"/>
    <w:rsid w:val="007E0F4B"/>
    <w:rsid w:val="007E0F5B"/>
    <w:rsid w:val="007E1287"/>
    <w:rsid w:val="007E1653"/>
    <w:rsid w:val="007E182D"/>
    <w:rsid w:val="007E1892"/>
    <w:rsid w:val="007E1C48"/>
    <w:rsid w:val="007E1E0D"/>
    <w:rsid w:val="007E1FE5"/>
    <w:rsid w:val="007E202E"/>
    <w:rsid w:val="007E211A"/>
    <w:rsid w:val="007E2478"/>
    <w:rsid w:val="007E2D22"/>
    <w:rsid w:val="007E2DE5"/>
    <w:rsid w:val="007E32F9"/>
    <w:rsid w:val="007E34D2"/>
    <w:rsid w:val="007E35D9"/>
    <w:rsid w:val="007E35FA"/>
    <w:rsid w:val="007E3AE4"/>
    <w:rsid w:val="007E3C0C"/>
    <w:rsid w:val="007E3CAE"/>
    <w:rsid w:val="007E3CD7"/>
    <w:rsid w:val="007E3F17"/>
    <w:rsid w:val="007E40F8"/>
    <w:rsid w:val="007E42C4"/>
    <w:rsid w:val="007E46A4"/>
    <w:rsid w:val="007E47D2"/>
    <w:rsid w:val="007E493D"/>
    <w:rsid w:val="007E4D0D"/>
    <w:rsid w:val="007E4E0D"/>
    <w:rsid w:val="007E549D"/>
    <w:rsid w:val="007E5AC7"/>
    <w:rsid w:val="007E670F"/>
    <w:rsid w:val="007E6A48"/>
    <w:rsid w:val="007E6B7B"/>
    <w:rsid w:val="007E6C4E"/>
    <w:rsid w:val="007E6E39"/>
    <w:rsid w:val="007E6F9F"/>
    <w:rsid w:val="007E6FEA"/>
    <w:rsid w:val="007E7349"/>
    <w:rsid w:val="007E7446"/>
    <w:rsid w:val="007E76BF"/>
    <w:rsid w:val="007E79E3"/>
    <w:rsid w:val="007E7B4F"/>
    <w:rsid w:val="007E7C91"/>
    <w:rsid w:val="007F0133"/>
    <w:rsid w:val="007F013F"/>
    <w:rsid w:val="007F04E8"/>
    <w:rsid w:val="007F0CD2"/>
    <w:rsid w:val="007F0DE6"/>
    <w:rsid w:val="007F18F3"/>
    <w:rsid w:val="007F1D9E"/>
    <w:rsid w:val="007F1DFC"/>
    <w:rsid w:val="007F1E67"/>
    <w:rsid w:val="007F2090"/>
    <w:rsid w:val="007F20F5"/>
    <w:rsid w:val="007F2CA3"/>
    <w:rsid w:val="007F2E0A"/>
    <w:rsid w:val="007F365F"/>
    <w:rsid w:val="007F38BE"/>
    <w:rsid w:val="007F3B7A"/>
    <w:rsid w:val="007F3C11"/>
    <w:rsid w:val="007F3C91"/>
    <w:rsid w:val="007F3CE5"/>
    <w:rsid w:val="007F4BC5"/>
    <w:rsid w:val="007F4C81"/>
    <w:rsid w:val="007F4E7D"/>
    <w:rsid w:val="007F538B"/>
    <w:rsid w:val="007F54ED"/>
    <w:rsid w:val="007F56F5"/>
    <w:rsid w:val="007F58B4"/>
    <w:rsid w:val="007F59D9"/>
    <w:rsid w:val="007F5C57"/>
    <w:rsid w:val="007F5EC5"/>
    <w:rsid w:val="007F5F4D"/>
    <w:rsid w:val="007F6B4E"/>
    <w:rsid w:val="007F6C43"/>
    <w:rsid w:val="007F73A3"/>
    <w:rsid w:val="007F7425"/>
    <w:rsid w:val="007F7BB2"/>
    <w:rsid w:val="008001CB"/>
    <w:rsid w:val="008005F6"/>
    <w:rsid w:val="008005FC"/>
    <w:rsid w:val="00800651"/>
    <w:rsid w:val="00800844"/>
    <w:rsid w:val="008008FC"/>
    <w:rsid w:val="00800A74"/>
    <w:rsid w:val="00800AFA"/>
    <w:rsid w:val="00800BEF"/>
    <w:rsid w:val="00800D67"/>
    <w:rsid w:val="00800E00"/>
    <w:rsid w:val="008014CB"/>
    <w:rsid w:val="0080151C"/>
    <w:rsid w:val="008017E8"/>
    <w:rsid w:val="00801F87"/>
    <w:rsid w:val="00801FFA"/>
    <w:rsid w:val="00802691"/>
    <w:rsid w:val="008030DD"/>
    <w:rsid w:val="0080356E"/>
    <w:rsid w:val="00803925"/>
    <w:rsid w:val="00803A65"/>
    <w:rsid w:val="00803AB3"/>
    <w:rsid w:val="00803BA2"/>
    <w:rsid w:val="00803C10"/>
    <w:rsid w:val="00803F50"/>
    <w:rsid w:val="00803F69"/>
    <w:rsid w:val="00803FBE"/>
    <w:rsid w:val="0080416B"/>
    <w:rsid w:val="008041F8"/>
    <w:rsid w:val="008042C8"/>
    <w:rsid w:val="008042EA"/>
    <w:rsid w:val="008044ED"/>
    <w:rsid w:val="008047CB"/>
    <w:rsid w:val="0080489E"/>
    <w:rsid w:val="008048C0"/>
    <w:rsid w:val="00804F1D"/>
    <w:rsid w:val="0080533D"/>
    <w:rsid w:val="0080538D"/>
    <w:rsid w:val="0080545C"/>
    <w:rsid w:val="0080545D"/>
    <w:rsid w:val="00805665"/>
    <w:rsid w:val="00805A76"/>
    <w:rsid w:val="00805EDE"/>
    <w:rsid w:val="00805F4A"/>
    <w:rsid w:val="00806301"/>
    <w:rsid w:val="00806553"/>
    <w:rsid w:val="0080674E"/>
    <w:rsid w:val="00806D8D"/>
    <w:rsid w:val="00806EAC"/>
    <w:rsid w:val="008072B4"/>
    <w:rsid w:val="00807639"/>
    <w:rsid w:val="00807646"/>
    <w:rsid w:val="008079D0"/>
    <w:rsid w:val="00807A01"/>
    <w:rsid w:val="00807D12"/>
    <w:rsid w:val="00810207"/>
    <w:rsid w:val="0081027B"/>
    <w:rsid w:val="0081089B"/>
    <w:rsid w:val="008108B2"/>
    <w:rsid w:val="00810914"/>
    <w:rsid w:val="00810B01"/>
    <w:rsid w:val="00811219"/>
    <w:rsid w:val="00811473"/>
    <w:rsid w:val="00811539"/>
    <w:rsid w:val="008116B4"/>
    <w:rsid w:val="00811716"/>
    <w:rsid w:val="008121AB"/>
    <w:rsid w:val="00812231"/>
    <w:rsid w:val="00812541"/>
    <w:rsid w:val="00812A17"/>
    <w:rsid w:val="00812A26"/>
    <w:rsid w:val="00812DCB"/>
    <w:rsid w:val="00812EA6"/>
    <w:rsid w:val="00813063"/>
    <w:rsid w:val="00813726"/>
    <w:rsid w:val="00813BA9"/>
    <w:rsid w:val="00813DB9"/>
    <w:rsid w:val="008143BE"/>
    <w:rsid w:val="00814443"/>
    <w:rsid w:val="008147B5"/>
    <w:rsid w:val="00814CD9"/>
    <w:rsid w:val="0081503F"/>
    <w:rsid w:val="0081529E"/>
    <w:rsid w:val="0081536F"/>
    <w:rsid w:val="008153F8"/>
    <w:rsid w:val="00815406"/>
    <w:rsid w:val="0081555D"/>
    <w:rsid w:val="008155D8"/>
    <w:rsid w:val="00815EBB"/>
    <w:rsid w:val="00815EF8"/>
    <w:rsid w:val="00816033"/>
    <w:rsid w:val="00816236"/>
    <w:rsid w:val="008164E2"/>
    <w:rsid w:val="0081651C"/>
    <w:rsid w:val="0081678D"/>
    <w:rsid w:val="00816B93"/>
    <w:rsid w:val="00816D86"/>
    <w:rsid w:val="00817347"/>
    <w:rsid w:val="00817651"/>
    <w:rsid w:val="00817745"/>
    <w:rsid w:val="00817AA7"/>
    <w:rsid w:val="00817B06"/>
    <w:rsid w:val="00817CA3"/>
    <w:rsid w:val="00817D34"/>
    <w:rsid w:val="00817D4F"/>
    <w:rsid w:val="00817E49"/>
    <w:rsid w:val="008200AA"/>
    <w:rsid w:val="008201CE"/>
    <w:rsid w:val="0082022F"/>
    <w:rsid w:val="0082041A"/>
    <w:rsid w:val="00820511"/>
    <w:rsid w:val="008205DF"/>
    <w:rsid w:val="008208BD"/>
    <w:rsid w:val="00820BBE"/>
    <w:rsid w:val="00820BC4"/>
    <w:rsid w:val="00820DC3"/>
    <w:rsid w:val="00820E96"/>
    <w:rsid w:val="008212A8"/>
    <w:rsid w:val="00821DAF"/>
    <w:rsid w:val="00821DD0"/>
    <w:rsid w:val="0082201E"/>
    <w:rsid w:val="0082203E"/>
    <w:rsid w:val="00822BDF"/>
    <w:rsid w:val="00822C2F"/>
    <w:rsid w:val="00822E5C"/>
    <w:rsid w:val="00823086"/>
    <w:rsid w:val="0082312B"/>
    <w:rsid w:val="008238EE"/>
    <w:rsid w:val="00823E8E"/>
    <w:rsid w:val="00824282"/>
    <w:rsid w:val="008243B7"/>
    <w:rsid w:val="00824A0A"/>
    <w:rsid w:val="0082506B"/>
    <w:rsid w:val="0082527A"/>
    <w:rsid w:val="00825304"/>
    <w:rsid w:val="00825331"/>
    <w:rsid w:val="008254D3"/>
    <w:rsid w:val="00825531"/>
    <w:rsid w:val="008256A8"/>
    <w:rsid w:val="00825852"/>
    <w:rsid w:val="00825B8F"/>
    <w:rsid w:val="00825C8A"/>
    <w:rsid w:val="00825D28"/>
    <w:rsid w:val="00825FE1"/>
    <w:rsid w:val="00826276"/>
    <w:rsid w:val="0082630E"/>
    <w:rsid w:val="0082636B"/>
    <w:rsid w:val="00826570"/>
    <w:rsid w:val="0082660D"/>
    <w:rsid w:val="008266AC"/>
    <w:rsid w:val="00826707"/>
    <w:rsid w:val="00826CDF"/>
    <w:rsid w:val="00827127"/>
    <w:rsid w:val="0082767F"/>
    <w:rsid w:val="00827966"/>
    <w:rsid w:val="00827AD3"/>
    <w:rsid w:val="00827C01"/>
    <w:rsid w:val="00827C93"/>
    <w:rsid w:val="00827E5C"/>
    <w:rsid w:val="0083041A"/>
    <w:rsid w:val="00830DBB"/>
    <w:rsid w:val="00830F43"/>
    <w:rsid w:val="0083108B"/>
    <w:rsid w:val="008311B6"/>
    <w:rsid w:val="008311F7"/>
    <w:rsid w:val="0083128C"/>
    <w:rsid w:val="008316C3"/>
    <w:rsid w:val="00831778"/>
    <w:rsid w:val="008317F2"/>
    <w:rsid w:val="00831915"/>
    <w:rsid w:val="00832190"/>
    <w:rsid w:val="00832256"/>
    <w:rsid w:val="008323F0"/>
    <w:rsid w:val="00832545"/>
    <w:rsid w:val="00832668"/>
    <w:rsid w:val="00832941"/>
    <w:rsid w:val="00832C82"/>
    <w:rsid w:val="0083320E"/>
    <w:rsid w:val="0083332B"/>
    <w:rsid w:val="00833505"/>
    <w:rsid w:val="00833957"/>
    <w:rsid w:val="00833AF9"/>
    <w:rsid w:val="00833B58"/>
    <w:rsid w:val="00833E23"/>
    <w:rsid w:val="008340E2"/>
    <w:rsid w:val="008345FB"/>
    <w:rsid w:val="00834973"/>
    <w:rsid w:val="0083528B"/>
    <w:rsid w:val="0083561D"/>
    <w:rsid w:val="008356D5"/>
    <w:rsid w:val="00835BA9"/>
    <w:rsid w:val="00835EC9"/>
    <w:rsid w:val="00835EFC"/>
    <w:rsid w:val="00835F48"/>
    <w:rsid w:val="00835F55"/>
    <w:rsid w:val="00836007"/>
    <w:rsid w:val="00836028"/>
    <w:rsid w:val="008364E4"/>
    <w:rsid w:val="008365FB"/>
    <w:rsid w:val="00836700"/>
    <w:rsid w:val="00837223"/>
    <w:rsid w:val="00837A7E"/>
    <w:rsid w:val="00837FC2"/>
    <w:rsid w:val="0084017F"/>
    <w:rsid w:val="0084055B"/>
    <w:rsid w:val="00840691"/>
    <w:rsid w:val="0084069E"/>
    <w:rsid w:val="00840824"/>
    <w:rsid w:val="008408DA"/>
    <w:rsid w:val="00840F4C"/>
    <w:rsid w:val="008411BF"/>
    <w:rsid w:val="00841340"/>
    <w:rsid w:val="00841722"/>
    <w:rsid w:val="0084195B"/>
    <w:rsid w:val="00841AEC"/>
    <w:rsid w:val="00841DEA"/>
    <w:rsid w:val="008420E4"/>
    <w:rsid w:val="008426CC"/>
    <w:rsid w:val="00842885"/>
    <w:rsid w:val="00842939"/>
    <w:rsid w:val="00842B1F"/>
    <w:rsid w:val="00842D09"/>
    <w:rsid w:val="00842D7A"/>
    <w:rsid w:val="00842FC3"/>
    <w:rsid w:val="00843029"/>
    <w:rsid w:val="00843250"/>
    <w:rsid w:val="00843322"/>
    <w:rsid w:val="0084378D"/>
    <w:rsid w:val="00843798"/>
    <w:rsid w:val="008437CC"/>
    <w:rsid w:val="0084386F"/>
    <w:rsid w:val="00843F10"/>
    <w:rsid w:val="0084492C"/>
    <w:rsid w:val="00844A59"/>
    <w:rsid w:val="00844B4E"/>
    <w:rsid w:val="00844F8F"/>
    <w:rsid w:val="0084563F"/>
    <w:rsid w:val="0084568D"/>
    <w:rsid w:val="0084571C"/>
    <w:rsid w:val="00845856"/>
    <w:rsid w:val="00845D05"/>
    <w:rsid w:val="00845E4E"/>
    <w:rsid w:val="00845E78"/>
    <w:rsid w:val="00845FDB"/>
    <w:rsid w:val="008463F4"/>
    <w:rsid w:val="0084659E"/>
    <w:rsid w:val="008466E2"/>
    <w:rsid w:val="00846803"/>
    <w:rsid w:val="008468FC"/>
    <w:rsid w:val="00846A16"/>
    <w:rsid w:val="00846B37"/>
    <w:rsid w:val="00846CC6"/>
    <w:rsid w:val="00846D6A"/>
    <w:rsid w:val="00846EBB"/>
    <w:rsid w:val="00847107"/>
    <w:rsid w:val="008474D8"/>
    <w:rsid w:val="0084761F"/>
    <w:rsid w:val="008500BD"/>
    <w:rsid w:val="00850183"/>
    <w:rsid w:val="008501D2"/>
    <w:rsid w:val="0085031A"/>
    <w:rsid w:val="008507D4"/>
    <w:rsid w:val="008508A4"/>
    <w:rsid w:val="008508AB"/>
    <w:rsid w:val="00850BD9"/>
    <w:rsid w:val="00851086"/>
    <w:rsid w:val="008514FF"/>
    <w:rsid w:val="00851589"/>
    <w:rsid w:val="0085192E"/>
    <w:rsid w:val="00851F26"/>
    <w:rsid w:val="008522E5"/>
    <w:rsid w:val="00852301"/>
    <w:rsid w:val="008527BD"/>
    <w:rsid w:val="00852A63"/>
    <w:rsid w:val="00852B0C"/>
    <w:rsid w:val="00852DF2"/>
    <w:rsid w:val="00852F90"/>
    <w:rsid w:val="0085370D"/>
    <w:rsid w:val="008539B8"/>
    <w:rsid w:val="00853C57"/>
    <w:rsid w:val="00853CC1"/>
    <w:rsid w:val="00853DEC"/>
    <w:rsid w:val="0085454D"/>
    <w:rsid w:val="008545D2"/>
    <w:rsid w:val="008545DF"/>
    <w:rsid w:val="00854754"/>
    <w:rsid w:val="00854D12"/>
    <w:rsid w:val="00854D8F"/>
    <w:rsid w:val="00854DFB"/>
    <w:rsid w:val="00854F81"/>
    <w:rsid w:val="008555A6"/>
    <w:rsid w:val="008558A0"/>
    <w:rsid w:val="00855B0E"/>
    <w:rsid w:val="00855DD8"/>
    <w:rsid w:val="00856196"/>
    <w:rsid w:val="008561A9"/>
    <w:rsid w:val="00856457"/>
    <w:rsid w:val="00856679"/>
    <w:rsid w:val="00856815"/>
    <w:rsid w:val="0085686C"/>
    <w:rsid w:val="00856D5B"/>
    <w:rsid w:val="00856E64"/>
    <w:rsid w:val="00857046"/>
    <w:rsid w:val="0085739E"/>
    <w:rsid w:val="0085769A"/>
    <w:rsid w:val="00860039"/>
    <w:rsid w:val="00860164"/>
    <w:rsid w:val="00860443"/>
    <w:rsid w:val="00860708"/>
    <w:rsid w:val="00860E80"/>
    <w:rsid w:val="0086109F"/>
    <w:rsid w:val="0086189E"/>
    <w:rsid w:val="00861AC5"/>
    <w:rsid w:val="00861E88"/>
    <w:rsid w:val="00861FA1"/>
    <w:rsid w:val="00862257"/>
    <w:rsid w:val="008622B7"/>
    <w:rsid w:val="008624B0"/>
    <w:rsid w:val="008624E9"/>
    <w:rsid w:val="0086269A"/>
    <w:rsid w:val="00862C0F"/>
    <w:rsid w:val="00862DBE"/>
    <w:rsid w:val="0086332A"/>
    <w:rsid w:val="00863827"/>
    <w:rsid w:val="00863984"/>
    <w:rsid w:val="00863A14"/>
    <w:rsid w:val="00863AF1"/>
    <w:rsid w:val="00863D7A"/>
    <w:rsid w:val="00863D94"/>
    <w:rsid w:val="008641D0"/>
    <w:rsid w:val="008646CB"/>
    <w:rsid w:val="00865023"/>
    <w:rsid w:val="0086515B"/>
    <w:rsid w:val="00865245"/>
    <w:rsid w:val="008653F9"/>
    <w:rsid w:val="00865C02"/>
    <w:rsid w:val="0086642A"/>
    <w:rsid w:val="00866611"/>
    <w:rsid w:val="00866899"/>
    <w:rsid w:val="00866AF6"/>
    <w:rsid w:val="00866B67"/>
    <w:rsid w:val="00866D10"/>
    <w:rsid w:val="00867182"/>
    <w:rsid w:val="008675F8"/>
    <w:rsid w:val="00867668"/>
    <w:rsid w:val="0086779A"/>
    <w:rsid w:val="00867BDC"/>
    <w:rsid w:val="008700B9"/>
    <w:rsid w:val="00870246"/>
    <w:rsid w:val="008703E5"/>
    <w:rsid w:val="008706EE"/>
    <w:rsid w:val="00870964"/>
    <w:rsid w:val="00870F84"/>
    <w:rsid w:val="0087158F"/>
    <w:rsid w:val="008717A2"/>
    <w:rsid w:val="00871B8A"/>
    <w:rsid w:val="00871D8B"/>
    <w:rsid w:val="00871D9B"/>
    <w:rsid w:val="00871FDE"/>
    <w:rsid w:val="00872540"/>
    <w:rsid w:val="00872575"/>
    <w:rsid w:val="00872A54"/>
    <w:rsid w:val="00872B7D"/>
    <w:rsid w:val="00872F65"/>
    <w:rsid w:val="0087307A"/>
    <w:rsid w:val="00873371"/>
    <w:rsid w:val="008734FA"/>
    <w:rsid w:val="008739D3"/>
    <w:rsid w:val="008739E3"/>
    <w:rsid w:val="008739EF"/>
    <w:rsid w:val="008739FA"/>
    <w:rsid w:val="00873A66"/>
    <w:rsid w:val="00873BDF"/>
    <w:rsid w:val="00873C99"/>
    <w:rsid w:val="00874072"/>
    <w:rsid w:val="008746D7"/>
    <w:rsid w:val="0087470F"/>
    <w:rsid w:val="008748F0"/>
    <w:rsid w:val="00874AD5"/>
    <w:rsid w:val="00874DD9"/>
    <w:rsid w:val="00874E54"/>
    <w:rsid w:val="00875153"/>
    <w:rsid w:val="00875515"/>
    <w:rsid w:val="00875B11"/>
    <w:rsid w:val="00876113"/>
    <w:rsid w:val="00876373"/>
    <w:rsid w:val="00876CC5"/>
    <w:rsid w:val="008771ED"/>
    <w:rsid w:val="0087740C"/>
    <w:rsid w:val="008776A1"/>
    <w:rsid w:val="00877740"/>
    <w:rsid w:val="00877FE5"/>
    <w:rsid w:val="008802DF"/>
    <w:rsid w:val="0088031A"/>
    <w:rsid w:val="0088043C"/>
    <w:rsid w:val="00880443"/>
    <w:rsid w:val="008805EF"/>
    <w:rsid w:val="00880622"/>
    <w:rsid w:val="00880843"/>
    <w:rsid w:val="008808CF"/>
    <w:rsid w:val="008808D5"/>
    <w:rsid w:val="00880C63"/>
    <w:rsid w:val="00880CB0"/>
    <w:rsid w:val="00880EF7"/>
    <w:rsid w:val="00880F41"/>
    <w:rsid w:val="0088129E"/>
    <w:rsid w:val="008812AD"/>
    <w:rsid w:val="008814A4"/>
    <w:rsid w:val="00881AEE"/>
    <w:rsid w:val="00881B6A"/>
    <w:rsid w:val="00881C46"/>
    <w:rsid w:val="0088207D"/>
    <w:rsid w:val="008823C1"/>
    <w:rsid w:val="00882477"/>
    <w:rsid w:val="00882932"/>
    <w:rsid w:val="00882C35"/>
    <w:rsid w:val="00882CF4"/>
    <w:rsid w:val="00882DA2"/>
    <w:rsid w:val="00882EAD"/>
    <w:rsid w:val="00882FF0"/>
    <w:rsid w:val="008836B8"/>
    <w:rsid w:val="00883938"/>
    <w:rsid w:val="00883CA0"/>
    <w:rsid w:val="00883E67"/>
    <w:rsid w:val="00883F6B"/>
    <w:rsid w:val="0088429A"/>
    <w:rsid w:val="00884B19"/>
    <w:rsid w:val="00884CE4"/>
    <w:rsid w:val="0088519C"/>
    <w:rsid w:val="008851B6"/>
    <w:rsid w:val="008853CD"/>
    <w:rsid w:val="008858D3"/>
    <w:rsid w:val="00885B15"/>
    <w:rsid w:val="00885BBC"/>
    <w:rsid w:val="0088602E"/>
    <w:rsid w:val="008862A3"/>
    <w:rsid w:val="00886382"/>
    <w:rsid w:val="0088726D"/>
    <w:rsid w:val="008872C9"/>
    <w:rsid w:val="008873BF"/>
    <w:rsid w:val="00890613"/>
    <w:rsid w:val="008906AA"/>
    <w:rsid w:val="00890831"/>
    <w:rsid w:val="00890C19"/>
    <w:rsid w:val="00890DA5"/>
    <w:rsid w:val="00890F23"/>
    <w:rsid w:val="00891737"/>
    <w:rsid w:val="00891883"/>
    <w:rsid w:val="00891B19"/>
    <w:rsid w:val="00891C29"/>
    <w:rsid w:val="00891CED"/>
    <w:rsid w:val="00891D33"/>
    <w:rsid w:val="008922B0"/>
    <w:rsid w:val="00892458"/>
    <w:rsid w:val="00892560"/>
    <w:rsid w:val="00892B3D"/>
    <w:rsid w:val="00892C70"/>
    <w:rsid w:val="00892DE9"/>
    <w:rsid w:val="008931D3"/>
    <w:rsid w:val="00893329"/>
    <w:rsid w:val="0089347D"/>
    <w:rsid w:val="008934AF"/>
    <w:rsid w:val="008936EB"/>
    <w:rsid w:val="00893910"/>
    <w:rsid w:val="00893A5B"/>
    <w:rsid w:val="00893AD7"/>
    <w:rsid w:val="00893E32"/>
    <w:rsid w:val="00894739"/>
    <w:rsid w:val="00894A19"/>
    <w:rsid w:val="00895015"/>
    <w:rsid w:val="00895020"/>
    <w:rsid w:val="0089586F"/>
    <w:rsid w:val="00895C79"/>
    <w:rsid w:val="00895E4A"/>
    <w:rsid w:val="00895FD0"/>
    <w:rsid w:val="00895FE2"/>
    <w:rsid w:val="008961D7"/>
    <w:rsid w:val="00896284"/>
    <w:rsid w:val="008962DD"/>
    <w:rsid w:val="008964BD"/>
    <w:rsid w:val="00896718"/>
    <w:rsid w:val="00896942"/>
    <w:rsid w:val="00896AC9"/>
    <w:rsid w:val="00896DBD"/>
    <w:rsid w:val="00896E60"/>
    <w:rsid w:val="00896FF0"/>
    <w:rsid w:val="00897197"/>
    <w:rsid w:val="00897964"/>
    <w:rsid w:val="00897A09"/>
    <w:rsid w:val="00897A27"/>
    <w:rsid w:val="00897BFF"/>
    <w:rsid w:val="00897F0F"/>
    <w:rsid w:val="008A0041"/>
    <w:rsid w:val="008A028F"/>
    <w:rsid w:val="008A03DC"/>
    <w:rsid w:val="008A044C"/>
    <w:rsid w:val="008A0564"/>
    <w:rsid w:val="008A05C3"/>
    <w:rsid w:val="008A0984"/>
    <w:rsid w:val="008A0AD3"/>
    <w:rsid w:val="008A0ADB"/>
    <w:rsid w:val="008A0D7F"/>
    <w:rsid w:val="008A12FD"/>
    <w:rsid w:val="008A13B5"/>
    <w:rsid w:val="008A174B"/>
    <w:rsid w:val="008A1802"/>
    <w:rsid w:val="008A1A5B"/>
    <w:rsid w:val="008A1BD8"/>
    <w:rsid w:val="008A2979"/>
    <w:rsid w:val="008A2CE4"/>
    <w:rsid w:val="008A306D"/>
    <w:rsid w:val="008A325E"/>
    <w:rsid w:val="008A37AB"/>
    <w:rsid w:val="008A4089"/>
    <w:rsid w:val="008A4136"/>
    <w:rsid w:val="008A44D3"/>
    <w:rsid w:val="008A4580"/>
    <w:rsid w:val="008A4907"/>
    <w:rsid w:val="008A5071"/>
    <w:rsid w:val="008A508F"/>
    <w:rsid w:val="008A52C1"/>
    <w:rsid w:val="008A57C8"/>
    <w:rsid w:val="008A5C89"/>
    <w:rsid w:val="008A6059"/>
    <w:rsid w:val="008A64E0"/>
    <w:rsid w:val="008A693B"/>
    <w:rsid w:val="008A694B"/>
    <w:rsid w:val="008A69BA"/>
    <w:rsid w:val="008A79D1"/>
    <w:rsid w:val="008A7A7A"/>
    <w:rsid w:val="008A7BDE"/>
    <w:rsid w:val="008A7C38"/>
    <w:rsid w:val="008A7F0E"/>
    <w:rsid w:val="008B01CB"/>
    <w:rsid w:val="008B01F1"/>
    <w:rsid w:val="008B068B"/>
    <w:rsid w:val="008B0835"/>
    <w:rsid w:val="008B096F"/>
    <w:rsid w:val="008B09F6"/>
    <w:rsid w:val="008B1201"/>
    <w:rsid w:val="008B1292"/>
    <w:rsid w:val="008B145A"/>
    <w:rsid w:val="008B1A60"/>
    <w:rsid w:val="008B1BEE"/>
    <w:rsid w:val="008B1D65"/>
    <w:rsid w:val="008B1F3C"/>
    <w:rsid w:val="008B2829"/>
    <w:rsid w:val="008B2961"/>
    <w:rsid w:val="008B2A61"/>
    <w:rsid w:val="008B2DB6"/>
    <w:rsid w:val="008B2E12"/>
    <w:rsid w:val="008B3045"/>
    <w:rsid w:val="008B31F5"/>
    <w:rsid w:val="008B3455"/>
    <w:rsid w:val="008B3514"/>
    <w:rsid w:val="008B376A"/>
    <w:rsid w:val="008B3AD8"/>
    <w:rsid w:val="008B414F"/>
    <w:rsid w:val="008B45BB"/>
    <w:rsid w:val="008B461C"/>
    <w:rsid w:val="008B46CE"/>
    <w:rsid w:val="008B4D5A"/>
    <w:rsid w:val="008B52AB"/>
    <w:rsid w:val="008B5463"/>
    <w:rsid w:val="008B562E"/>
    <w:rsid w:val="008B5826"/>
    <w:rsid w:val="008B5939"/>
    <w:rsid w:val="008B5A4C"/>
    <w:rsid w:val="008B5B59"/>
    <w:rsid w:val="008B636C"/>
    <w:rsid w:val="008B65DF"/>
    <w:rsid w:val="008B697E"/>
    <w:rsid w:val="008B6B30"/>
    <w:rsid w:val="008B75EB"/>
    <w:rsid w:val="008B7607"/>
    <w:rsid w:val="008B7672"/>
    <w:rsid w:val="008B7701"/>
    <w:rsid w:val="008B77D3"/>
    <w:rsid w:val="008B78E0"/>
    <w:rsid w:val="008B79ED"/>
    <w:rsid w:val="008B7A91"/>
    <w:rsid w:val="008B7BDD"/>
    <w:rsid w:val="008C0255"/>
    <w:rsid w:val="008C02ED"/>
    <w:rsid w:val="008C053F"/>
    <w:rsid w:val="008C06F8"/>
    <w:rsid w:val="008C0850"/>
    <w:rsid w:val="008C1252"/>
    <w:rsid w:val="008C16CE"/>
    <w:rsid w:val="008C1D1C"/>
    <w:rsid w:val="008C1D68"/>
    <w:rsid w:val="008C1FC9"/>
    <w:rsid w:val="008C236C"/>
    <w:rsid w:val="008C2376"/>
    <w:rsid w:val="008C2996"/>
    <w:rsid w:val="008C2E5E"/>
    <w:rsid w:val="008C3047"/>
    <w:rsid w:val="008C353D"/>
    <w:rsid w:val="008C38C1"/>
    <w:rsid w:val="008C3A4E"/>
    <w:rsid w:val="008C3EAE"/>
    <w:rsid w:val="008C3FDE"/>
    <w:rsid w:val="008C478E"/>
    <w:rsid w:val="008C4B66"/>
    <w:rsid w:val="008C4F89"/>
    <w:rsid w:val="008C5034"/>
    <w:rsid w:val="008C5196"/>
    <w:rsid w:val="008C542B"/>
    <w:rsid w:val="008C554A"/>
    <w:rsid w:val="008C5562"/>
    <w:rsid w:val="008C594C"/>
    <w:rsid w:val="008C59DA"/>
    <w:rsid w:val="008C5B28"/>
    <w:rsid w:val="008C5D30"/>
    <w:rsid w:val="008C5FF4"/>
    <w:rsid w:val="008C6075"/>
    <w:rsid w:val="008C6148"/>
    <w:rsid w:val="008C6402"/>
    <w:rsid w:val="008C661B"/>
    <w:rsid w:val="008C69A6"/>
    <w:rsid w:val="008C6A4A"/>
    <w:rsid w:val="008C6E5C"/>
    <w:rsid w:val="008C709B"/>
    <w:rsid w:val="008C7176"/>
    <w:rsid w:val="008C717E"/>
    <w:rsid w:val="008C72D8"/>
    <w:rsid w:val="008C7543"/>
    <w:rsid w:val="008C7595"/>
    <w:rsid w:val="008C75FB"/>
    <w:rsid w:val="008C7A9A"/>
    <w:rsid w:val="008C7BC4"/>
    <w:rsid w:val="008D0097"/>
    <w:rsid w:val="008D0260"/>
    <w:rsid w:val="008D03E4"/>
    <w:rsid w:val="008D0424"/>
    <w:rsid w:val="008D06EF"/>
    <w:rsid w:val="008D098B"/>
    <w:rsid w:val="008D0C3E"/>
    <w:rsid w:val="008D0CEA"/>
    <w:rsid w:val="008D0D78"/>
    <w:rsid w:val="008D0DCC"/>
    <w:rsid w:val="008D0E14"/>
    <w:rsid w:val="008D1099"/>
    <w:rsid w:val="008D10E3"/>
    <w:rsid w:val="008D11EB"/>
    <w:rsid w:val="008D12C0"/>
    <w:rsid w:val="008D15AA"/>
    <w:rsid w:val="008D2781"/>
    <w:rsid w:val="008D28DE"/>
    <w:rsid w:val="008D2A99"/>
    <w:rsid w:val="008D2C61"/>
    <w:rsid w:val="008D3371"/>
    <w:rsid w:val="008D3399"/>
    <w:rsid w:val="008D3837"/>
    <w:rsid w:val="008D3D4B"/>
    <w:rsid w:val="008D4242"/>
    <w:rsid w:val="008D44FF"/>
    <w:rsid w:val="008D48B9"/>
    <w:rsid w:val="008D4D50"/>
    <w:rsid w:val="008D4D99"/>
    <w:rsid w:val="008D4EF2"/>
    <w:rsid w:val="008D4F6B"/>
    <w:rsid w:val="008D4FE3"/>
    <w:rsid w:val="008D5022"/>
    <w:rsid w:val="008D50F3"/>
    <w:rsid w:val="008D595D"/>
    <w:rsid w:val="008D5A1C"/>
    <w:rsid w:val="008D5C06"/>
    <w:rsid w:val="008D5F7A"/>
    <w:rsid w:val="008D5FAF"/>
    <w:rsid w:val="008D6126"/>
    <w:rsid w:val="008D634F"/>
    <w:rsid w:val="008D6359"/>
    <w:rsid w:val="008D644E"/>
    <w:rsid w:val="008D6717"/>
    <w:rsid w:val="008D6909"/>
    <w:rsid w:val="008D72D9"/>
    <w:rsid w:val="008D7371"/>
    <w:rsid w:val="008D7673"/>
    <w:rsid w:val="008D771B"/>
    <w:rsid w:val="008D785B"/>
    <w:rsid w:val="008D79EA"/>
    <w:rsid w:val="008D79FC"/>
    <w:rsid w:val="008D7BBF"/>
    <w:rsid w:val="008D7BE2"/>
    <w:rsid w:val="008D7C10"/>
    <w:rsid w:val="008D7EA5"/>
    <w:rsid w:val="008E01D8"/>
    <w:rsid w:val="008E0CF0"/>
    <w:rsid w:val="008E1118"/>
    <w:rsid w:val="008E1206"/>
    <w:rsid w:val="008E130A"/>
    <w:rsid w:val="008E13EB"/>
    <w:rsid w:val="008E14CB"/>
    <w:rsid w:val="008E14CC"/>
    <w:rsid w:val="008E15C7"/>
    <w:rsid w:val="008E1818"/>
    <w:rsid w:val="008E19F5"/>
    <w:rsid w:val="008E1A33"/>
    <w:rsid w:val="008E21D4"/>
    <w:rsid w:val="008E30B3"/>
    <w:rsid w:val="008E315B"/>
    <w:rsid w:val="008E319A"/>
    <w:rsid w:val="008E3643"/>
    <w:rsid w:val="008E3746"/>
    <w:rsid w:val="008E37F5"/>
    <w:rsid w:val="008E3857"/>
    <w:rsid w:val="008E38D8"/>
    <w:rsid w:val="008E3CCF"/>
    <w:rsid w:val="008E3FC2"/>
    <w:rsid w:val="008E43DD"/>
    <w:rsid w:val="008E4ADE"/>
    <w:rsid w:val="008E4D8F"/>
    <w:rsid w:val="008E4E43"/>
    <w:rsid w:val="008E501E"/>
    <w:rsid w:val="008E51B4"/>
    <w:rsid w:val="008E58B1"/>
    <w:rsid w:val="008E6071"/>
    <w:rsid w:val="008E609A"/>
    <w:rsid w:val="008E627C"/>
    <w:rsid w:val="008E6340"/>
    <w:rsid w:val="008E637A"/>
    <w:rsid w:val="008E64DC"/>
    <w:rsid w:val="008E65AE"/>
    <w:rsid w:val="008E681F"/>
    <w:rsid w:val="008E6B4B"/>
    <w:rsid w:val="008E700D"/>
    <w:rsid w:val="008E7124"/>
    <w:rsid w:val="008E791D"/>
    <w:rsid w:val="008E7A8F"/>
    <w:rsid w:val="008E7C02"/>
    <w:rsid w:val="008E7C0E"/>
    <w:rsid w:val="008E7FF3"/>
    <w:rsid w:val="008EF04B"/>
    <w:rsid w:val="008F012E"/>
    <w:rsid w:val="008F0255"/>
    <w:rsid w:val="008F026D"/>
    <w:rsid w:val="008F0742"/>
    <w:rsid w:val="008F0D19"/>
    <w:rsid w:val="008F0FE7"/>
    <w:rsid w:val="008F1012"/>
    <w:rsid w:val="008F1094"/>
    <w:rsid w:val="008F1FE9"/>
    <w:rsid w:val="008F201D"/>
    <w:rsid w:val="008F2106"/>
    <w:rsid w:val="008F282B"/>
    <w:rsid w:val="008F2C04"/>
    <w:rsid w:val="008F2E99"/>
    <w:rsid w:val="008F2ECE"/>
    <w:rsid w:val="008F2FF8"/>
    <w:rsid w:val="008F318E"/>
    <w:rsid w:val="008F377C"/>
    <w:rsid w:val="008F3836"/>
    <w:rsid w:val="008F38E0"/>
    <w:rsid w:val="008F3A48"/>
    <w:rsid w:val="008F3B06"/>
    <w:rsid w:val="008F3CD0"/>
    <w:rsid w:val="008F3D20"/>
    <w:rsid w:val="008F3E1E"/>
    <w:rsid w:val="008F3E3E"/>
    <w:rsid w:val="008F4363"/>
    <w:rsid w:val="008F4506"/>
    <w:rsid w:val="008F4617"/>
    <w:rsid w:val="008F467E"/>
    <w:rsid w:val="008F470E"/>
    <w:rsid w:val="008F4A6F"/>
    <w:rsid w:val="008F4B73"/>
    <w:rsid w:val="008F4C9F"/>
    <w:rsid w:val="008F4F74"/>
    <w:rsid w:val="008F4F8A"/>
    <w:rsid w:val="008F5082"/>
    <w:rsid w:val="008F51AD"/>
    <w:rsid w:val="008F58A4"/>
    <w:rsid w:val="008F5975"/>
    <w:rsid w:val="008F5BAA"/>
    <w:rsid w:val="008F5F1A"/>
    <w:rsid w:val="008F60B5"/>
    <w:rsid w:val="008F610F"/>
    <w:rsid w:val="008F61F9"/>
    <w:rsid w:val="008F6552"/>
    <w:rsid w:val="008F6763"/>
    <w:rsid w:val="008F6A2D"/>
    <w:rsid w:val="008F6AA0"/>
    <w:rsid w:val="008F6FED"/>
    <w:rsid w:val="008F7148"/>
    <w:rsid w:val="008F79A6"/>
    <w:rsid w:val="009002F5"/>
    <w:rsid w:val="00900626"/>
    <w:rsid w:val="00900C94"/>
    <w:rsid w:val="00900D6E"/>
    <w:rsid w:val="00900E25"/>
    <w:rsid w:val="00900F70"/>
    <w:rsid w:val="009010A2"/>
    <w:rsid w:val="009010D0"/>
    <w:rsid w:val="0090126A"/>
    <w:rsid w:val="009015D9"/>
    <w:rsid w:val="00901E8C"/>
    <w:rsid w:val="00901FEA"/>
    <w:rsid w:val="009026BC"/>
    <w:rsid w:val="009028E6"/>
    <w:rsid w:val="009028F6"/>
    <w:rsid w:val="00902AFD"/>
    <w:rsid w:val="00902B3D"/>
    <w:rsid w:val="00902E0A"/>
    <w:rsid w:val="00902E22"/>
    <w:rsid w:val="00903369"/>
    <w:rsid w:val="009033EA"/>
    <w:rsid w:val="00903800"/>
    <w:rsid w:val="00903837"/>
    <w:rsid w:val="009038BA"/>
    <w:rsid w:val="009039EC"/>
    <w:rsid w:val="00903B14"/>
    <w:rsid w:val="00903C9C"/>
    <w:rsid w:val="00903E51"/>
    <w:rsid w:val="00903FFD"/>
    <w:rsid w:val="0090405F"/>
    <w:rsid w:val="0090473A"/>
    <w:rsid w:val="00904918"/>
    <w:rsid w:val="00904B9A"/>
    <w:rsid w:val="00904CE6"/>
    <w:rsid w:val="00904DB3"/>
    <w:rsid w:val="00904EA7"/>
    <w:rsid w:val="009054DD"/>
    <w:rsid w:val="00905A49"/>
    <w:rsid w:val="00905A5D"/>
    <w:rsid w:val="00905AE8"/>
    <w:rsid w:val="00905D08"/>
    <w:rsid w:val="00905EA4"/>
    <w:rsid w:val="00905F24"/>
    <w:rsid w:val="00905F66"/>
    <w:rsid w:val="009061A2"/>
    <w:rsid w:val="00906552"/>
    <w:rsid w:val="00906565"/>
    <w:rsid w:val="00906611"/>
    <w:rsid w:val="0090663E"/>
    <w:rsid w:val="00906F16"/>
    <w:rsid w:val="00906F1F"/>
    <w:rsid w:val="0090711C"/>
    <w:rsid w:val="009079EC"/>
    <w:rsid w:val="00907A62"/>
    <w:rsid w:val="00907B0F"/>
    <w:rsid w:val="00907D19"/>
    <w:rsid w:val="00907DD1"/>
    <w:rsid w:val="009102B6"/>
    <w:rsid w:val="009106DA"/>
    <w:rsid w:val="00910C76"/>
    <w:rsid w:val="00910FC2"/>
    <w:rsid w:val="009111C5"/>
    <w:rsid w:val="0091204C"/>
    <w:rsid w:val="00912399"/>
    <w:rsid w:val="00912522"/>
    <w:rsid w:val="009125B4"/>
    <w:rsid w:val="00912629"/>
    <w:rsid w:val="00912B05"/>
    <w:rsid w:val="00912BFD"/>
    <w:rsid w:val="00913685"/>
    <w:rsid w:val="00913793"/>
    <w:rsid w:val="009138B2"/>
    <w:rsid w:val="00913979"/>
    <w:rsid w:val="00913FB6"/>
    <w:rsid w:val="00914191"/>
    <w:rsid w:val="0091425D"/>
    <w:rsid w:val="009142A9"/>
    <w:rsid w:val="00914E25"/>
    <w:rsid w:val="00914E3F"/>
    <w:rsid w:val="00914F39"/>
    <w:rsid w:val="009150B6"/>
    <w:rsid w:val="009152E9"/>
    <w:rsid w:val="0091566A"/>
    <w:rsid w:val="0091581C"/>
    <w:rsid w:val="00915831"/>
    <w:rsid w:val="0091595B"/>
    <w:rsid w:val="00915B9A"/>
    <w:rsid w:val="00915D6A"/>
    <w:rsid w:val="0091681E"/>
    <w:rsid w:val="00916976"/>
    <w:rsid w:val="00916CD4"/>
    <w:rsid w:val="0091700A"/>
    <w:rsid w:val="009170F7"/>
    <w:rsid w:val="00917519"/>
    <w:rsid w:val="00917A8D"/>
    <w:rsid w:val="00917B3D"/>
    <w:rsid w:val="00917EB6"/>
    <w:rsid w:val="00917F17"/>
    <w:rsid w:val="00920433"/>
    <w:rsid w:val="009208D1"/>
    <w:rsid w:val="009209EE"/>
    <w:rsid w:val="00920E00"/>
    <w:rsid w:val="00920ED9"/>
    <w:rsid w:val="00920F33"/>
    <w:rsid w:val="00921042"/>
    <w:rsid w:val="00921160"/>
    <w:rsid w:val="00921653"/>
    <w:rsid w:val="00921735"/>
    <w:rsid w:val="00921A8E"/>
    <w:rsid w:val="00921EE2"/>
    <w:rsid w:val="00922085"/>
    <w:rsid w:val="009226E1"/>
    <w:rsid w:val="00922847"/>
    <w:rsid w:val="009229EA"/>
    <w:rsid w:val="00922A16"/>
    <w:rsid w:val="00922B0B"/>
    <w:rsid w:val="00923261"/>
    <w:rsid w:val="009232F5"/>
    <w:rsid w:val="00923600"/>
    <w:rsid w:val="0092373F"/>
    <w:rsid w:val="00923CA0"/>
    <w:rsid w:val="00923CFE"/>
    <w:rsid w:val="00924351"/>
    <w:rsid w:val="00924580"/>
    <w:rsid w:val="00924823"/>
    <w:rsid w:val="00924A45"/>
    <w:rsid w:val="00924ACE"/>
    <w:rsid w:val="00924BAE"/>
    <w:rsid w:val="00924CD2"/>
    <w:rsid w:val="009250A0"/>
    <w:rsid w:val="00925588"/>
    <w:rsid w:val="0092581E"/>
    <w:rsid w:val="00925DF1"/>
    <w:rsid w:val="00926420"/>
    <w:rsid w:val="009264A3"/>
    <w:rsid w:val="009264BF"/>
    <w:rsid w:val="009267F3"/>
    <w:rsid w:val="009268A9"/>
    <w:rsid w:val="0092697C"/>
    <w:rsid w:val="00926D6A"/>
    <w:rsid w:val="00926E0D"/>
    <w:rsid w:val="009271BD"/>
    <w:rsid w:val="009272AF"/>
    <w:rsid w:val="009273E9"/>
    <w:rsid w:val="009276B6"/>
    <w:rsid w:val="009278F1"/>
    <w:rsid w:val="00927B93"/>
    <w:rsid w:val="00927F26"/>
    <w:rsid w:val="00930105"/>
    <w:rsid w:val="00930340"/>
    <w:rsid w:val="0093044B"/>
    <w:rsid w:val="00930666"/>
    <w:rsid w:val="00930A95"/>
    <w:rsid w:val="00930FA6"/>
    <w:rsid w:val="00931295"/>
    <w:rsid w:val="0093137A"/>
    <w:rsid w:val="00931BEE"/>
    <w:rsid w:val="00931C02"/>
    <w:rsid w:val="00931C67"/>
    <w:rsid w:val="00931C73"/>
    <w:rsid w:val="009326EF"/>
    <w:rsid w:val="00932804"/>
    <w:rsid w:val="00932D3E"/>
    <w:rsid w:val="00932E88"/>
    <w:rsid w:val="00932EBE"/>
    <w:rsid w:val="00932F02"/>
    <w:rsid w:val="009331A9"/>
    <w:rsid w:val="009333ED"/>
    <w:rsid w:val="00933515"/>
    <w:rsid w:val="00933544"/>
    <w:rsid w:val="00933856"/>
    <w:rsid w:val="00933D56"/>
    <w:rsid w:val="00933ECE"/>
    <w:rsid w:val="00934197"/>
    <w:rsid w:val="00934653"/>
    <w:rsid w:val="00934B1A"/>
    <w:rsid w:val="00934B8C"/>
    <w:rsid w:val="00934C6D"/>
    <w:rsid w:val="00934CD2"/>
    <w:rsid w:val="00934DF1"/>
    <w:rsid w:val="00934E18"/>
    <w:rsid w:val="009351FC"/>
    <w:rsid w:val="009354D1"/>
    <w:rsid w:val="00935984"/>
    <w:rsid w:val="00935E00"/>
    <w:rsid w:val="00935E81"/>
    <w:rsid w:val="00935FA8"/>
    <w:rsid w:val="009360FD"/>
    <w:rsid w:val="00936210"/>
    <w:rsid w:val="00936578"/>
    <w:rsid w:val="0093666D"/>
    <w:rsid w:val="009368F6"/>
    <w:rsid w:val="00936A36"/>
    <w:rsid w:val="00936CCB"/>
    <w:rsid w:val="00936D5F"/>
    <w:rsid w:val="0093752D"/>
    <w:rsid w:val="009375B8"/>
    <w:rsid w:val="009375CE"/>
    <w:rsid w:val="00937632"/>
    <w:rsid w:val="00937823"/>
    <w:rsid w:val="009378D0"/>
    <w:rsid w:val="00937FB6"/>
    <w:rsid w:val="00937FDB"/>
    <w:rsid w:val="0093D376"/>
    <w:rsid w:val="0094021C"/>
    <w:rsid w:val="0094047A"/>
    <w:rsid w:val="00940532"/>
    <w:rsid w:val="00940851"/>
    <w:rsid w:val="009409F5"/>
    <w:rsid w:val="00940BD7"/>
    <w:rsid w:val="00940D43"/>
    <w:rsid w:val="00940EC2"/>
    <w:rsid w:val="009411F1"/>
    <w:rsid w:val="0094134B"/>
    <w:rsid w:val="0094165C"/>
    <w:rsid w:val="00941C9A"/>
    <w:rsid w:val="00941D50"/>
    <w:rsid w:val="00941E16"/>
    <w:rsid w:val="00941E61"/>
    <w:rsid w:val="009420B0"/>
    <w:rsid w:val="0094251E"/>
    <w:rsid w:val="00942665"/>
    <w:rsid w:val="00942683"/>
    <w:rsid w:val="0094282E"/>
    <w:rsid w:val="00942B45"/>
    <w:rsid w:val="00943124"/>
    <w:rsid w:val="009434D5"/>
    <w:rsid w:val="009434DD"/>
    <w:rsid w:val="00943966"/>
    <w:rsid w:val="00943C6B"/>
    <w:rsid w:val="00943F05"/>
    <w:rsid w:val="009442CD"/>
    <w:rsid w:val="00944486"/>
    <w:rsid w:val="00944B52"/>
    <w:rsid w:val="00944BF0"/>
    <w:rsid w:val="00944BFE"/>
    <w:rsid w:val="00944C64"/>
    <w:rsid w:val="00944E0B"/>
    <w:rsid w:val="00944EB7"/>
    <w:rsid w:val="009450A1"/>
    <w:rsid w:val="00945405"/>
    <w:rsid w:val="0094549F"/>
    <w:rsid w:val="00945871"/>
    <w:rsid w:val="00945ACC"/>
    <w:rsid w:val="00945D1B"/>
    <w:rsid w:val="0094624F"/>
    <w:rsid w:val="00946333"/>
    <w:rsid w:val="0094639D"/>
    <w:rsid w:val="009464A6"/>
    <w:rsid w:val="009468E9"/>
    <w:rsid w:val="0094695A"/>
    <w:rsid w:val="00946A0A"/>
    <w:rsid w:val="00946B3C"/>
    <w:rsid w:val="00946DA3"/>
    <w:rsid w:val="00947201"/>
    <w:rsid w:val="00947A38"/>
    <w:rsid w:val="00947CDC"/>
    <w:rsid w:val="00947D93"/>
    <w:rsid w:val="00947DE2"/>
    <w:rsid w:val="009501BA"/>
    <w:rsid w:val="009503C5"/>
    <w:rsid w:val="0095079B"/>
    <w:rsid w:val="00950906"/>
    <w:rsid w:val="00950D56"/>
    <w:rsid w:val="0095127A"/>
    <w:rsid w:val="0095128B"/>
    <w:rsid w:val="00951817"/>
    <w:rsid w:val="00951948"/>
    <w:rsid w:val="00951CB4"/>
    <w:rsid w:val="00951DFC"/>
    <w:rsid w:val="009520EC"/>
    <w:rsid w:val="00952207"/>
    <w:rsid w:val="009524AA"/>
    <w:rsid w:val="009525E5"/>
    <w:rsid w:val="009528B7"/>
    <w:rsid w:val="00952A10"/>
    <w:rsid w:val="009531D9"/>
    <w:rsid w:val="00953222"/>
    <w:rsid w:val="009534FB"/>
    <w:rsid w:val="0095387C"/>
    <w:rsid w:val="00953900"/>
    <w:rsid w:val="00953AF1"/>
    <w:rsid w:val="00953D91"/>
    <w:rsid w:val="0095422F"/>
    <w:rsid w:val="009542EB"/>
    <w:rsid w:val="009545F6"/>
    <w:rsid w:val="00954639"/>
    <w:rsid w:val="00954642"/>
    <w:rsid w:val="009547C6"/>
    <w:rsid w:val="0095491A"/>
    <w:rsid w:val="00954CB7"/>
    <w:rsid w:val="009550F3"/>
    <w:rsid w:val="009551E9"/>
    <w:rsid w:val="009556D6"/>
    <w:rsid w:val="00955EAA"/>
    <w:rsid w:val="00956189"/>
    <w:rsid w:val="0095620C"/>
    <w:rsid w:val="009564CE"/>
    <w:rsid w:val="00956945"/>
    <w:rsid w:val="00956ADA"/>
    <w:rsid w:val="00956BAF"/>
    <w:rsid w:val="00956E90"/>
    <w:rsid w:val="00956F20"/>
    <w:rsid w:val="00956F77"/>
    <w:rsid w:val="00956FCF"/>
    <w:rsid w:val="009570B4"/>
    <w:rsid w:val="009574D2"/>
    <w:rsid w:val="0095781D"/>
    <w:rsid w:val="00957824"/>
    <w:rsid w:val="00957975"/>
    <w:rsid w:val="00957A1C"/>
    <w:rsid w:val="00957E29"/>
    <w:rsid w:val="00957E5B"/>
    <w:rsid w:val="00960072"/>
    <w:rsid w:val="00960126"/>
    <w:rsid w:val="00960240"/>
    <w:rsid w:val="00960605"/>
    <w:rsid w:val="00960B8C"/>
    <w:rsid w:val="00960D34"/>
    <w:rsid w:val="00960E6D"/>
    <w:rsid w:val="00960FC6"/>
    <w:rsid w:val="00961717"/>
    <w:rsid w:val="00961939"/>
    <w:rsid w:val="009619B2"/>
    <w:rsid w:val="00961FED"/>
    <w:rsid w:val="00962027"/>
    <w:rsid w:val="0096255E"/>
    <w:rsid w:val="009627F7"/>
    <w:rsid w:val="0096299D"/>
    <w:rsid w:val="00962AFE"/>
    <w:rsid w:val="00962D9B"/>
    <w:rsid w:val="00962E90"/>
    <w:rsid w:val="00963265"/>
    <w:rsid w:val="00963518"/>
    <w:rsid w:val="0096376B"/>
    <w:rsid w:val="00963812"/>
    <w:rsid w:val="00963D78"/>
    <w:rsid w:val="009641C3"/>
    <w:rsid w:val="009643F6"/>
    <w:rsid w:val="009647AF"/>
    <w:rsid w:val="00964CF2"/>
    <w:rsid w:val="00964FE7"/>
    <w:rsid w:val="00965BFF"/>
    <w:rsid w:val="00965EE5"/>
    <w:rsid w:val="00965F76"/>
    <w:rsid w:val="0096616D"/>
    <w:rsid w:val="009662E0"/>
    <w:rsid w:val="009666C6"/>
    <w:rsid w:val="009667F7"/>
    <w:rsid w:val="00966A5F"/>
    <w:rsid w:val="00966E98"/>
    <w:rsid w:val="009672A4"/>
    <w:rsid w:val="009677A3"/>
    <w:rsid w:val="009677F8"/>
    <w:rsid w:val="0096783B"/>
    <w:rsid w:val="00967943"/>
    <w:rsid w:val="009700B2"/>
    <w:rsid w:val="009703A0"/>
    <w:rsid w:val="0097056D"/>
    <w:rsid w:val="00970638"/>
    <w:rsid w:val="00970B14"/>
    <w:rsid w:val="00970BC2"/>
    <w:rsid w:val="00970C98"/>
    <w:rsid w:val="00971573"/>
    <w:rsid w:val="0097164A"/>
    <w:rsid w:val="00971804"/>
    <w:rsid w:val="00971847"/>
    <w:rsid w:val="00971A23"/>
    <w:rsid w:val="00971E64"/>
    <w:rsid w:val="00971F51"/>
    <w:rsid w:val="00971FD2"/>
    <w:rsid w:val="009724E4"/>
    <w:rsid w:val="00972645"/>
    <w:rsid w:val="00972662"/>
    <w:rsid w:val="009728FD"/>
    <w:rsid w:val="00972E83"/>
    <w:rsid w:val="00972F67"/>
    <w:rsid w:val="009733E9"/>
    <w:rsid w:val="009736ED"/>
    <w:rsid w:val="009739B0"/>
    <w:rsid w:val="00973FB6"/>
    <w:rsid w:val="00973FBF"/>
    <w:rsid w:val="00973FF8"/>
    <w:rsid w:val="0097437E"/>
    <w:rsid w:val="00974687"/>
    <w:rsid w:val="0097477E"/>
    <w:rsid w:val="009747B8"/>
    <w:rsid w:val="009747F0"/>
    <w:rsid w:val="00974804"/>
    <w:rsid w:val="00974B30"/>
    <w:rsid w:val="00974D64"/>
    <w:rsid w:val="00974DB2"/>
    <w:rsid w:val="00974ED3"/>
    <w:rsid w:val="009753F9"/>
    <w:rsid w:val="0097545F"/>
    <w:rsid w:val="00975475"/>
    <w:rsid w:val="009757FD"/>
    <w:rsid w:val="00975873"/>
    <w:rsid w:val="00975CFB"/>
    <w:rsid w:val="00976077"/>
    <w:rsid w:val="00976341"/>
    <w:rsid w:val="00976388"/>
    <w:rsid w:val="00976692"/>
    <w:rsid w:val="009766D3"/>
    <w:rsid w:val="009767BA"/>
    <w:rsid w:val="009768CA"/>
    <w:rsid w:val="009768FF"/>
    <w:rsid w:val="00976EDC"/>
    <w:rsid w:val="009771E3"/>
    <w:rsid w:val="009772A2"/>
    <w:rsid w:val="0097784B"/>
    <w:rsid w:val="00977B43"/>
    <w:rsid w:val="00977C47"/>
    <w:rsid w:val="00977C59"/>
    <w:rsid w:val="00977DCE"/>
    <w:rsid w:val="00977DDF"/>
    <w:rsid w:val="0097D80C"/>
    <w:rsid w:val="009802EC"/>
    <w:rsid w:val="00980525"/>
    <w:rsid w:val="00980B92"/>
    <w:rsid w:val="00980D00"/>
    <w:rsid w:val="00980EAF"/>
    <w:rsid w:val="009816A7"/>
    <w:rsid w:val="00981B86"/>
    <w:rsid w:val="00982181"/>
    <w:rsid w:val="00982297"/>
    <w:rsid w:val="009823FB"/>
    <w:rsid w:val="00982615"/>
    <w:rsid w:val="00982DDB"/>
    <w:rsid w:val="00982E3F"/>
    <w:rsid w:val="00982FEA"/>
    <w:rsid w:val="00983252"/>
    <w:rsid w:val="0098338E"/>
    <w:rsid w:val="0098339C"/>
    <w:rsid w:val="009833A8"/>
    <w:rsid w:val="00983748"/>
    <w:rsid w:val="00983864"/>
    <w:rsid w:val="009838F3"/>
    <w:rsid w:val="00983A4C"/>
    <w:rsid w:val="00983BBA"/>
    <w:rsid w:val="00984192"/>
    <w:rsid w:val="00984231"/>
    <w:rsid w:val="009845A6"/>
    <w:rsid w:val="00984870"/>
    <w:rsid w:val="00984C16"/>
    <w:rsid w:val="00984D51"/>
    <w:rsid w:val="0098522A"/>
    <w:rsid w:val="0098551C"/>
    <w:rsid w:val="00985568"/>
    <w:rsid w:val="0098560F"/>
    <w:rsid w:val="00985826"/>
    <w:rsid w:val="009859FC"/>
    <w:rsid w:val="00985B02"/>
    <w:rsid w:val="00986178"/>
    <w:rsid w:val="00986310"/>
    <w:rsid w:val="0098646B"/>
    <w:rsid w:val="0098688F"/>
    <w:rsid w:val="00986AEB"/>
    <w:rsid w:val="00986C8C"/>
    <w:rsid w:val="00987237"/>
    <w:rsid w:val="0098761E"/>
    <w:rsid w:val="00987DFF"/>
    <w:rsid w:val="00987EEA"/>
    <w:rsid w:val="00987FB2"/>
    <w:rsid w:val="00987FB7"/>
    <w:rsid w:val="00990145"/>
    <w:rsid w:val="009904EC"/>
    <w:rsid w:val="00990602"/>
    <w:rsid w:val="0099072B"/>
    <w:rsid w:val="0099089D"/>
    <w:rsid w:val="00990B68"/>
    <w:rsid w:val="00990C44"/>
    <w:rsid w:val="00990D61"/>
    <w:rsid w:val="00990E6E"/>
    <w:rsid w:val="00990FE8"/>
    <w:rsid w:val="0099114E"/>
    <w:rsid w:val="00991BCE"/>
    <w:rsid w:val="00991D01"/>
    <w:rsid w:val="00991D2E"/>
    <w:rsid w:val="00991F77"/>
    <w:rsid w:val="009921E3"/>
    <w:rsid w:val="009922D9"/>
    <w:rsid w:val="00992382"/>
    <w:rsid w:val="009924B1"/>
    <w:rsid w:val="00992E2B"/>
    <w:rsid w:val="00993334"/>
    <w:rsid w:val="0099336A"/>
    <w:rsid w:val="009933A1"/>
    <w:rsid w:val="009935D6"/>
    <w:rsid w:val="009939E6"/>
    <w:rsid w:val="00993ABD"/>
    <w:rsid w:val="00993C1B"/>
    <w:rsid w:val="00993DE6"/>
    <w:rsid w:val="00993ED8"/>
    <w:rsid w:val="0099436B"/>
    <w:rsid w:val="009943A0"/>
    <w:rsid w:val="009943E5"/>
    <w:rsid w:val="00994537"/>
    <w:rsid w:val="009945DB"/>
    <w:rsid w:val="009946DD"/>
    <w:rsid w:val="0099519B"/>
    <w:rsid w:val="00995A20"/>
    <w:rsid w:val="00995A9E"/>
    <w:rsid w:val="00995CCB"/>
    <w:rsid w:val="00995CF4"/>
    <w:rsid w:val="00995F42"/>
    <w:rsid w:val="009960AC"/>
    <w:rsid w:val="009964D0"/>
    <w:rsid w:val="009964D7"/>
    <w:rsid w:val="009965D1"/>
    <w:rsid w:val="00996794"/>
    <w:rsid w:val="009968AA"/>
    <w:rsid w:val="0099691A"/>
    <w:rsid w:val="009969C0"/>
    <w:rsid w:val="00996A22"/>
    <w:rsid w:val="00996C08"/>
    <w:rsid w:val="009A0084"/>
    <w:rsid w:val="009A081E"/>
    <w:rsid w:val="009A0852"/>
    <w:rsid w:val="009A0AD5"/>
    <w:rsid w:val="009A0C2A"/>
    <w:rsid w:val="009A0F38"/>
    <w:rsid w:val="009A0F49"/>
    <w:rsid w:val="009A1432"/>
    <w:rsid w:val="009A1453"/>
    <w:rsid w:val="009A1584"/>
    <w:rsid w:val="009A1601"/>
    <w:rsid w:val="009A1B19"/>
    <w:rsid w:val="009A1C93"/>
    <w:rsid w:val="009A226A"/>
    <w:rsid w:val="009A2ED8"/>
    <w:rsid w:val="009A2F3A"/>
    <w:rsid w:val="009A2FC7"/>
    <w:rsid w:val="009A3203"/>
    <w:rsid w:val="009A3227"/>
    <w:rsid w:val="009A327C"/>
    <w:rsid w:val="009A3506"/>
    <w:rsid w:val="009A3753"/>
    <w:rsid w:val="009A37D0"/>
    <w:rsid w:val="009A381A"/>
    <w:rsid w:val="009A39E3"/>
    <w:rsid w:val="009A44AE"/>
    <w:rsid w:val="009A47F6"/>
    <w:rsid w:val="009A4802"/>
    <w:rsid w:val="009A4909"/>
    <w:rsid w:val="009A493C"/>
    <w:rsid w:val="009A4B0D"/>
    <w:rsid w:val="009A4B1F"/>
    <w:rsid w:val="009A4DD3"/>
    <w:rsid w:val="009A4ED5"/>
    <w:rsid w:val="009A556F"/>
    <w:rsid w:val="009A5943"/>
    <w:rsid w:val="009A5958"/>
    <w:rsid w:val="009A63E8"/>
    <w:rsid w:val="009A659D"/>
    <w:rsid w:val="009A66CB"/>
    <w:rsid w:val="009A68B5"/>
    <w:rsid w:val="009A69BE"/>
    <w:rsid w:val="009A6AD5"/>
    <w:rsid w:val="009A70DA"/>
    <w:rsid w:val="009A75D3"/>
    <w:rsid w:val="009A75DC"/>
    <w:rsid w:val="009A75DF"/>
    <w:rsid w:val="009A7B28"/>
    <w:rsid w:val="009A7C3E"/>
    <w:rsid w:val="009B0009"/>
    <w:rsid w:val="009B00EB"/>
    <w:rsid w:val="009B0352"/>
    <w:rsid w:val="009B0391"/>
    <w:rsid w:val="009B0541"/>
    <w:rsid w:val="009B0686"/>
    <w:rsid w:val="009B08FD"/>
    <w:rsid w:val="009B0CEF"/>
    <w:rsid w:val="009B12AA"/>
    <w:rsid w:val="009B1505"/>
    <w:rsid w:val="009B156B"/>
    <w:rsid w:val="009B16B1"/>
    <w:rsid w:val="009B18EC"/>
    <w:rsid w:val="009B1F00"/>
    <w:rsid w:val="009B1FFB"/>
    <w:rsid w:val="009B20D4"/>
    <w:rsid w:val="009B227A"/>
    <w:rsid w:val="009B2376"/>
    <w:rsid w:val="009B2735"/>
    <w:rsid w:val="009B283B"/>
    <w:rsid w:val="009B2B27"/>
    <w:rsid w:val="009B2CC8"/>
    <w:rsid w:val="009B33A1"/>
    <w:rsid w:val="009B3738"/>
    <w:rsid w:val="009B3DF3"/>
    <w:rsid w:val="009B4BA8"/>
    <w:rsid w:val="009B4E97"/>
    <w:rsid w:val="009B5261"/>
    <w:rsid w:val="009B53FD"/>
    <w:rsid w:val="009B5696"/>
    <w:rsid w:val="009B5A03"/>
    <w:rsid w:val="009B5BE1"/>
    <w:rsid w:val="009B5F90"/>
    <w:rsid w:val="009B6041"/>
    <w:rsid w:val="009B6419"/>
    <w:rsid w:val="009B64B6"/>
    <w:rsid w:val="009B66FE"/>
    <w:rsid w:val="009B6919"/>
    <w:rsid w:val="009B697C"/>
    <w:rsid w:val="009B6BB2"/>
    <w:rsid w:val="009B6C93"/>
    <w:rsid w:val="009B7068"/>
    <w:rsid w:val="009B70CF"/>
    <w:rsid w:val="009B73FC"/>
    <w:rsid w:val="009B75FC"/>
    <w:rsid w:val="009B76E0"/>
    <w:rsid w:val="009B7D73"/>
    <w:rsid w:val="009B7FFD"/>
    <w:rsid w:val="009C02A0"/>
    <w:rsid w:val="009C0302"/>
    <w:rsid w:val="009C0605"/>
    <w:rsid w:val="009C068A"/>
    <w:rsid w:val="009C07DD"/>
    <w:rsid w:val="009C0847"/>
    <w:rsid w:val="009C099A"/>
    <w:rsid w:val="009C0E5B"/>
    <w:rsid w:val="009C10D4"/>
    <w:rsid w:val="009C1105"/>
    <w:rsid w:val="009C11CA"/>
    <w:rsid w:val="009C12B5"/>
    <w:rsid w:val="009C12BA"/>
    <w:rsid w:val="009C189F"/>
    <w:rsid w:val="009C1C12"/>
    <w:rsid w:val="009C20F2"/>
    <w:rsid w:val="009C234E"/>
    <w:rsid w:val="009C2382"/>
    <w:rsid w:val="009C2655"/>
    <w:rsid w:val="009C2C44"/>
    <w:rsid w:val="009C2C69"/>
    <w:rsid w:val="009C2E16"/>
    <w:rsid w:val="009C2E56"/>
    <w:rsid w:val="009C2E64"/>
    <w:rsid w:val="009C31C3"/>
    <w:rsid w:val="009C32CA"/>
    <w:rsid w:val="009C3416"/>
    <w:rsid w:val="009C3519"/>
    <w:rsid w:val="009C35E2"/>
    <w:rsid w:val="009C366F"/>
    <w:rsid w:val="009C372F"/>
    <w:rsid w:val="009C4714"/>
    <w:rsid w:val="009C4803"/>
    <w:rsid w:val="009C4876"/>
    <w:rsid w:val="009C5162"/>
    <w:rsid w:val="009C538B"/>
    <w:rsid w:val="009C5441"/>
    <w:rsid w:val="009C54BA"/>
    <w:rsid w:val="009C557F"/>
    <w:rsid w:val="009C576B"/>
    <w:rsid w:val="009C57B6"/>
    <w:rsid w:val="009C5C37"/>
    <w:rsid w:val="009C5E19"/>
    <w:rsid w:val="009C606C"/>
    <w:rsid w:val="009C615C"/>
    <w:rsid w:val="009C623E"/>
    <w:rsid w:val="009C6416"/>
    <w:rsid w:val="009C6AC3"/>
    <w:rsid w:val="009C6F26"/>
    <w:rsid w:val="009C72D8"/>
    <w:rsid w:val="009C73D7"/>
    <w:rsid w:val="009C7A28"/>
    <w:rsid w:val="009C7B21"/>
    <w:rsid w:val="009C7BC0"/>
    <w:rsid w:val="009C7D88"/>
    <w:rsid w:val="009C7E16"/>
    <w:rsid w:val="009C7F05"/>
    <w:rsid w:val="009C7FFE"/>
    <w:rsid w:val="009D02D1"/>
    <w:rsid w:val="009D0B0D"/>
    <w:rsid w:val="009D0B71"/>
    <w:rsid w:val="009D0BC9"/>
    <w:rsid w:val="009D0CF7"/>
    <w:rsid w:val="009D1043"/>
    <w:rsid w:val="009D1145"/>
    <w:rsid w:val="009D125C"/>
    <w:rsid w:val="009D15E6"/>
    <w:rsid w:val="009D17ED"/>
    <w:rsid w:val="009D18A4"/>
    <w:rsid w:val="009D1D20"/>
    <w:rsid w:val="009D1EED"/>
    <w:rsid w:val="009D24A0"/>
    <w:rsid w:val="009D2586"/>
    <w:rsid w:val="009D270D"/>
    <w:rsid w:val="009D2710"/>
    <w:rsid w:val="009D291D"/>
    <w:rsid w:val="009D2B53"/>
    <w:rsid w:val="009D2E5F"/>
    <w:rsid w:val="009D31C6"/>
    <w:rsid w:val="009D32C1"/>
    <w:rsid w:val="009D33AC"/>
    <w:rsid w:val="009D344C"/>
    <w:rsid w:val="009D3465"/>
    <w:rsid w:val="009D3815"/>
    <w:rsid w:val="009D3A93"/>
    <w:rsid w:val="009D3BC2"/>
    <w:rsid w:val="009D3FE0"/>
    <w:rsid w:val="009D413F"/>
    <w:rsid w:val="009D4605"/>
    <w:rsid w:val="009D48CD"/>
    <w:rsid w:val="009D49D6"/>
    <w:rsid w:val="009D5590"/>
    <w:rsid w:val="009D589D"/>
    <w:rsid w:val="009D5B20"/>
    <w:rsid w:val="009D5C3C"/>
    <w:rsid w:val="009D5E06"/>
    <w:rsid w:val="009D5E7B"/>
    <w:rsid w:val="009D5EEA"/>
    <w:rsid w:val="009D652B"/>
    <w:rsid w:val="009D6965"/>
    <w:rsid w:val="009D6A64"/>
    <w:rsid w:val="009D6ABE"/>
    <w:rsid w:val="009D6CE0"/>
    <w:rsid w:val="009D733D"/>
    <w:rsid w:val="009D773F"/>
    <w:rsid w:val="009D79B1"/>
    <w:rsid w:val="009D7BFA"/>
    <w:rsid w:val="009D7E37"/>
    <w:rsid w:val="009D7E82"/>
    <w:rsid w:val="009E0461"/>
    <w:rsid w:val="009E047E"/>
    <w:rsid w:val="009E0668"/>
    <w:rsid w:val="009E097A"/>
    <w:rsid w:val="009E0B3B"/>
    <w:rsid w:val="009E0CB0"/>
    <w:rsid w:val="009E0CEA"/>
    <w:rsid w:val="009E0DC8"/>
    <w:rsid w:val="009E0F28"/>
    <w:rsid w:val="009E15A9"/>
    <w:rsid w:val="009E166B"/>
    <w:rsid w:val="009E1686"/>
    <w:rsid w:val="009E1711"/>
    <w:rsid w:val="009E176D"/>
    <w:rsid w:val="009E176F"/>
    <w:rsid w:val="009E1858"/>
    <w:rsid w:val="009E18F5"/>
    <w:rsid w:val="009E1911"/>
    <w:rsid w:val="009E1A40"/>
    <w:rsid w:val="009E1CEE"/>
    <w:rsid w:val="009E1D61"/>
    <w:rsid w:val="009E21A6"/>
    <w:rsid w:val="009E228D"/>
    <w:rsid w:val="009E2296"/>
    <w:rsid w:val="009E22D2"/>
    <w:rsid w:val="009E22F2"/>
    <w:rsid w:val="009E23A6"/>
    <w:rsid w:val="009E267A"/>
    <w:rsid w:val="009E27E4"/>
    <w:rsid w:val="009E27EF"/>
    <w:rsid w:val="009E2A93"/>
    <w:rsid w:val="009E33E6"/>
    <w:rsid w:val="009E3624"/>
    <w:rsid w:val="009E37D8"/>
    <w:rsid w:val="009E3A57"/>
    <w:rsid w:val="009E3FA7"/>
    <w:rsid w:val="009E413B"/>
    <w:rsid w:val="009E41E0"/>
    <w:rsid w:val="009E4515"/>
    <w:rsid w:val="009E4549"/>
    <w:rsid w:val="009E4971"/>
    <w:rsid w:val="009E4F1A"/>
    <w:rsid w:val="009E4FA4"/>
    <w:rsid w:val="009E5250"/>
    <w:rsid w:val="009E55FB"/>
    <w:rsid w:val="009E569E"/>
    <w:rsid w:val="009E5CE7"/>
    <w:rsid w:val="009E5ECC"/>
    <w:rsid w:val="009E600F"/>
    <w:rsid w:val="009E6076"/>
    <w:rsid w:val="009E6277"/>
    <w:rsid w:val="009E6289"/>
    <w:rsid w:val="009E62B6"/>
    <w:rsid w:val="009E6306"/>
    <w:rsid w:val="009E6324"/>
    <w:rsid w:val="009E64D2"/>
    <w:rsid w:val="009E67E1"/>
    <w:rsid w:val="009E6C20"/>
    <w:rsid w:val="009E6EF8"/>
    <w:rsid w:val="009E71AE"/>
    <w:rsid w:val="009E742D"/>
    <w:rsid w:val="009E749A"/>
    <w:rsid w:val="009E74F2"/>
    <w:rsid w:val="009E79BB"/>
    <w:rsid w:val="009E7BC8"/>
    <w:rsid w:val="009E7D6F"/>
    <w:rsid w:val="009F064E"/>
    <w:rsid w:val="009F0A25"/>
    <w:rsid w:val="009F0AFE"/>
    <w:rsid w:val="009F0B33"/>
    <w:rsid w:val="009F0E6E"/>
    <w:rsid w:val="009F0F7A"/>
    <w:rsid w:val="009F1140"/>
    <w:rsid w:val="009F1380"/>
    <w:rsid w:val="009F168F"/>
    <w:rsid w:val="009F1699"/>
    <w:rsid w:val="009F2213"/>
    <w:rsid w:val="009F2450"/>
    <w:rsid w:val="009F2687"/>
    <w:rsid w:val="009F278E"/>
    <w:rsid w:val="009F2949"/>
    <w:rsid w:val="009F2960"/>
    <w:rsid w:val="009F3102"/>
    <w:rsid w:val="009F3179"/>
    <w:rsid w:val="009F318B"/>
    <w:rsid w:val="009F36D3"/>
    <w:rsid w:val="009F376F"/>
    <w:rsid w:val="009F37EB"/>
    <w:rsid w:val="009F3BCF"/>
    <w:rsid w:val="009F414A"/>
    <w:rsid w:val="009F434F"/>
    <w:rsid w:val="009F4384"/>
    <w:rsid w:val="009F46CB"/>
    <w:rsid w:val="009F482D"/>
    <w:rsid w:val="009F4C92"/>
    <w:rsid w:val="009F5515"/>
    <w:rsid w:val="009F55A1"/>
    <w:rsid w:val="009F5613"/>
    <w:rsid w:val="009F587E"/>
    <w:rsid w:val="009F588C"/>
    <w:rsid w:val="009F58C9"/>
    <w:rsid w:val="009F5AB4"/>
    <w:rsid w:val="009F5B27"/>
    <w:rsid w:val="009F65FC"/>
    <w:rsid w:val="009F67B1"/>
    <w:rsid w:val="009F6A03"/>
    <w:rsid w:val="009F6EBD"/>
    <w:rsid w:val="009F73E0"/>
    <w:rsid w:val="009F75AB"/>
    <w:rsid w:val="009F778A"/>
    <w:rsid w:val="009F7CC5"/>
    <w:rsid w:val="00A0036B"/>
    <w:rsid w:val="00A00775"/>
    <w:rsid w:val="00A008BA"/>
    <w:rsid w:val="00A00B27"/>
    <w:rsid w:val="00A00C44"/>
    <w:rsid w:val="00A00F30"/>
    <w:rsid w:val="00A013DA"/>
    <w:rsid w:val="00A014EA"/>
    <w:rsid w:val="00A01650"/>
    <w:rsid w:val="00A0196F"/>
    <w:rsid w:val="00A01A5A"/>
    <w:rsid w:val="00A01B49"/>
    <w:rsid w:val="00A01EEB"/>
    <w:rsid w:val="00A0205C"/>
    <w:rsid w:val="00A0208E"/>
    <w:rsid w:val="00A022DE"/>
    <w:rsid w:val="00A025D2"/>
    <w:rsid w:val="00A025DF"/>
    <w:rsid w:val="00A027FD"/>
    <w:rsid w:val="00A02838"/>
    <w:rsid w:val="00A02A8A"/>
    <w:rsid w:val="00A032B4"/>
    <w:rsid w:val="00A03574"/>
    <w:rsid w:val="00A0384A"/>
    <w:rsid w:val="00A03995"/>
    <w:rsid w:val="00A03E12"/>
    <w:rsid w:val="00A0411C"/>
    <w:rsid w:val="00A0415A"/>
    <w:rsid w:val="00A04724"/>
    <w:rsid w:val="00A0489E"/>
    <w:rsid w:val="00A04B00"/>
    <w:rsid w:val="00A04FB7"/>
    <w:rsid w:val="00A052D4"/>
    <w:rsid w:val="00A05785"/>
    <w:rsid w:val="00A0601C"/>
    <w:rsid w:val="00A06137"/>
    <w:rsid w:val="00A0670D"/>
    <w:rsid w:val="00A0678F"/>
    <w:rsid w:val="00A069D5"/>
    <w:rsid w:val="00A06AFF"/>
    <w:rsid w:val="00A06BA0"/>
    <w:rsid w:val="00A06C17"/>
    <w:rsid w:val="00A07221"/>
    <w:rsid w:val="00A075A3"/>
    <w:rsid w:val="00A07B41"/>
    <w:rsid w:val="00A07F1B"/>
    <w:rsid w:val="00A10524"/>
    <w:rsid w:val="00A10571"/>
    <w:rsid w:val="00A1073B"/>
    <w:rsid w:val="00A1086D"/>
    <w:rsid w:val="00A10BCC"/>
    <w:rsid w:val="00A10C47"/>
    <w:rsid w:val="00A10D47"/>
    <w:rsid w:val="00A10D89"/>
    <w:rsid w:val="00A113B4"/>
    <w:rsid w:val="00A116B4"/>
    <w:rsid w:val="00A116C6"/>
    <w:rsid w:val="00A11756"/>
    <w:rsid w:val="00A117AC"/>
    <w:rsid w:val="00A11D34"/>
    <w:rsid w:val="00A12037"/>
    <w:rsid w:val="00A12363"/>
    <w:rsid w:val="00A1240A"/>
    <w:rsid w:val="00A125F1"/>
    <w:rsid w:val="00A12869"/>
    <w:rsid w:val="00A128AB"/>
    <w:rsid w:val="00A129EF"/>
    <w:rsid w:val="00A12B5B"/>
    <w:rsid w:val="00A12DA4"/>
    <w:rsid w:val="00A12DDF"/>
    <w:rsid w:val="00A13316"/>
    <w:rsid w:val="00A13688"/>
    <w:rsid w:val="00A13CB8"/>
    <w:rsid w:val="00A13CDD"/>
    <w:rsid w:val="00A13D91"/>
    <w:rsid w:val="00A13E50"/>
    <w:rsid w:val="00A13ED0"/>
    <w:rsid w:val="00A141C9"/>
    <w:rsid w:val="00A141D9"/>
    <w:rsid w:val="00A14AD4"/>
    <w:rsid w:val="00A14EB7"/>
    <w:rsid w:val="00A15089"/>
    <w:rsid w:val="00A1511F"/>
    <w:rsid w:val="00A15532"/>
    <w:rsid w:val="00A1582B"/>
    <w:rsid w:val="00A15F73"/>
    <w:rsid w:val="00A16128"/>
    <w:rsid w:val="00A16225"/>
    <w:rsid w:val="00A16518"/>
    <w:rsid w:val="00A16628"/>
    <w:rsid w:val="00A16697"/>
    <w:rsid w:val="00A16C92"/>
    <w:rsid w:val="00A16E0B"/>
    <w:rsid w:val="00A16E2B"/>
    <w:rsid w:val="00A172F7"/>
    <w:rsid w:val="00A174FF"/>
    <w:rsid w:val="00A175FA"/>
    <w:rsid w:val="00A178A7"/>
    <w:rsid w:val="00A1790B"/>
    <w:rsid w:val="00A17B77"/>
    <w:rsid w:val="00A17C2F"/>
    <w:rsid w:val="00A17D03"/>
    <w:rsid w:val="00A20011"/>
    <w:rsid w:val="00A201B4"/>
    <w:rsid w:val="00A2037C"/>
    <w:rsid w:val="00A205B3"/>
    <w:rsid w:val="00A205F8"/>
    <w:rsid w:val="00A20A8B"/>
    <w:rsid w:val="00A20F49"/>
    <w:rsid w:val="00A2156C"/>
    <w:rsid w:val="00A2167F"/>
    <w:rsid w:val="00A21B8B"/>
    <w:rsid w:val="00A21BF1"/>
    <w:rsid w:val="00A220EE"/>
    <w:rsid w:val="00A2272C"/>
    <w:rsid w:val="00A2281C"/>
    <w:rsid w:val="00A22926"/>
    <w:rsid w:val="00A22CA2"/>
    <w:rsid w:val="00A22D94"/>
    <w:rsid w:val="00A22DB0"/>
    <w:rsid w:val="00A230BE"/>
    <w:rsid w:val="00A2326D"/>
    <w:rsid w:val="00A235D2"/>
    <w:rsid w:val="00A23686"/>
    <w:rsid w:val="00A23737"/>
    <w:rsid w:val="00A24513"/>
    <w:rsid w:val="00A24A79"/>
    <w:rsid w:val="00A24CC3"/>
    <w:rsid w:val="00A24E8E"/>
    <w:rsid w:val="00A2510B"/>
    <w:rsid w:val="00A251F6"/>
    <w:rsid w:val="00A2582A"/>
    <w:rsid w:val="00A25ADC"/>
    <w:rsid w:val="00A25C3A"/>
    <w:rsid w:val="00A25FD9"/>
    <w:rsid w:val="00A26219"/>
    <w:rsid w:val="00A2627E"/>
    <w:rsid w:val="00A269A2"/>
    <w:rsid w:val="00A26E40"/>
    <w:rsid w:val="00A26F31"/>
    <w:rsid w:val="00A26FFA"/>
    <w:rsid w:val="00A2768C"/>
    <w:rsid w:val="00A2770D"/>
    <w:rsid w:val="00A277F8"/>
    <w:rsid w:val="00A278D2"/>
    <w:rsid w:val="00A2799F"/>
    <w:rsid w:val="00A27A3D"/>
    <w:rsid w:val="00A27A77"/>
    <w:rsid w:val="00A27B26"/>
    <w:rsid w:val="00A27C64"/>
    <w:rsid w:val="00A30036"/>
    <w:rsid w:val="00A3025A"/>
    <w:rsid w:val="00A302CF"/>
    <w:rsid w:val="00A3053E"/>
    <w:rsid w:val="00A306D3"/>
    <w:rsid w:val="00A308E5"/>
    <w:rsid w:val="00A30948"/>
    <w:rsid w:val="00A30A21"/>
    <w:rsid w:val="00A30ABD"/>
    <w:rsid w:val="00A30B0F"/>
    <w:rsid w:val="00A30CF1"/>
    <w:rsid w:val="00A30EC8"/>
    <w:rsid w:val="00A3122E"/>
    <w:rsid w:val="00A31260"/>
    <w:rsid w:val="00A315B4"/>
    <w:rsid w:val="00A31636"/>
    <w:rsid w:val="00A316CE"/>
    <w:rsid w:val="00A318FF"/>
    <w:rsid w:val="00A31A42"/>
    <w:rsid w:val="00A31B0C"/>
    <w:rsid w:val="00A31B46"/>
    <w:rsid w:val="00A31F3B"/>
    <w:rsid w:val="00A31F62"/>
    <w:rsid w:val="00A324BD"/>
    <w:rsid w:val="00A326B6"/>
    <w:rsid w:val="00A32893"/>
    <w:rsid w:val="00A32B7A"/>
    <w:rsid w:val="00A32C04"/>
    <w:rsid w:val="00A33039"/>
    <w:rsid w:val="00A330E1"/>
    <w:rsid w:val="00A331F3"/>
    <w:rsid w:val="00A33539"/>
    <w:rsid w:val="00A337E9"/>
    <w:rsid w:val="00A33A09"/>
    <w:rsid w:val="00A33ADC"/>
    <w:rsid w:val="00A34049"/>
    <w:rsid w:val="00A3422F"/>
    <w:rsid w:val="00A343D5"/>
    <w:rsid w:val="00A344FA"/>
    <w:rsid w:val="00A346A5"/>
    <w:rsid w:val="00A347C1"/>
    <w:rsid w:val="00A3483B"/>
    <w:rsid w:val="00A34AD8"/>
    <w:rsid w:val="00A34BDB"/>
    <w:rsid w:val="00A34E23"/>
    <w:rsid w:val="00A34F59"/>
    <w:rsid w:val="00A34F94"/>
    <w:rsid w:val="00A3506C"/>
    <w:rsid w:val="00A350DF"/>
    <w:rsid w:val="00A3592E"/>
    <w:rsid w:val="00A359C2"/>
    <w:rsid w:val="00A3608A"/>
    <w:rsid w:val="00A3616B"/>
    <w:rsid w:val="00A36331"/>
    <w:rsid w:val="00A3643F"/>
    <w:rsid w:val="00A37280"/>
    <w:rsid w:val="00A3769C"/>
    <w:rsid w:val="00A3771D"/>
    <w:rsid w:val="00A379A9"/>
    <w:rsid w:val="00A404C7"/>
    <w:rsid w:val="00A408B0"/>
    <w:rsid w:val="00A40A48"/>
    <w:rsid w:val="00A40AAC"/>
    <w:rsid w:val="00A40C3B"/>
    <w:rsid w:val="00A40DB9"/>
    <w:rsid w:val="00A40DBD"/>
    <w:rsid w:val="00A40DF0"/>
    <w:rsid w:val="00A411D7"/>
    <w:rsid w:val="00A41239"/>
    <w:rsid w:val="00A4131C"/>
    <w:rsid w:val="00A41533"/>
    <w:rsid w:val="00A41576"/>
    <w:rsid w:val="00A420E2"/>
    <w:rsid w:val="00A427F4"/>
    <w:rsid w:val="00A42880"/>
    <w:rsid w:val="00A4289E"/>
    <w:rsid w:val="00A429CA"/>
    <w:rsid w:val="00A42AF5"/>
    <w:rsid w:val="00A42EC4"/>
    <w:rsid w:val="00A42FB1"/>
    <w:rsid w:val="00A43176"/>
    <w:rsid w:val="00A43474"/>
    <w:rsid w:val="00A43928"/>
    <w:rsid w:val="00A4397E"/>
    <w:rsid w:val="00A43AA1"/>
    <w:rsid w:val="00A43D4D"/>
    <w:rsid w:val="00A43E34"/>
    <w:rsid w:val="00A444C1"/>
    <w:rsid w:val="00A444FF"/>
    <w:rsid w:val="00A4475C"/>
    <w:rsid w:val="00A4481C"/>
    <w:rsid w:val="00A44876"/>
    <w:rsid w:val="00A44959"/>
    <w:rsid w:val="00A44A3B"/>
    <w:rsid w:val="00A44BDA"/>
    <w:rsid w:val="00A44F65"/>
    <w:rsid w:val="00A4511A"/>
    <w:rsid w:val="00A45125"/>
    <w:rsid w:val="00A4526E"/>
    <w:rsid w:val="00A4553A"/>
    <w:rsid w:val="00A456CA"/>
    <w:rsid w:val="00A45840"/>
    <w:rsid w:val="00A45A9B"/>
    <w:rsid w:val="00A45BC0"/>
    <w:rsid w:val="00A461C6"/>
    <w:rsid w:val="00A46358"/>
    <w:rsid w:val="00A4672B"/>
    <w:rsid w:val="00A46876"/>
    <w:rsid w:val="00A46CB8"/>
    <w:rsid w:val="00A46D25"/>
    <w:rsid w:val="00A473BC"/>
    <w:rsid w:val="00A47776"/>
    <w:rsid w:val="00A47D77"/>
    <w:rsid w:val="00A47F04"/>
    <w:rsid w:val="00A5020F"/>
    <w:rsid w:val="00A50380"/>
    <w:rsid w:val="00A50BBD"/>
    <w:rsid w:val="00A50EA7"/>
    <w:rsid w:val="00A5142B"/>
    <w:rsid w:val="00A51F3D"/>
    <w:rsid w:val="00A52319"/>
    <w:rsid w:val="00A5250B"/>
    <w:rsid w:val="00A52514"/>
    <w:rsid w:val="00A52567"/>
    <w:rsid w:val="00A52714"/>
    <w:rsid w:val="00A528A2"/>
    <w:rsid w:val="00A52B7F"/>
    <w:rsid w:val="00A52D73"/>
    <w:rsid w:val="00A52ED3"/>
    <w:rsid w:val="00A52FCA"/>
    <w:rsid w:val="00A532D8"/>
    <w:rsid w:val="00A53371"/>
    <w:rsid w:val="00A53506"/>
    <w:rsid w:val="00A53783"/>
    <w:rsid w:val="00A537C9"/>
    <w:rsid w:val="00A539EE"/>
    <w:rsid w:val="00A53DA3"/>
    <w:rsid w:val="00A53DE6"/>
    <w:rsid w:val="00A53E6F"/>
    <w:rsid w:val="00A53F20"/>
    <w:rsid w:val="00A541BB"/>
    <w:rsid w:val="00A54518"/>
    <w:rsid w:val="00A549B6"/>
    <w:rsid w:val="00A549B9"/>
    <w:rsid w:val="00A54D4D"/>
    <w:rsid w:val="00A54D8B"/>
    <w:rsid w:val="00A54FC4"/>
    <w:rsid w:val="00A552D3"/>
    <w:rsid w:val="00A56AD6"/>
    <w:rsid w:val="00A56E24"/>
    <w:rsid w:val="00A57691"/>
    <w:rsid w:val="00A57814"/>
    <w:rsid w:val="00A57B24"/>
    <w:rsid w:val="00A57E26"/>
    <w:rsid w:val="00A57E78"/>
    <w:rsid w:val="00A57EAB"/>
    <w:rsid w:val="00A57FDE"/>
    <w:rsid w:val="00A60C8A"/>
    <w:rsid w:val="00A60CFA"/>
    <w:rsid w:val="00A60DB8"/>
    <w:rsid w:val="00A60DBB"/>
    <w:rsid w:val="00A60FFC"/>
    <w:rsid w:val="00A6163E"/>
    <w:rsid w:val="00A6181B"/>
    <w:rsid w:val="00A61DA1"/>
    <w:rsid w:val="00A6247B"/>
    <w:rsid w:val="00A6259E"/>
    <w:rsid w:val="00A62683"/>
    <w:rsid w:val="00A6282F"/>
    <w:rsid w:val="00A628D9"/>
    <w:rsid w:val="00A62912"/>
    <w:rsid w:val="00A6293A"/>
    <w:rsid w:val="00A62E0D"/>
    <w:rsid w:val="00A62EA7"/>
    <w:rsid w:val="00A62F8E"/>
    <w:rsid w:val="00A63270"/>
    <w:rsid w:val="00A63358"/>
    <w:rsid w:val="00A63411"/>
    <w:rsid w:val="00A6341C"/>
    <w:rsid w:val="00A63784"/>
    <w:rsid w:val="00A63A55"/>
    <w:rsid w:val="00A63AA0"/>
    <w:rsid w:val="00A63AA5"/>
    <w:rsid w:val="00A64019"/>
    <w:rsid w:val="00A6407F"/>
    <w:rsid w:val="00A6412B"/>
    <w:rsid w:val="00A644A7"/>
    <w:rsid w:val="00A645D0"/>
    <w:rsid w:val="00A64B50"/>
    <w:rsid w:val="00A64BFA"/>
    <w:rsid w:val="00A65111"/>
    <w:rsid w:val="00A652AB"/>
    <w:rsid w:val="00A65795"/>
    <w:rsid w:val="00A65DCE"/>
    <w:rsid w:val="00A66320"/>
    <w:rsid w:val="00A6681F"/>
    <w:rsid w:val="00A66D5D"/>
    <w:rsid w:val="00A66F3A"/>
    <w:rsid w:val="00A6714F"/>
    <w:rsid w:val="00A67471"/>
    <w:rsid w:val="00A676EB"/>
    <w:rsid w:val="00A67829"/>
    <w:rsid w:val="00A67C8D"/>
    <w:rsid w:val="00A701AC"/>
    <w:rsid w:val="00A701BC"/>
    <w:rsid w:val="00A70607"/>
    <w:rsid w:val="00A70C11"/>
    <w:rsid w:val="00A712ED"/>
    <w:rsid w:val="00A714EB"/>
    <w:rsid w:val="00A7159E"/>
    <w:rsid w:val="00A71AF6"/>
    <w:rsid w:val="00A7227C"/>
    <w:rsid w:val="00A725FC"/>
    <w:rsid w:val="00A726DB"/>
    <w:rsid w:val="00A727B1"/>
    <w:rsid w:val="00A727D0"/>
    <w:rsid w:val="00A72C0D"/>
    <w:rsid w:val="00A72C66"/>
    <w:rsid w:val="00A72DFF"/>
    <w:rsid w:val="00A735D7"/>
    <w:rsid w:val="00A73751"/>
    <w:rsid w:val="00A73768"/>
    <w:rsid w:val="00A73AB0"/>
    <w:rsid w:val="00A73F9F"/>
    <w:rsid w:val="00A74323"/>
    <w:rsid w:val="00A74A3E"/>
    <w:rsid w:val="00A74B2C"/>
    <w:rsid w:val="00A74B8F"/>
    <w:rsid w:val="00A74CFD"/>
    <w:rsid w:val="00A74F34"/>
    <w:rsid w:val="00A7508F"/>
    <w:rsid w:val="00A750F1"/>
    <w:rsid w:val="00A752A3"/>
    <w:rsid w:val="00A75396"/>
    <w:rsid w:val="00A75A6A"/>
    <w:rsid w:val="00A75D1D"/>
    <w:rsid w:val="00A761B0"/>
    <w:rsid w:val="00A7632F"/>
    <w:rsid w:val="00A766F2"/>
    <w:rsid w:val="00A76B87"/>
    <w:rsid w:val="00A76D2B"/>
    <w:rsid w:val="00A77361"/>
    <w:rsid w:val="00A77710"/>
    <w:rsid w:val="00A7787F"/>
    <w:rsid w:val="00A7791B"/>
    <w:rsid w:val="00A80098"/>
    <w:rsid w:val="00A806C9"/>
    <w:rsid w:val="00A8086D"/>
    <w:rsid w:val="00A8090A"/>
    <w:rsid w:val="00A80AFF"/>
    <w:rsid w:val="00A8105A"/>
    <w:rsid w:val="00A8118B"/>
    <w:rsid w:val="00A81613"/>
    <w:rsid w:val="00A817FB"/>
    <w:rsid w:val="00A81B1E"/>
    <w:rsid w:val="00A81F23"/>
    <w:rsid w:val="00A82476"/>
    <w:rsid w:val="00A82640"/>
    <w:rsid w:val="00A8283C"/>
    <w:rsid w:val="00A8298A"/>
    <w:rsid w:val="00A82BEC"/>
    <w:rsid w:val="00A82EC1"/>
    <w:rsid w:val="00A82F5D"/>
    <w:rsid w:val="00A8317A"/>
    <w:rsid w:val="00A832C8"/>
    <w:rsid w:val="00A832DC"/>
    <w:rsid w:val="00A83D0D"/>
    <w:rsid w:val="00A8404B"/>
    <w:rsid w:val="00A843C9"/>
    <w:rsid w:val="00A844C7"/>
    <w:rsid w:val="00A84737"/>
    <w:rsid w:val="00A84CD8"/>
    <w:rsid w:val="00A84FA1"/>
    <w:rsid w:val="00A85087"/>
    <w:rsid w:val="00A85514"/>
    <w:rsid w:val="00A85B75"/>
    <w:rsid w:val="00A85F11"/>
    <w:rsid w:val="00A85F72"/>
    <w:rsid w:val="00A86089"/>
    <w:rsid w:val="00A86141"/>
    <w:rsid w:val="00A862B8"/>
    <w:rsid w:val="00A86394"/>
    <w:rsid w:val="00A86830"/>
    <w:rsid w:val="00A86D1A"/>
    <w:rsid w:val="00A8729B"/>
    <w:rsid w:val="00A87351"/>
    <w:rsid w:val="00A877EE"/>
    <w:rsid w:val="00A87956"/>
    <w:rsid w:val="00A87C44"/>
    <w:rsid w:val="00A87FDB"/>
    <w:rsid w:val="00A87FE4"/>
    <w:rsid w:val="00A9022A"/>
    <w:rsid w:val="00A9084C"/>
    <w:rsid w:val="00A909F6"/>
    <w:rsid w:val="00A90B33"/>
    <w:rsid w:val="00A9136C"/>
    <w:rsid w:val="00A91548"/>
    <w:rsid w:val="00A917A1"/>
    <w:rsid w:val="00A919AA"/>
    <w:rsid w:val="00A91DCC"/>
    <w:rsid w:val="00A92212"/>
    <w:rsid w:val="00A92291"/>
    <w:rsid w:val="00A92414"/>
    <w:rsid w:val="00A9252C"/>
    <w:rsid w:val="00A9269A"/>
    <w:rsid w:val="00A92981"/>
    <w:rsid w:val="00A92F47"/>
    <w:rsid w:val="00A92F6B"/>
    <w:rsid w:val="00A9317E"/>
    <w:rsid w:val="00A931D4"/>
    <w:rsid w:val="00A9325F"/>
    <w:rsid w:val="00A932C8"/>
    <w:rsid w:val="00A933CC"/>
    <w:rsid w:val="00A934FC"/>
    <w:rsid w:val="00A935ED"/>
    <w:rsid w:val="00A935F0"/>
    <w:rsid w:val="00A939E2"/>
    <w:rsid w:val="00A93B92"/>
    <w:rsid w:val="00A93DCF"/>
    <w:rsid w:val="00A941B7"/>
    <w:rsid w:val="00A946D5"/>
    <w:rsid w:val="00A947C1"/>
    <w:rsid w:val="00A94FA2"/>
    <w:rsid w:val="00A958B5"/>
    <w:rsid w:val="00A95B50"/>
    <w:rsid w:val="00A95CC0"/>
    <w:rsid w:val="00A95EC1"/>
    <w:rsid w:val="00A95F49"/>
    <w:rsid w:val="00A96018"/>
    <w:rsid w:val="00A96030"/>
    <w:rsid w:val="00A960E3"/>
    <w:rsid w:val="00A962CD"/>
    <w:rsid w:val="00A96365"/>
    <w:rsid w:val="00A966E6"/>
    <w:rsid w:val="00A96906"/>
    <w:rsid w:val="00A969E0"/>
    <w:rsid w:val="00A97050"/>
    <w:rsid w:val="00A972D6"/>
    <w:rsid w:val="00A9776F"/>
    <w:rsid w:val="00A977C5"/>
    <w:rsid w:val="00A9782D"/>
    <w:rsid w:val="00A97AF4"/>
    <w:rsid w:val="00A97B5E"/>
    <w:rsid w:val="00A97B67"/>
    <w:rsid w:val="00A97DF0"/>
    <w:rsid w:val="00AA0335"/>
    <w:rsid w:val="00AA03BE"/>
    <w:rsid w:val="00AA099E"/>
    <w:rsid w:val="00AA0A02"/>
    <w:rsid w:val="00AA0A45"/>
    <w:rsid w:val="00AA1097"/>
    <w:rsid w:val="00AA10F4"/>
    <w:rsid w:val="00AA18FF"/>
    <w:rsid w:val="00AA1CF2"/>
    <w:rsid w:val="00AA1F4A"/>
    <w:rsid w:val="00AA209B"/>
    <w:rsid w:val="00AA20E2"/>
    <w:rsid w:val="00AA246D"/>
    <w:rsid w:val="00AA2FA9"/>
    <w:rsid w:val="00AA3014"/>
    <w:rsid w:val="00AA3349"/>
    <w:rsid w:val="00AA3536"/>
    <w:rsid w:val="00AA3660"/>
    <w:rsid w:val="00AA3891"/>
    <w:rsid w:val="00AA38F4"/>
    <w:rsid w:val="00AA3B5A"/>
    <w:rsid w:val="00AA3E39"/>
    <w:rsid w:val="00AA3E40"/>
    <w:rsid w:val="00AA4CAE"/>
    <w:rsid w:val="00AA522D"/>
    <w:rsid w:val="00AA5320"/>
    <w:rsid w:val="00AA544B"/>
    <w:rsid w:val="00AA5DAD"/>
    <w:rsid w:val="00AA6328"/>
    <w:rsid w:val="00AA65DE"/>
    <w:rsid w:val="00AA6C13"/>
    <w:rsid w:val="00AA6D61"/>
    <w:rsid w:val="00AA6EB9"/>
    <w:rsid w:val="00AA7646"/>
    <w:rsid w:val="00AA7716"/>
    <w:rsid w:val="00AA77E1"/>
    <w:rsid w:val="00AA78FD"/>
    <w:rsid w:val="00AA7ADF"/>
    <w:rsid w:val="00AA7AF5"/>
    <w:rsid w:val="00AA7CEB"/>
    <w:rsid w:val="00AB000D"/>
    <w:rsid w:val="00AB0481"/>
    <w:rsid w:val="00AB0546"/>
    <w:rsid w:val="00AB070B"/>
    <w:rsid w:val="00AB09C1"/>
    <w:rsid w:val="00AB0AD7"/>
    <w:rsid w:val="00AB0DE7"/>
    <w:rsid w:val="00AB165B"/>
    <w:rsid w:val="00AB1C9F"/>
    <w:rsid w:val="00AB1CD2"/>
    <w:rsid w:val="00AB1E90"/>
    <w:rsid w:val="00AB20A7"/>
    <w:rsid w:val="00AB2103"/>
    <w:rsid w:val="00AB2154"/>
    <w:rsid w:val="00AB2351"/>
    <w:rsid w:val="00AB24D8"/>
    <w:rsid w:val="00AB24DE"/>
    <w:rsid w:val="00AB2607"/>
    <w:rsid w:val="00AB269C"/>
    <w:rsid w:val="00AB26F6"/>
    <w:rsid w:val="00AB2721"/>
    <w:rsid w:val="00AB2817"/>
    <w:rsid w:val="00AB29A2"/>
    <w:rsid w:val="00AB29E0"/>
    <w:rsid w:val="00AB2EC8"/>
    <w:rsid w:val="00AB2EE6"/>
    <w:rsid w:val="00AB34B0"/>
    <w:rsid w:val="00AB3715"/>
    <w:rsid w:val="00AB39D2"/>
    <w:rsid w:val="00AB3BC3"/>
    <w:rsid w:val="00AB3DAA"/>
    <w:rsid w:val="00AB3EB2"/>
    <w:rsid w:val="00AB3FCE"/>
    <w:rsid w:val="00AB4383"/>
    <w:rsid w:val="00AB47EA"/>
    <w:rsid w:val="00AB49DF"/>
    <w:rsid w:val="00AB49E8"/>
    <w:rsid w:val="00AB4A07"/>
    <w:rsid w:val="00AB4EA7"/>
    <w:rsid w:val="00AB4FBD"/>
    <w:rsid w:val="00AB538C"/>
    <w:rsid w:val="00AB5702"/>
    <w:rsid w:val="00AB5EA1"/>
    <w:rsid w:val="00AB5F7C"/>
    <w:rsid w:val="00AB6027"/>
    <w:rsid w:val="00AB60F5"/>
    <w:rsid w:val="00AB686E"/>
    <w:rsid w:val="00AB6A0F"/>
    <w:rsid w:val="00AB6E83"/>
    <w:rsid w:val="00AB6EBB"/>
    <w:rsid w:val="00AB6F6E"/>
    <w:rsid w:val="00AB7027"/>
    <w:rsid w:val="00AB7104"/>
    <w:rsid w:val="00AB7209"/>
    <w:rsid w:val="00AB7631"/>
    <w:rsid w:val="00AB7F58"/>
    <w:rsid w:val="00AB7FBA"/>
    <w:rsid w:val="00AB7FE0"/>
    <w:rsid w:val="00AB7FEA"/>
    <w:rsid w:val="00AC007F"/>
    <w:rsid w:val="00AC07BF"/>
    <w:rsid w:val="00AC0910"/>
    <w:rsid w:val="00AC0A4C"/>
    <w:rsid w:val="00AC0BAB"/>
    <w:rsid w:val="00AC0DC9"/>
    <w:rsid w:val="00AC0DCE"/>
    <w:rsid w:val="00AC0E28"/>
    <w:rsid w:val="00AC1661"/>
    <w:rsid w:val="00AC16BA"/>
    <w:rsid w:val="00AC1979"/>
    <w:rsid w:val="00AC1D56"/>
    <w:rsid w:val="00AC1F12"/>
    <w:rsid w:val="00AC203C"/>
    <w:rsid w:val="00AC2159"/>
    <w:rsid w:val="00AC236C"/>
    <w:rsid w:val="00AC282D"/>
    <w:rsid w:val="00AC2B10"/>
    <w:rsid w:val="00AC2B3A"/>
    <w:rsid w:val="00AC2F84"/>
    <w:rsid w:val="00AC32EA"/>
    <w:rsid w:val="00AC3465"/>
    <w:rsid w:val="00AC356F"/>
    <w:rsid w:val="00AC3D0B"/>
    <w:rsid w:val="00AC4113"/>
    <w:rsid w:val="00AC42AB"/>
    <w:rsid w:val="00AC4371"/>
    <w:rsid w:val="00AC4537"/>
    <w:rsid w:val="00AC45B6"/>
    <w:rsid w:val="00AC4809"/>
    <w:rsid w:val="00AC4BA7"/>
    <w:rsid w:val="00AC4DD5"/>
    <w:rsid w:val="00AC505A"/>
    <w:rsid w:val="00AC55F4"/>
    <w:rsid w:val="00AC58A3"/>
    <w:rsid w:val="00AC58A6"/>
    <w:rsid w:val="00AC5943"/>
    <w:rsid w:val="00AC5C86"/>
    <w:rsid w:val="00AC60CA"/>
    <w:rsid w:val="00AC64E0"/>
    <w:rsid w:val="00AC674F"/>
    <w:rsid w:val="00AC690D"/>
    <w:rsid w:val="00AC6A34"/>
    <w:rsid w:val="00AC6FD7"/>
    <w:rsid w:val="00AC71E3"/>
    <w:rsid w:val="00AC74C1"/>
    <w:rsid w:val="00AC798D"/>
    <w:rsid w:val="00AC7BA1"/>
    <w:rsid w:val="00AC7C2C"/>
    <w:rsid w:val="00AC7E9C"/>
    <w:rsid w:val="00AC7FD0"/>
    <w:rsid w:val="00AD005D"/>
    <w:rsid w:val="00AD06F7"/>
    <w:rsid w:val="00AD0868"/>
    <w:rsid w:val="00AD0BB5"/>
    <w:rsid w:val="00AD0C74"/>
    <w:rsid w:val="00AD11E2"/>
    <w:rsid w:val="00AD164F"/>
    <w:rsid w:val="00AD19C2"/>
    <w:rsid w:val="00AD1C12"/>
    <w:rsid w:val="00AD1E77"/>
    <w:rsid w:val="00AD1EB3"/>
    <w:rsid w:val="00AD1F29"/>
    <w:rsid w:val="00AD212B"/>
    <w:rsid w:val="00AD223C"/>
    <w:rsid w:val="00AD228A"/>
    <w:rsid w:val="00AD248C"/>
    <w:rsid w:val="00AD2689"/>
    <w:rsid w:val="00AD270F"/>
    <w:rsid w:val="00AD2B5F"/>
    <w:rsid w:val="00AD2C17"/>
    <w:rsid w:val="00AD2C9C"/>
    <w:rsid w:val="00AD3571"/>
    <w:rsid w:val="00AD3804"/>
    <w:rsid w:val="00AD38D7"/>
    <w:rsid w:val="00AD3D01"/>
    <w:rsid w:val="00AD3D4D"/>
    <w:rsid w:val="00AD3E92"/>
    <w:rsid w:val="00AD41C4"/>
    <w:rsid w:val="00AD42B9"/>
    <w:rsid w:val="00AD46C4"/>
    <w:rsid w:val="00AD47B3"/>
    <w:rsid w:val="00AD4A4E"/>
    <w:rsid w:val="00AD4CDE"/>
    <w:rsid w:val="00AD4DD0"/>
    <w:rsid w:val="00AD4FC5"/>
    <w:rsid w:val="00AD524D"/>
    <w:rsid w:val="00AD54E0"/>
    <w:rsid w:val="00AD5559"/>
    <w:rsid w:val="00AD55EB"/>
    <w:rsid w:val="00AD5DE4"/>
    <w:rsid w:val="00AD5F2C"/>
    <w:rsid w:val="00AD6356"/>
    <w:rsid w:val="00AD649C"/>
    <w:rsid w:val="00AD66C1"/>
    <w:rsid w:val="00AD68EF"/>
    <w:rsid w:val="00AD6990"/>
    <w:rsid w:val="00AD6ECA"/>
    <w:rsid w:val="00AD720E"/>
    <w:rsid w:val="00AD7347"/>
    <w:rsid w:val="00AD7843"/>
    <w:rsid w:val="00AD7A9F"/>
    <w:rsid w:val="00AE00E4"/>
    <w:rsid w:val="00AE0626"/>
    <w:rsid w:val="00AE18BA"/>
    <w:rsid w:val="00AE1E67"/>
    <w:rsid w:val="00AE2642"/>
    <w:rsid w:val="00AE2A5A"/>
    <w:rsid w:val="00AE2CDD"/>
    <w:rsid w:val="00AE2D92"/>
    <w:rsid w:val="00AE2DD6"/>
    <w:rsid w:val="00AE2E6C"/>
    <w:rsid w:val="00AE33E3"/>
    <w:rsid w:val="00AE350F"/>
    <w:rsid w:val="00AE35F1"/>
    <w:rsid w:val="00AE3F18"/>
    <w:rsid w:val="00AE4030"/>
    <w:rsid w:val="00AE4074"/>
    <w:rsid w:val="00AE434F"/>
    <w:rsid w:val="00AE4A08"/>
    <w:rsid w:val="00AE4DED"/>
    <w:rsid w:val="00AE5214"/>
    <w:rsid w:val="00AE5242"/>
    <w:rsid w:val="00AE53B0"/>
    <w:rsid w:val="00AE5435"/>
    <w:rsid w:val="00AE5523"/>
    <w:rsid w:val="00AE56DF"/>
    <w:rsid w:val="00AE6497"/>
    <w:rsid w:val="00AE64D7"/>
    <w:rsid w:val="00AE6F45"/>
    <w:rsid w:val="00AE6F6A"/>
    <w:rsid w:val="00AE7037"/>
    <w:rsid w:val="00AE7150"/>
    <w:rsid w:val="00AE72E5"/>
    <w:rsid w:val="00AE76E1"/>
    <w:rsid w:val="00AE7C4F"/>
    <w:rsid w:val="00AE7C50"/>
    <w:rsid w:val="00AE7D80"/>
    <w:rsid w:val="00AE7F00"/>
    <w:rsid w:val="00AF0037"/>
    <w:rsid w:val="00AF009D"/>
    <w:rsid w:val="00AF0141"/>
    <w:rsid w:val="00AF0267"/>
    <w:rsid w:val="00AF0822"/>
    <w:rsid w:val="00AF0B88"/>
    <w:rsid w:val="00AF0F7E"/>
    <w:rsid w:val="00AF11BB"/>
    <w:rsid w:val="00AF132F"/>
    <w:rsid w:val="00AF1407"/>
    <w:rsid w:val="00AF1463"/>
    <w:rsid w:val="00AF15C0"/>
    <w:rsid w:val="00AF16A0"/>
    <w:rsid w:val="00AF1779"/>
    <w:rsid w:val="00AF1CCD"/>
    <w:rsid w:val="00AF1EE6"/>
    <w:rsid w:val="00AF1EF9"/>
    <w:rsid w:val="00AF213F"/>
    <w:rsid w:val="00AF2307"/>
    <w:rsid w:val="00AF24C2"/>
    <w:rsid w:val="00AF2AA3"/>
    <w:rsid w:val="00AF2AF0"/>
    <w:rsid w:val="00AF2CC2"/>
    <w:rsid w:val="00AF2CED"/>
    <w:rsid w:val="00AF2DBC"/>
    <w:rsid w:val="00AF2F63"/>
    <w:rsid w:val="00AF2F8A"/>
    <w:rsid w:val="00AF2FED"/>
    <w:rsid w:val="00AF32EB"/>
    <w:rsid w:val="00AF3533"/>
    <w:rsid w:val="00AF35C4"/>
    <w:rsid w:val="00AF389D"/>
    <w:rsid w:val="00AF41BE"/>
    <w:rsid w:val="00AF423B"/>
    <w:rsid w:val="00AF43AA"/>
    <w:rsid w:val="00AF458B"/>
    <w:rsid w:val="00AF4BBE"/>
    <w:rsid w:val="00AF531C"/>
    <w:rsid w:val="00AF5A5B"/>
    <w:rsid w:val="00AF5DCA"/>
    <w:rsid w:val="00AF646D"/>
    <w:rsid w:val="00AF6639"/>
    <w:rsid w:val="00AF677A"/>
    <w:rsid w:val="00AF6877"/>
    <w:rsid w:val="00AF6C9F"/>
    <w:rsid w:val="00AF6E1E"/>
    <w:rsid w:val="00AF6F9F"/>
    <w:rsid w:val="00AF708E"/>
    <w:rsid w:val="00AF72AE"/>
    <w:rsid w:val="00AF741D"/>
    <w:rsid w:val="00AF7793"/>
    <w:rsid w:val="00AF7D68"/>
    <w:rsid w:val="00AF7E52"/>
    <w:rsid w:val="00B00038"/>
    <w:rsid w:val="00B002E0"/>
    <w:rsid w:val="00B010AB"/>
    <w:rsid w:val="00B010D4"/>
    <w:rsid w:val="00B01572"/>
    <w:rsid w:val="00B01692"/>
    <w:rsid w:val="00B01954"/>
    <w:rsid w:val="00B019C1"/>
    <w:rsid w:val="00B01B0E"/>
    <w:rsid w:val="00B01C5A"/>
    <w:rsid w:val="00B01D72"/>
    <w:rsid w:val="00B01F44"/>
    <w:rsid w:val="00B0216C"/>
    <w:rsid w:val="00B02A17"/>
    <w:rsid w:val="00B02CEB"/>
    <w:rsid w:val="00B03381"/>
    <w:rsid w:val="00B035DC"/>
    <w:rsid w:val="00B038BA"/>
    <w:rsid w:val="00B03B41"/>
    <w:rsid w:val="00B03CF3"/>
    <w:rsid w:val="00B03D2D"/>
    <w:rsid w:val="00B04083"/>
    <w:rsid w:val="00B042AD"/>
    <w:rsid w:val="00B04686"/>
    <w:rsid w:val="00B04690"/>
    <w:rsid w:val="00B04937"/>
    <w:rsid w:val="00B04ABE"/>
    <w:rsid w:val="00B04B4E"/>
    <w:rsid w:val="00B04D9A"/>
    <w:rsid w:val="00B0513B"/>
    <w:rsid w:val="00B052B5"/>
    <w:rsid w:val="00B05B0B"/>
    <w:rsid w:val="00B05D42"/>
    <w:rsid w:val="00B05EF6"/>
    <w:rsid w:val="00B0604C"/>
    <w:rsid w:val="00B06228"/>
    <w:rsid w:val="00B06928"/>
    <w:rsid w:val="00B06EA0"/>
    <w:rsid w:val="00B075EC"/>
    <w:rsid w:val="00B07873"/>
    <w:rsid w:val="00B078E6"/>
    <w:rsid w:val="00B07D31"/>
    <w:rsid w:val="00B07DD4"/>
    <w:rsid w:val="00B1008D"/>
    <w:rsid w:val="00B100A6"/>
    <w:rsid w:val="00B101A3"/>
    <w:rsid w:val="00B105E8"/>
    <w:rsid w:val="00B10624"/>
    <w:rsid w:val="00B106A5"/>
    <w:rsid w:val="00B106B1"/>
    <w:rsid w:val="00B106E1"/>
    <w:rsid w:val="00B108B1"/>
    <w:rsid w:val="00B10A20"/>
    <w:rsid w:val="00B10CBF"/>
    <w:rsid w:val="00B10EB8"/>
    <w:rsid w:val="00B10EEA"/>
    <w:rsid w:val="00B10F79"/>
    <w:rsid w:val="00B1116F"/>
    <w:rsid w:val="00B11358"/>
    <w:rsid w:val="00B115C4"/>
    <w:rsid w:val="00B1189B"/>
    <w:rsid w:val="00B119E4"/>
    <w:rsid w:val="00B11A50"/>
    <w:rsid w:val="00B11C45"/>
    <w:rsid w:val="00B1214B"/>
    <w:rsid w:val="00B121B3"/>
    <w:rsid w:val="00B1242F"/>
    <w:rsid w:val="00B12768"/>
    <w:rsid w:val="00B129FD"/>
    <w:rsid w:val="00B12B6F"/>
    <w:rsid w:val="00B130FA"/>
    <w:rsid w:val="00B13555"/>
    <w:rsid w:val="00B13772"/>
    <w:rsid w:val="00B13BAE"/>
    <w:rsid w:val="00B13FBB"/>
    <w:rsid w:val="00B14030"/>
    <w:rsid w:val="00B14825"/>
    <w:rsid w:val="00B15003"/>
    <w:rsid w:val="00B150C2"/>
    <w:rsid w:val="00B15128"/>
    <w:rsid w:val="00B157F4"/>
    <w:rsid w:val="00B158B5"/>
    <w:rsid w:val="00B16800"/>
    <w:rsid w:val="00B1695F"/>
    <w:rsid w:val="00B16D02"/>
    <w:rsid w:val="00B172AF"/>
    <w:rsid w:val="00B174D2"/>
    <w:rsid w:val="00B176FC"/>
    <w:rsid w:val="00B17A0D"/>
    <w:rsid w:val="00B17CE3"/>
    <w:rsid w:val="00B17D10"/>
    <w:rsid w:val="00B20139"/>
    <w:rsid w:val="00B203A6"/>
    <w:rsid w:val="00B207B9"/>
    <w:rsid w:val="00B2099D"/>
    <w:rsid w:val="00B21023"/>
    <w:rsid w:val="00B21077"/>
    <w:rsid w:val="00B210CA"/>
    <w:rsid w:val="00B211EA"/>
    <w:rsid w:val="00B211F8"/>
    <w:rsid w:val="00B21548"/>
    <w:rsid w:val="00B2185C"/>
    <w:rsid w:val="00B21A70"/>
    <w:rsid w:val="00B21AE0"/>
    <w:rsid w:val="00B21B97"/>
    <w:rsid w:val="00B21F71"/>
    <w:rsid w:val="00B21F89"/>
    <w:rsid w:val="00B22263"/>
    <w:rsid w:val="00B222E7"/>
    <w:rsid w:val="00B2253F"/>
    <w:rsid w:val="00B230C9"/>
    <w:rsid w:val="00B23232"/>
    <w:rsid w:val="00B2332E"/>
    <w:rsid w:val="00B23536"/>
    <w:rsid w:val="00B2374A"/>
    <w:rsid w:val="00B23821"/>
    <w:rsid w:val="00B2383B"/>
    <w:rsid w:val="00B23A41"/>
    <w:rsid w:val="00B23D3F"/>
    <w:rsid w:val="00B23EC8"/>
    <w:rsid w:val="00B23FAD"/>
    <w:rsid w:val="00B2400B"/>
    <w:rsid w:val="00B242B9"/>
    <w:rsid w:val="00B24CBA"/>
    <w:rsid w:val="00B24FA0"/>
    <w:rsid w:val="00B24FA3"/>
    <w:rsid w:val="00B254CF"/>
    <w:rsid w:val="00B25829"/>
    <w:rsid w:val="00B258C2"/>
    <w:rsid w:val="00B2590F"/>
    <w:rsid w:val="00B26008"/>
    <w:rsid w:val="00B26178"/>
    <w:rsid w:val="00B263E8"/>
    <w:rsid w:val="00B26EB5"/>
    <w:rsid w:val="00B26F4B"/>
    <w:rsid w:val="00B26FE0"/>
    <w:rsid w:val="00B27298"/>
    <w:rsid w:val="00B27432"/>
    <w:rsid w:val="00B27441"/>
    <w:rsid w:val="00B274C1"/>
    <w:rsid w:val="00B278B9"/>
    <w:rsid w:val="00B27A20"/>
    <w:rsid w:val="00B27B96"/>
    <w:rsid w:val="00B27BAC"/>
    <w:rsid w:val="00B30471"/>
    <w:rsid w:val="00B3048D"/>
    <w:rsid w:val="00B3064A"/>
    <w:rsid w:val="00B3092F"/>
    <w:rsid w:val="00B30A7E"/>
    <w:rsid w:val="00B30C62"/>
    <w:rsid w:val="00B30DBE"/>
    <w:rsid w:val="00B30DF9"/>
    <w:rsid w:val="00B31028"/>
    <w:rsid w:val="00B314B7"/>
    <w:rsid w:val="00B3179C"/>
    <w:rsid w:val="00B31AC7"/>
    <w:rsid w:val="00B31D01"/>
    <w:rsid w:val="00B327BD"/>
    <w:rsid w:val="00B327D7"/>
    <w:rsid w:val="00B32942"/>
    <w:rsid w:val="00B32F4F"/>
    <w:rsid w:val="00B33075"/>
    <w:rsid w:val="00B337F3"/>
    <w:rsid w:val="00B3396F"/>
    <w:rsid w:val="00B33B2F"/>
    <w:rsid w:val="00B33C8D"/>
    <w:rsid w:val="00B33DE6"/>
    <w:rsid w:val="00B33F14"/>
    <w:rsid w:val="00B34A7D"/>
    <w:rsid w:val="00B34C45"/>
    <w:rsid w:val="00B34D87"/>
    <w:rsid w:val="00B34E56"/>
    <w:rsid w:val="00B34F9D"/>
    <w:rsid w:val="00B34FFF"/>
    <w:rsid w:val="00B3509F"/>
    <w:rsid w:val="00B352E8"/>
    <w:rsid w:val="00B355E3"/>
    <w:rsid w:val="00B3587C"/>
    <w:rsid w:val="00B359F8"/>
    <w:rsid w:val="00B35C76"/>
    <w:rsid w:val="00B35E9C"/>
    <w:rsid w:val="00B36047"/>
    <w:rsid w:val="00B361B0"/>
    <w:rsid w:val="00B36455"/>
    <w:rsid w:val="00B36589"/>
    <w:rsid w:val="00B36669"/>
    <w:rsid w:val="00B36C29"/>
    <w:rsid w:val="00B36E4A"/>
    <w:rsid w:val="00B36E62"/>
    <w:rsid w:val="00B36F86"/>
    <w:rsid w:val="00B36FEE"/>
    <w:rsid w:val="00B36FF2"/>
    <w:rsid w:val="00B3741A"/>
    <w:rsid w:val="00B3770D"/>
    <w:rsid w:val="00B378E7"/>
    <w:rsid w:val="00B379C5"/>
    <w:rsid w:val="00B37B61"/>
    <w:rsid w:val="00B40207"/>
    <w:rsid w:val="00B4025A"/>
    <w:rsid w:val="00B4048F"/>
    <w:rsid w:val="00B406D2"/>
    <w:rsid w:val="00B4075A"/>
    <w:rsid w:val="00B408A5"/>
    <w:rsid w:val="00B409F3"/>
    <w:rsid w:val="00B40AE8"/>
    <w:rsid w:val="00B40B1A"/>
    <w:rsid w:val="00B4153A"/>
    <w:rsid w:val="00B41870"/>
    <w:rsid w:val="00B41A07"/>
    <w:rsid w:val="00B41B9E"/>
    <w:rsid w:val="00B42296"/>
    <w:rsid w:val="00B424B0"/>
    <w:rsid w:val="00B427D7"/>
    <w:rsid w:val="00B42BFD"/>
    <w:rsid w:val="00B42C87"/>
    <w:rsid w:val="00B432FB"/>
    <w:rsid w:val="00B439D1"/>
    <w:rsid w:val="00B4401B"/>
    <w:rsid w:val="00B44330"/>
    <w:rsid w:val="00B44499"/>
    <w:rsid w:val="00B445E5"/>
    <w:rsid w:val="00B4463C"/>
    <w:rsid w:val="00B44A13"/>
    <w:rsid w:val="00B44FD3"/>
    <w:rsid w:val="00B454B2"/>
    <w:rsid w:val="00B45DC4"/>
    <w:rsid w:val="00B461E1"/>
    <w:rsid w:val="00B46237"/>
    <w:rsid w:val="00B463A8"/>
    <w:rsid w:val="00B46739"/>
    <w:rsid w:val="00B4699B"/>
    <w:rsid w:val="00B46B4B"/>
    <w:rsid w:val="00B46B91"/>
    <w:rsid w:val="00B46D35"/>
    <w:rsid w:val="00B46D3B"/>
    <w:rsid w:val="00B471E9"/>
    <w:rsid w:val="00B47321"/>
    <w:rsid w:val="00B47615"/>
    <w:rsid w:val="00B47647"/>
    <w:rsid w:val="00B476DB"/>
    <w:rsid w:val="00B476E3"/>
    <w:rsid w:val="00B478A6"/>
    <w:rsid w:val="00B47EC5"/>
    <w:rsid w:val="00B5010C"/>
    <w:rsid w:val="00B50593"/>
    <w:rsid w:val="00B50896"/>
    <w:rsid w:val="00B51042"/>
    <w:rsid w:val="00B51645"/>
    <w:rsid w:val="00B51740"/>
    <w:rsid w:val="00B51C11"/>
    <w:rsid w:val="00B51E39"/>
    <w:rsid w:val="00B524A0"/>
    <w:rsid w:val="00B524D9"/>
    <w:rsid w:val="00B52AC8"/>
    <w:rsid w:val="00B52B55"/>
    <w:rsid w:val="00B52BA8"/>
    <w:rsid w:val="00B5325B"/>
    <w:rsid w:val="00B53337"/>
    <w:rsid w:val="00B53FFC"/>
    <w:rsid w:val="00B541B7"/>
    <w:rsid w:val="00B54394"/>
    <w:rsid w:val="00B548C3"/>
    <w:rsid w:val="00B54AA8"/>
    <w:rsid w:val="00B54AFE"/>
    <w:rsid w:val="00B54B8D"/>
    <w:rsid w:val="00B54CF8"/>
    <w:rsid w:val="00B55178"/>
    <w:rsid w:val="00B554A8"/>
    <w:rsid w:val="00B555A5"/>
    <w:rsid w:val="00B55600"/>
    <w:rsid w:val="00B558E2"/>
    <w:rsid w:val="00B55CFB"/>
    <w:rsid w:val="00B55F13"/>
    <w:rsid w:val="00B562F4"/>
    <w:rsid w:val="00B5658A"/>
    <w:rsid w:val="00B565DD"/>
    <w:rsid w:val="00B56A86"/>
    <w:rsid w:val="00B56C17"/>
    <w:rsid w:val="00B56CE9"/>
    <w:rsid w:val="00B56D0B"/>
    <w:rsid w:val="00B56E85"/>
    <w:rsid w:val="00B56E86"/>
    <w:rsid w:val="00B56E89"/>
    <w:rsid w:val="00B5700B"/>
    <w:rsid w:val="00B57132"/>
    <w:rsid w:val="00B5733D"/>
    <w:rsid w:val="00B57A37"/>
    <w:rsid w:val="00B57D75"/>
    <w:rsid w:val="00B57E88"/>
    <w:rsid w:val="00B6015B"/>
    <w:rsid w:val="00B606F7"/>
    <w:rsid w:val="00B60958"/>
    <w:rsid w:val="00B6096A"/>
    <w:rsid w:val="00B60D7A"/>
    <w:rsid w:val="00B60E91"/>
    <w:rsid w:val="00B61225"/>
    <w:rsid w:val="00B6141D"/>
    <w:rsid w:val="00B61A91"/>
    <w:rsid w:val="00B61B15"/>
    <w:rsid w:val="00B61B73"/>
    <w:rsid w:val="00B61C92"/>
    <w:rsid w:val="00B61D67"/>
    <w:rsid w:val="00B61E6F"/>
    <w:rsid w:val="00B62386"/>
    <w:rsid w:val="00B623D2"/>
    <w:rsid w:val="00B62461"/>
    <w:rsid w:val="00B625C6"/>
    <w:rsid w:val="00B626B9"/>
    <w:rsid w:val="00B6286A"/>
    <w:rsid w:val="00B62EAB"/>
    <w:rsid w:val="00B62EE3"/>
    <w:rsid w:val="00B62EF9"/>
    <w:rsid w:val="00B63104"/>
    <w:rsid w:val="00B63247"/>
    <w:rsid w:val="00B632E4"/>
    <w:rsid w:val="00B64000"/>
    <w:rsid w:val="00B64046"/>
    <w:rsid w:val="00B643C7"/>
    <w:rsid w:val="00B64675"/>
    <w:rsid w:val="00B649BA"/>
    <w:rsid w:val="00B64A8B"/>
    <w:rsid w:val="00B64BAF"/>
    <w:rsid w:val="00B64CA2"/>
    <w:rsid w:val="00B64D0B"/>
    <w:rsid w:val="00B65135"/>
    <w:rsid w:val="00B651C4"/>
    <w:rsid w:val="00B65720"/>
    <w:rsid w:val="00B65795"/>
    <w:rsid w:val="00B6595A"/>
    <w:rsid w:val="00B65B56"/>
    <w:rsid w:val="00B65B58"/>
    <w:rsid w:val="00B65B9A"/>
    <w:rsid w:val="00B65E9F"/>
    <w:rsid w:val="00B66029"/>
    <w:rsid w:val="00B661C1"/>
    <w:rsid w:val="00B66426"/>
    <w:rsid w:val="00B6663C"/>
    <w:rsid w:val="00B66B78"/>
    <w:rsid w:val="00B6708C"/>
    <w:rsid w:val="00B67478"/>
    <w:rsid w:val="00B6767B"/>
    <w:rsid w:val="00B676BF"/>
    <w:rsid w:val="00B6778A"/>
    <w:rsid w:val="00B679EB"/>
    <w:rsid w:val="00B67B7B"/>
    <w:rsid w:val="00B67BED"/>
    <w:rsid w:val="00B67C2B"/>
    <w:rsid w:val="00B70DEE"/>
    <w:rsid w:val="00B710FF"/>
    <w:rsid w:val="00B7150D"/>
    <w:rsid w:val="00B718C3"/>
    <w:rsid w:val="00B7190B"/>
    <w:rsid w:val="00B71E44"/>
    <w:rsid w:val="00B71FBA"/>
    <w:rsid w:val="00B721FA"/>
    <w:rsid w:val="00B722D0"/>
    <w:rsid w:val="00B72492"/>
    <w:rsid w:val="00B72DF7"/>
    <w:rsid w:val="00B732B1"/>
    <w:rsid w:val="00B7334F"/>
    <w:rsid w:val="00B7361B"/>
    <w:rsid w:val="00B73C9C"/>
    <w:rsid w:val="00B73DA8"/>
    <w:rsid w:val="00B7403A"/>
    <w:rsid w:val="00B74817"/>
    <w:rsid w:val="00B74881"/>
    <w:rsid w:val="00B74ABC"/>
    <w:rsid w:val="00B74F92"/>
    <w:rsid w:val="00B750C4"/>
    <w:rsid w:val="00B75203"/>
    <w:rsid w:val="00B75402"/>
    <w:rsid w:val="00B757ED"/>
    <w:rsid w:val="00B75AC2"/>
    <w:rsid w:val="00B75AFC"/>
    <w:rsid w:val="00B761FA"/>
    <w:rsid w:val="00B7633F"/>
    <w:rsid w:val="00B769D3"/>
    <w:rsid w:val="00B76A3A"/>
    <w:rsid w:val="00B76CD3"/>
    <w:rsid w:val="00B76CEB"/>
    <w:rsid w:val="00B76FE7"/>
    <w:rsid w:val="00B77634"/>
    <w:rsid w:val="00B77F81"/>
    <w:rsid w:val="00B80126"/>
    <w:rsid w:val="00B80189"/>
    <w:rsid w:val="00B80A06"/>
    <w:rsid w:val="00B811B1"/>
    <w:rsid w:val="00B812F4"/>
    <w:rsid w:val="00B81334"/>
    <w:rsid w:val="00B8136F"/>
    <w:rsid w:val="00B81673"/>
    <w:rsid w:val="00B816B2"/>
    <w:rsid w:val="00B816D9"/>
    <w:rsid w:val="00B818AF"/>
    <w:rsid w:val="00B81943"/>
    <w:rsid w:val="00B81966"/>
    <w:rsid w:val="00B819F2"/>
    <w:rsid w:val="00B81CCF"/>
    <w:rsid w:val="00B81DB3"/>
    <w:rsid w:val="00B81ECA"/>
    <w:rsid w:val="00B827BA"/>
    <w:rsid w:val="00B82EAC"/>
    <w:rsid w:val="00B830BF"/>
    <w:rsid w:val="00B830F4"/>
    <w:rsid w:val="00B83245"/>
    <w:rsid w:val="00B832DA"/>
    <w:rsid w:val="00B833C2"/>
    <w:rsid w:val="00B837AC"/>
    <w:rsid w:val="00B83AD1"/>
    <w:rsid w:val="00B83CC1"/>
    <w:rsid w:val="00B83EFA"/>
    <w:rsid w:val="00B83FDF"/>
    <w:rsid w:val="00B84035"/>
    <w:rsid w:val="00B8412F"/>
    <w:rsid w:val="00B8459A"/>
    <w:rsid w:val="00B84600"/>
    <w:rsid w:val="00B846F6"/>
    <w:rsid w:val="00B847E2"/>
    <w:rsid w:val="00B84B92"/>
    <w:rsid w:val="00B84D25"/>
    <w:rsid w:val="00B84E57"/>
    <w:rsid w:val="00B85289"/>
    <w:rsid w:val="00B853F1"/>
    <w:rsid w:val="00B8594E"/>
    <w:rsid w:val="00B8671A"/>
    <w:rsid w:val="00B86C04"/>
    <w:rsid w:val="00B86F31"/>
    <w:rsid w:val="00B87344"/>
    <w:rsid w:val="00B877F6"/>
    <w:rsid w:val="00B879B5"/>
    <w:rsid w:val="00B87E33"/>
    <w:rsid w:val="00B87FC2"/>
    <w:rsid w:val="00B9087C"/>
    <w:rsid w:val="00B90895"/>
    <w:rsid w:val="00B90F84"/>
    <w:rsid w:val="00B9133C"/>
    <w:rsid w:val="00B91446"/>
    <w:rsid w:val="00B91579"/>
    <w:rsid w:val="00B918C4"/>
    <w:rsid w:val="00B91A7E"/>
    <w:rsid w:val="00B91B15"/>
    <w:rsid w:val="00B92453"/>
    <w:rsid w:val="00B92FDB"/>
    <w:rsid w:val="00B93151"/>
    <w:rsid w:val="00B931ED"/>
    <w:rsid w:val="00B9320A"/>
    <w:rsid w:val="00B934D0"/>
    <w:rsid w:val="00B936BB"/>
    <w:rsid w:val="00B93AD3"/>
    <w:rsid w:val="00B93C06"/>
    <w:rsid w:val="00B93C82"/>
    <w:rsid w:val="00B93FF6"/>
    <w:rsid w:val="00B940F0"/>
    <w:rsid w:val="00B9418C"/>
    <w:rsid w:val="00B9430B"/>
    <w:rsid w:val="00B94745"/>
    <w:rsid w:val="00B9475E"/>
    <w:rsid w:val="00B94C75"/>
    <w:rsid w:val="00B950B8"/>
    <w:rsid w:val="00B952DE"/>
    <w:rsid w:val="00B953B3"/>
    <w:rsid w:val="00B954ED"/>
    <w:rsid w:val="00B95695"/>
    <w:rsid w:val="00B95805"/>
    <w:rsid w:val="00B95AE2"/>
    <w:rsid w:val="00B95FE4"/>
    <w:rsid w:val="00B9601C"/>
    <w:rsid w:val="00B96193"/>
    <w:rsid w:val="00B96505"/>
    <w:rsid w:val="00B96555"/>
    <w:rsid w:val="00B96632"/>
    <w:rsid w:val="00B96663"/>
    <w:rsid w:val="00B96728"/>
    <w:rsid w:val="00B96AF2"/>
    <w:rsid w:val="00B96DC9"/>
    <w:rsid w:val="00B973D2"/>
    <w:rsid w:val="00B974AC"/>
    <w:rsid w:val="00B975AD"/>
    <w:rsid w:val="00B975EC"/>
    <w:rsid w:val="00B97790"/>
    <w:rsid w:val="00BA017F"/>
    <w:rsid w:val="00BA0589"/>
    <w:rsid w:val="00BA05E0"/>
    <w:rsid w:val="00BA0AB2"/>
    <w:rsid w:val="00BA0EA4"/>
    <w:rsid w:val="00BA0F31"/>
    <w:rsid w:val="00BA168B"/>
    <w:rsid w:val="00BA174F"/>
    <w:rsid w:val="00BA186A"/>
    <w:rsid w:val="00BA18E6"/>
    <w:rsid w:val="00BA1A23"/>
    <w:rsid w:val="00BA1ADA"/>
    <w:rsid w:val="00BA1ADC"/>
    <w:rsid w:val="00BA200C"/>
    <w:rsid w:val="00BA2276"/>
    <w:rsid w:val="00BA23C2"/>
    <w:rsid w:val="00BA275D"/>
    <w:rsid w:val="00BA2817"/>
    <w:rsid w:val="00BA290C"/>
    <w:rsid w:val="00BA2C99"/>
    <w:rsid w:val="00BA2F3C"/>
    <w:rsid w:val="00BA3277"/>
    <w:rsid w:val="00BA35E3"/>
    <w:rsid w:val="00BA4591"/>
    <w:rsid w:val="00BA46D8"/>
    <w:rsid w:val="00BA46FD"/>
    <w:rsid w:val="00BA47CC"/>
    <w:rsid w:val="00BA4A3C"/>
    <w:rsid w:val="00BA4EE0"/>
    <w:rsid w:val="00BA506F"/>
    <w:rsid w:val="00BA50E3"/>
    <w:rsid w:val="00BA5212"/>
    <w:rsid w:val="00BA52CC"/>
    <w:rsid w:val="00BA53BB"/>
    <w:rsid w:val="00BA5495"/>
    <w:rsid w:val="00BA566C"/>
    <w:rsid w:val="00BA592C"/>
    <w:rsid w:val="00BA5D34"/>
    <w:rsid w:val="00BA609E"/>
    <w:rsid w:val="00BA62CA"/>
    <w:rsid w:val="00BA6437"/>
    <w:rsid w:val="00BA668E"/>
    <w:rsid w:val="00BA6778"/>
    <w:rsid w:val="00BA6BB3"/>
    <w:rsid w:val="00BA6CC4"/>
    <w:rsid w:val="00BA702F"/>
    <w:rsid w:val="00BA733E"/>
    <w:rsid w:val="00BA7359"/>
    <w:rsid w:val="00BA7467"/>
    <w:rsid w:val="00BA7D7F"/>
    <w:rsid w:val="00BB01B7"/>
    <w:rsid w:val="00BB0528"/>
    <w:rsid w:val="00BB05E6"/>
    <w:rsid w:val="00BB096F"/>
    <w:rsid w:val="00BB0BE6"/>
    <w:rsid w:val="00BB0DCB"/>
    <w:rsid w:val="00BB150B"/>
    <w:rsid w:val="00BB16AB"/>
    <w:rsid w:val="00BB1C7F"/>
    <w:rsid w:val="00BB1E30"/>
    <w:rsid w:val="00BB21E7"/>
    <w:rsid w:val="00BB288C"/>
    <w:rsid w:val="00BB2982"/>
    <w:rsid w:val="00BB2C46"/>
    <w:rsid w:val="00BB2E4F"/>
    <w:rsid w:val="00BB373A"/>
    <w:rsid w:val="00BB397A"/>
    <w:rsid w:val="00BB3DC9"/>
    <w:rsid w:val="00BB40A1"/>
    <w:rsid w:val="00BB4344"/>
    <w:rsid w:val="00BB4444"/>
    <w:rsid w:val="00BB4527"/>
    <w:rsid w:val="00BB4833"/>
    <w:rsid w:val="00BB4B98"/>
    <w:rsid w:val="00BB4E47"/>
    <w:rsid w:val="00BB502E"/>
    <w:rsid w:val="00BB5055"/>
    <w:rsid w:val="00BB51BC"/>
    <w:rsid w:val="00BB53C1"/>
    <w:rsid w:val="00BB5571"/>
    <w:rsid w:val="00BB5620"/>
    <w:rsid w:val="00BB5715"/>
    <w:rsid w:val="00BB5F0B"/>
    <w:rsid w:val="00BB5F9E"/>
    <w:rsid w:val="00BB606E"/>
    <w:rsid w:val="00BB6158"/>
    <w:rsid w:val="00BB6518"/>
    <w:rsid w:val="00BB6606"/>
    <w:rsid w:val="00BB67A2"/>
    <w:rsid w:val="00BB69E2"/>
    <w:rsid w:val="00BB6A41"/>
    <w:rsid w:val="00BB6B6A"/>
    <w:rsid w:val="00BB6CE9"/>
    <w:rsid w:val="00BB709F"/>
    <w:rsid w:val="00BB7608"/>
    <w:rsid w:val="00BB7E41"/>
    <w:rsid w:val="00BB7F89"/>
    <w:rsid w:val="00BC03AB"/>
    <w:rsid w:val="00BC0490"/>
    <w:rsid w:val="00BC06AB"/>
    <w:rsid w:val="00BC06E2"/>
    <w:rsid w:val="00BC07D1"/>
    <w:rsid w:val="00BC0B0C"/>
    <w:rsid w:val="00BC1504"/>
    <w:rsid w:val="00BC1A73"/>
    <w:rsid w:val="00BC1C1A"/>
    <w:rsid w:val="00BC1E29"/>
    <w:rsid w:val="00BC2628"/>
    <w:rsid w:val="00BC2671"/>
    <w:rsid w:val="00BC2B4E"/>
    <w:rsid w:val="00BC2EF6"/>
    <w:rsid w:val="00BC33F9"/>
    <w:rsid w:val="00BC3442"/>
    <w:rsid w:val="00BC3A46"/>
    <w:rsid w:val="00BC3A59"/>
    <w:rsid w:val="00BC3AB8"/>
    <w:rsid w:val="00BC3AC7"/>
    <w:rsid w:val="00BC3FC0"/>
    <w:rsid w:val="00BC4620"/>
    <w:rsid w:val="00BC4691"/>
    <w:rsid w:val="00BC4B7F"/>
    <w:rsid w:val="00BC4CA4"/>
    <w:rsid w:val="00BC4E1D"/>
    <w:rsid w:val="00BC4F3E"/>
    <w:rsid w:val="00BC517B"/>
    <w:rsid w:val="00BC5221"/>
    <w:rsid w:val="00BC56E7"/>
    <w:rsid w:val="00BC5891"/>
    <w:rsid w:val="00BC58D8"/>
    <w:rsid w:val="00BC5973"/>
    <w:rsid w:val="00BC5A06"/>
    <w:rsid w:val="00BC616E"/>
    <w:rsid w:val="00BC65DC"/>
    <w:rsid w:val="00BC681D"/>
    <w:rsid w:val="00BC6A5B"/>
    <w:rsid w:val="00BC6DBF"/>
    <w:rsid w:val="00BC6E6F"/>
    <w:rsid w:val="00BC71C9"/>
    <w:rsid w:val="00BC73F2"/>
    <w:rsid w:val="00BC746B"/>
    <w:rsid w:val="00BC74EC"/>
    <w:rsid w:val="00BC7671"/>
    <w:rsid w:val="00BC777E"/>
    <w:rsid w:val="00BC7814"/>
    <w:rsid w:val="00BC7A4E"/>
    <w:rsid w:val="00BD0031"/>
    <w:rsid w:val="00BD00CB"/>
    <w:rsid w:val="00BD00E3"/>
    <w:rsid w:val="00BD0288"/>
    <w:rsid w:val="00BD03CC"/>
    <w:rsid w:val="00BD047B"/>
    <w:rsid w:val="00BD059F"/>
    <w:rsid w:val="00BD068D"/>
    <w:rsid w:val="00BD093A"/>
    <w:rsid w:val="00BD09C3"/>
    <w:rsid w:val="00BD0CD2"/>
    <w:rsid w:val="00BD10A4"/>
    <w:rsid w:val="00BD113B"/>
    <w:rsid w:val="00BD13D8"/>
    <w:rsid w:val="00BD19A7"/>
    <w:rsid w:val="00BD2248"/>
    <w:rsid w:val="00BD238C"/>
    <w:rsid w:val="00BD2461"/>
    <w:rsid w:val="00BD2602"/>
    <w:rsid w:val="00BD27B7"/>
    <w:rsid w:val="00BD2D77"/>
    <w:rsid w:val="00BD30BF"/>
    <w:rsid w:val="00BD32AF"/>
    <w:rsid w:val="00BD3328"/>
    <w:rsid w:val="00BD3747"/>
    <w:rsid w:val="00BD374A"/>
    <w:rsid w:val="00BD3A98"/>
    <w:rsid w:val="00BD3CC0"/>
    <w:rsid w:val="00BD3EEC"/>
    <w:rsid w:val="00BD41E6"/>
    <w:rsid w:val="00BD42B0"/>
    <w:rsid w:val="00BD4344"/>
    <w:rsid w:val="00BD43F7"/>
    <w:rsid w:val="00BD4449"/>
    <w:rsid w:val="00BD45CC"/>
    <w:rsid w:val="00BD46AF"/>
    <w:rsid w:val="00BD4790"/>
    <w:rsid w:val="00BD47E1"/>
    <w:rsid w:val="00BD4A8A"/>
    <w:rsid w:val="00BD4C3E"/>
    <w:rsid w:val="00BD4C59"/>
    <w:rsid w:val="00BD50C4"/>
    <w:rsid w:val="00BD5467"/>
    <w:rsid w:val="00BD55FC"/>
    <w:rsid w:val="00BD560F"/>
    <w:rsid w:val="00BD59F5"/>
    <w:rsid w:val="00BD5C03"/>
    <w:rsid w:val="00BD5CDB"/>
    <w:rsid w:val="00BD63AC"/>
    <w:rsid w:val="00BD654C"/>
    <w:rsid w:val="00BD6574"/>
    <w:rsid w:val="00BD65F5"/>
    <w:rsid w:val="00BD675E"/>
    <w:rsid w:val="00BD69C1"/>
    <w:rsid w:val="00BD6A40"/>
    <w:rsid w:val="00BD6B46"/>
    <w:rsid w:val="00BD70E2"/>
    <w:rsid w:val="00BD7204"/>
    <w:rsid w:val="00BD73C5"/>
    <w:rsid w:val="00BD7447"/>
    <w:rsid w:val="00BD7520"/>
    <w:rsid w:val="00BD7C81"/>
    <w:rsid w:val="00BE0134"/>
    <w:rsid w:val="00BE0143"/>
    <w:rsid w:val="00BE02D4"/>
    <w:rsid w:val="00BE0382"/>
    <w:rsid w:val="00BE0602"/>
    <w:rsid w:val="00BE0687"/>
    <w:rsid w:val="00BE07ED"/>
    <w:rsid w:val="00BE0AB1"/>
    <w:rsid w:val="00BE0EBE"/>
    <w:rsid w:val="00BE0FD1"/>
    <w:rsid w:val="00BE11E5"/>
    <w:rsid w:val="00BE1869"/>
    <w:rsid w:val="00BE18F3"/>
    <w:rsid w:val="00BE22C9"/>
    <w:rsid w:val="00BE2411"/>
    <w:rsid w:val="00BE25F9"/>
    <w:rsid w:val="00BE2AE0"/>
    <w:rsid w:val="00BE2D74"/>
    <w:rsid w:val="00BE318C"/>
    <w:rsid w:val="00BE32C0"/>
    <w:rsid w:val="00BE32C4"/>
    <w:rsid w:val="00BE34C6"/>
    <w:rsid w:val="00BE3734"/>
    <w:rsid w:val="00BE37AC"/>
    <w:rsid w:val="00BE37DF"/>
    <w:rsid w:val="00BE38B0"/>
    <w:rsid w:val="00BE3BDB"/>
    <w:rsid w:val="00BE3C25"/>
    <w:rsid w:val="00BE4200"/>
    <w:rsid w:val="00BE4306"/>
    <w:rsid w:val="00BE43DC"/>
    <w:rsid w:val="00BE4476"/>
    <w:rsid w:val="00BE48D2"/>
    <w:rsid w:val="00BE4BE9"/>
    <w:rsid w:val="00BE4E61"/>
    <w:rsid w:val="00BE4F58"/>
    <w:rsid w:val="00BE5324"/>
    <w:rsid w:val="00BE54B2"/>
    <w:rsid w:val="00BE5822"/>
    <w:rsid w:val="00BE5A03"/>
    <w:rsid w:val="00BE5CBB"/>
    <w:rsid w:val="00BE5F61"/>
    <w:rsid w:val="00BE6555"/>
    <w:rsid w:val="00BE6C9A"/>
    <w:rsid w:val="00BE6DCA"/>
    <w:rsid w:val="00BE6ED8"/>
    <w:rsid w:val="00BE74DF"/>
    <w:rsid w:val="00BE77F3"/>
    <w:rsid w:val="00BE78A3"/>
    <w:rsid w:val="00BE7927"/>
    <w:rsid w:val="00BE7AD2"/>
    <w:rsid w:val="00BE7D4D"/>
    <w:rsid w:val="00BF00D2"/>
    <w:rsid w:val="00BF023E"/>
    <w:rsid w:val="00BF0D7A"/>
    <w:rsid w:val="00BF0EF2"/>
    <w:rsid w:val="00BF1172"/>
    <w:rsid w:val="00BF193E"/>
    <w:rsid w:val="00BF1C7E"/>
    <w:rsid w:val="00BF1EFE"/>
    <w:rsid w:val="00BF2299"/>
    <w:rsid w:val="00BF2711"/>
    <w:rsid w:val="00BF27B7"/>
    <w:rsid w:val="00BF2FE9"/>
    <w:rsid w:val="00BF309D"/>
    <w:rsid w:val="00BF32EE"/>
    <w:rsid w:val="00BF34FB"/>
    <w:rsid w:val="00BF37CB"/>
    <w:rsid w:val="00BF386C"/>
    <w:rsid w:val="00BF3A4C"/>
    <w:rsid w:val="00BF4023"/>
    <w:rsid w:val="00BF40A2"/>
    <w:rsid w:val="00BF44F4"/>
    <w:rsid w:val="00BF46B2"/>
    <w:rsid w:val="00BF472F"/>
    <w:rsid w:val="00BF480B"/>
    <w:rsid w:val="00BF4957"/>
    <w:rsid w:val="00BF4A3A"/>
    <w:rsid w:val="00BF4A3B"/>
    <w:rsid w:val="00BF4C44"/>
    <w:rsid w:val="00BF4D95"/>
    <w:rsid w:val="00BF4F4C"/>
    <w:rsid w:val="00BF5756"/>
    <w:rsid w:val="00BF613B"/>
    <w:rsid w:val="00BF66B8"/>
    <w:rsid w:val="00BF6863"/>
    <w:rsid w:val="00BF6CEF"/>
    <w:rsid w:val="00BF6D27"/>
    <w:rsid w:val="00BF6FF5"/>
    <w:rsid w:val="00BF705F"/>
    <w:rsid w:val="00BF73DE"/>
    <w:rsid w:val="00BF74E4"/>
    <w:rsid w:val="00BF7526"/>
    <w:rsid w:val="00BF7629"/>
    <w:rsid w:val="00BF79B5"/>
    <w:rsid w:val="00BF7CAF"/>
    <w:rsid w:val="00BF7EB8"/>
    <w:rsid w:val="00BF7F24"/>
    <w:rsid w:val="00C0012B"/>
    <w:rsid w:val="00C0047A"/>
    <w:rsid w:val="00C00542"/>
    <w:rsid w:val="00C00A25"/>
    <w:rsid w:val="00C0112B"/>
    <w:rsid w:val="00C01209"/>
    <w:rsid w:val="00C0120F"/>
    <w:rsid w:val="00C014D2"/>
    <w:rsid w:val="00C015C9"/>
    <w:rsid w:val="00C01BDD"/>
    <w:rsid w:val="00C01C9B"/>
    <w:rsid w:val="00C0240F"/>
    <w:rsid w:val="00C024CA"/>
    <w:rsid w:val="00C02573"/>
    <w:rsid w:val="00C029B2"/>
    <w:rsid w:val="00C02D26"/>
    <w:rsid w:val="00C0323C"/>
    <w:rsid w:val="00C036A5"/>
    <w:rsid w:val="00C03866"/>
    <w:rsid w:val="00C03A7D"/>
    <w:rsid w:val="00C04718"/>
    <w:rsid w:val="00C047DF"/>
    <w:rsid w:val="00C04DCF"/>
    <w:rsid w:val="00C05944"/>
    <w:rsid w:val="00C05B31"/>
    <w:rsid w:val="00C06268"/>
    <w:rsid w:val="00C06331"/>
    <w:rsid w:val="00C0636B"/>
    <w:rsid w:val="00C0649C"/>
    <w:rsid w:val="00C06834"/>
    <w:rsid w:val="00C06A5C"/>
    <w:rsid w:val="00C07063"/>
    <w:rsid w:val="00C07215"/>
    <w:rsid w:val="00C074C6"/>
    <w:rsid w:val="00C078A2"/>
    <w:rsid w:val="00C07916"/>
    <w:rsid w:val="00C07C9B"/>
    <w:rsid w:val="00C07F69"/>
    <w:rsid w:val="00C07FC0"/>
    <w:rsid w:val="00C100E2"/>
    <w:rsid w:val="00C101C3"/>
    <w:rsid w:val="00C102EA"/>
    <w:rsid w:val="00C104A5"/>
    <w:rsid w:val="00C10604"/>
    <w:rsid w:val="00C10BF2"/>
    <w:rsid w:val="00C10C7C"/>
    <w:rsid w:val="00C10DF8"/>
    <w:rsid w:val="00C10FB1"/>
    <w:rsid w:val="00C110C0"/>
    <w:rsid w:val="00C11316"/>
    <w:rsid w:val="00C114A1"/>
    <w:rsid w:val="00C1176C"/>
    <w:rsid w:val="00C11B27"/>
    <w:rsid w:val="00C12153"/>
    <w:rsid w:val="00C1227E"/>
    <w:rsid w:val="00C12329"/>
    <w:rsid w:val="00C12499"/>
    <w:rsid w:val="00C1274A"/>
    <w:rsid w:val="00C128B5"/>
    <w:rsid w:val="00C12C7E"/>
    <w:rsid w:val="00C12DC2"/>
    <w:rsid w:val="00C132EA"/>
    <w:rsid w:val="00C133E5"/>
    <w:rsid w:val="00C13846"/>
    <w:rsid w:val="00C13BAD"/>
    <w:rsid w:val="00C13BEC"/>
    <w:rsid w:val="00C13C74"/>
    <w:rsid w:val="00C13D7C"/>
    <w:rsid w:val="00C13EE8"/>
    <w:rsid w:val="00C140A8"/>
    <w:rsid w:val="00C1437E"/>
    <w:rsid w:val="00C14C6A"/>
    <w:rsid w:val="00C14CD8"/>
    <w:rsid w:val="00C14F75"/>
    <w:rsid w:val="00C1523F"/>
    <w:rsid w:val="00C15260"/>
    <w:rsid w:val="00C15332"/>
    <w:rsid w:val="00C157CC"/>
    <w:rsid w:val="00C15A6F"/>
    <w:rsid w:val="00C15ABE"/>
    <w:rsid w:val="00C15B0D"/>
    <w:rsid w:val="00C15C2C"/>
    <w:rsid w:val="00C15DC5"/>
    <w:rsid w:val="00C16170"/>
    <w:rsid w:val="00C1643B"/>
    <w:rsid w:val="00C16929"/>
    <w:rsid w:val="00C16E00"/>
    <w:rsid w:val="00C17371"/>
    <w:rsid w:val="00C1749D"/>
    <w:rsid w:val="00C176D1"/>
    <w:rsid w:val="00C178B9"/>
    <w:rsid w:val="00C178DB"/>
    <w:rsid w:val="00C2026D"/>
    <w:rsid w:val="00C204A0"/>
    <w:rsid w:val="00C20663"/>
    <w:rsid w:val="00C20D58"/>
    <w:rsid w:val="00C21301"/>
    <w:rsid w:val="00C2135C"/>
    <w:rsid w:val="00C213E8"/>
    <w:rsid w:val="00C21616"/>
    <w:rsid w:val="00C21627"/>
    <w:rsid w:val="00C2170A"/>
    <w:rsid w:val="00C2176E"/>
    <w:rsid w:val="00C217B4"/>
    <w:rsid w:val="00C21DBC"/>
    <w:rsid w:val="00C22058"/>
    <w:rsid w:val="00C2214B"/>
    <w:rsid w:val="00C221CB"/>
    <w:rsid w:val="00C22311"/>
    <w:rsid w:val="00C22943"/>
    <w:rsid w:val="00C22B91"/>
    <w:rsid w:val="00C22DD2"/>
    <w:rsid w:val="00C22F58"/>
    <w:rsid w:val="00C23119"/>
    <w:rsid w:val="00C236BF"/>
    <w:rsid w:val="00C2372D"/>
    <w:rsid w:val="00C23CFF"/>
    <w:rsid w:val="00C23F74"/>
    <w:rsid w:val="00C2420F"/>
    <w:rsid w:val="00C24463"/>
    <w:rsid w:val="00C244A2"/>
    <w:rsid w:val="00C244B5"/>
    <w:rsid w:val="00C249AE"/>
    <w:rsid w:val="00C24C22"/>
    <w:rsid w:val="00C24DD8"/>
    <w:rsid w:val="00C25065"/>
    <w:rsid w:val="00C251A9"/>
    <w:rsid w:val="00C2535D"/>
    <w:rsid w:val="00C25643"/>
    <w:rsid w:val="00C256F4"/>
    <w:rsid w:val="00C2570D"/>
    <w:rsid w:val="00C259CA"/>
    <w:rsid w:val="00C25AA6"/>
    <w:rsid w:val="00C2615B"/>
    <w:rsid w:val="00C262B1"/>
    <w:rsid w:val="00C26411"/>
    <w:rsid w:val="00C26493"/>
    <w:rsid w:val="00C265A1"/>
    <w:rsid w:val="00C26633"/>
    <w:rsid w:val="00C26C85"/>
    <w:rsid w:val="00C27032"/>
    <w:rsid w:val="00C270B1"/>
    <w:rsid w:val="00C27222"/>
    <w:rsid w:val="00C27269"/>
    <w:rsid w:val="00C27531"/>
    <w:rsid w:val="00C27A12"/>
    <w:rsid w:val="00C27E57"/>
    <w:rsid w:val="00C27E97"/>
    <w:rsid w:val="00C27EE5"/>
    <w:rsid w:val="00C30285"/>
    <w:rsid w:val="00C3045D"/>
    <w:rsid w:val="00C306D6"/>
    <w:rsid w:val="00C306E3"/>
    <w:rsid w:val="00C30E6B"/>
    <w:rsid w:val="00C31015"/>
    <w:rsid w:val="00C31039"/>
    <w:rsid w:val="00C3110C"/>
    <w:rsid w:val="00C315AB"/>
    <w:rsid w:val="00C3184E"/>
    <w:rsid w:val="00C3187B"/>
    <w:rsid w:val="00C31C12"/>
    <w:rsid w:val="00C31DC6"/>
    <w:rsid w:val="00C31F3C"/>
    <w:rsid w:val="00C31FE2"/>
    <w:rsid w:val="00C327EE"/>
    <w:rsid w:val="00C32939"/>
    <w:rsid w:val="00C329D8"/>
    <w:rsid w:val="00C32E6E"/>
    <w:rsid w:val="00C32F01"/>
    <w:rsid w:val="00C32F41"/>
    <w:rsid w:val="00C33051"/>
    <w:rsid w:val="00C331D7"/>
    <w:rsid w:val="00C332B2"/>
    <w:rsid w:val="00C33667"/>
    <w:rsid w:val="00C3369C"/>
    <w:rsid w:val="00C336AB"/>
    <w:rsid w:val="00C33769"/>
    <w:rsid w:val="00C33BBE"/>
    <w:rsid w:val="00C33C39"/>
    <w:rsid w:val="00C33C77"/>
    <w:rsid w:val="00C3406E"/>
    <w:rsid w:val="00C342C8"/>
    <w:rsid w:val="00C34343"/>
    <w:rsid w:val="00C34431"/>
    <w:rsid w:val="00C34492"/>
    <w:rsid w:val="00C346E9"/>
    <w:rsid w:val="00C34C5C"/>
    <w:rsid w:val="00C34D59"/>
    <w:rsid w:val="00C350CB"/>
    <w:rsid w:val="00C354A9"/>
    <w:rsid w:val="00C35758"/>
    <w:rsid w:val="00C35783"/>
    <w:rsid w:val="00C35B2C"/>
    <w:rsid w:val="00C35BA9"/>
    <w:rsid w:val="00C35BD2"/>
    <w:rsid w:val="00C35CBB"/>
    <w:rsid w:val="00C35CE2"/>
    <w:rsid w:val="00C35D34"/>
    <w:rsid w:val="00C360B7"/>
    <w:rsid w:val="00C362E5"/>
    <w:rsid w:val="00C364B9"/>
    <w:rsid w:val="00C36B26"/>
    <w:rsid w:val="00C36BC7"/>
    <w:rsid w:val="00C37553"/>
    <w:rsid w:val="00C378DE"/>
    <w:rsid w:val="00C37905"/>
    <w:rsid w:val="00C379B4"/>
    <w:rsid w:val="00C37A0B"/>
    <w:rsid w:val="00C37BB4"/>
    <w:rsid w:val="00C405BC"/>
    <w:rsid w:val="00C4063C"/>
    <w:rsid w:val="00C40A44"/>
    <w:rsid w:val="00C40E69"/>
    <w:rsid w:val="00C41188"/>
    <w:rsid w:val="00C413A0"/>
    <w:rsid w:val="00C415C1"/>
    <w:rsid w:val="00C41917"/>
    <w:rsid w:val="00C41928"/>
    <w:rsid w:val="00C41A57"/>
    <w:rsid w:val="00C41A75"/>
    <w:rsid w:val="00C41CE1"/>
    <w:rsid w:val="00C4231D"/>
    <w:rsid w:val="00C42AD4"/>
    <w:rsid w:val="00C42BB9"/>
    <w:rsid w:val="00C42D17"/>
    <w:rsid w:val="00C42D47"/>
    <w:rsid w:val="00C43604"/>
    <w:rsid w:val="00C438F5"/>
    <w:rsid w:val="00C4391B"/>
    <w:rsid w:val="00C439D8"/>
    <w:rsid w:val="00C439E6"/>
    <w:rsid w:val="00C43A01"/>
    <w:rsid w:val="00C43EA3"/>
    <w:rsid w:val="00C43FD8"/>
    <w:rsid w:val="00C4435F"/>
    <w:rsid w:val="00C44598"/>
    <w:rsid w:val="00C4469B"/>
    <w:rsid w:val="00C449F0"/>
    <w:rsid w:val="00C44A73"/>
    <w:rsid w:val="00C44DFC"/>
    <w:rsid w:val="00C45053"/>
    <w:rsid w:val="00C451BD"/>
    <w:rsid w:val="00C45287"/>
    <w:rsid w:val="00C454B7"/>
    <w:rsid w:val="00C4559B"/>
    <w:rsid w:val="00C45852"/>
    <w:rsid w:val="00C45B69"/>
    <w:rsid w:val="00C46059"/>
    <w:rsid w:val="00C460C0"/>
    <w:rsid w:val="00C4627A"/>
    <w:rsid w:val="00C46531"/>
    <w:rsid w:val="00C465C7"/>
    <w:rsid w:val="00C466B5"/>
    <w:rsid w:val="00C46726"/>
    <w:rsid w:val="00C46807"/>
    <w:rsid w:val="00C46AC9"/>
    <w:rsid w:val="00C46B4B"/>
    <w:rsid w:val="00C46F07"/>
    <w:rsid w:val="00C46F1D"/>
    <w:rsid w:val="00C4726A"/>
    <w:rsid w:val="00C473F0"/>
    <w:rsid w:val="00C475E6"/>
    <w:rsid w:val="00C47912"/>
    <w:rsid w:val="00C47D02"/>
    <w:rsid w:val="00C47EAE"/>
    <w:rsid w:val="00C47F1A"/>
    <w:rsid w:val="00C50648"/>
    <w:rsid w:val="00C510F8"/>
    <w:rsid w:val="00C51215"/>
    <w:rsid w:val="00C51715"/>
    <w:rsid w:val="00C51B03"/>
    <w:rsid w:val="00C51BA9"/>
    <w:rsid w:val="00C51D09"/>
    <w:rsid w:val="00C51D38"/>
    <w:rsid w:val="00C51FC9"/>
    <w:rsid w:val="00C5244E"/>
    <w:rsid w:val="00C52686"/>
    <w:rsid w:val="00C52B66"/>
    <w:rsid w:val="00C5300D"/>
    <w:rsid w:val="00C53467"/>
    <w:rsid w:val="00C535E4"/>
    <w:rsid w:val="00C53799"/>
    <w:rsid w:val="00C5385A"/>
    <w:rsid w:val="00C53C5C"/>
    <w:rsid w:val="00C53D6C"/>
    <w:rsid w:val="00C53F6B"/>
    <w:rsid w:val="00C54BF3"/>
    <w:rsid w:val="00C550A9"/>
    <w:rsid w:val="00C553F1"/>
    <w:rsid w:val="00C5564A"/>
    <w:rsid w:val="00C55B4B"/>
    <w:rsid w:val="00C562DE"/>
    <w:rsid w:val="00C564B3"/>
    <w:rsid w:val="00C569DF"/>
    <w:rsid w:val="00C56FDE"/>
    <w:rsid w:val="00C5707B"/>
    <w:rsid w:val="00C571CA"/>
    <w:rsid w:val="00C5750C"/>
    <w:rsid w:val="00C5759D"/>
    <w:rsid w:val="00C5784D"/>
    <w:rsid w:val="00C57A41"/>
    <w:rsid w:val="00C57C19"/>
    <w:rsid w:val="00C57C7F"/>
    <w:rsid w:val="00C57DA9"/>
    <w:rsid w:val="00C57E20"/>
    <w:rsid w:val="00C6044D"/>
    <w:rsid w:val="00C6084E"/>
    <w:rsid w:val="00C60A74"/>
    <w:rsid w:val="00C60B77"/>
    <w:rsid w:val="00C60C5B"/>
    <w:rsid w:val="00C60FE8"/>
    <w:rsid w:val="00C61068"/>
    <w:rsid w:val="00C610B5"/>
    <w:rsid w:val="00C61516"/>
    <w:rsid w:val="00C616FD"/>
    <w:rsid w:val="00C61A70"/>
    <w:rsid w:val="00C61D3F"/>
    <w:rsid w:val="00C61D61"/>
    <w:rsid w:val="00C61EBD"/>
    <w:rsid w:val="00C61FF5"/>
    <w:rsid w:val="00C62130"/>
    <w:rsid w:val="00C62C42"/>
    <w:rsid w:val="00C62C8C"/>
    <w:rsid w:val="00C630F5"/>
    <w:rsid w:val="00C63AB2"/>
    <w:rsid w:val="00C63DCC"/>
    <w:rsid w:val="00C63F37"/>
    <w:rsid w:val="00C63F7E"/>
    <w:rsid w:val="00C642BE"/>
    <w:rsid w:val="00C64366"/>
    <w:rsid w:val="00C644AB"/>
    <w:rsid w:val="00C6451F"/>
    <w:rsid w:val="00C651B8"/>
    <w:rsid w:val="00C651E3"/>
    <w:rsid w:val="00C655CD"/>
    <w:rsid w:val="00C65652"/>
    <w:rsid w:val="00C657B1"/>
    <w:rsid w:val="00C657B7"/>
    <w:rsid w:val="00C65F48"/>
    <w:rsid w:val="00C6685C"/>
    <w:rsid w:val="00C66BDD"/>
    <w:rsid w:val="00C66F51"/>
    <w:rsid w:val="00C6718F"/>
    <w:rsid w:val="00C679C3"/>
    <w:rsid w:val="00C67DA6"/>
    <w:rsid w:val="00C70154"/>
    <w:rsid w:val="00C701C4"/>
    <w:rsid w:val="00C7028E"/>
    <w:rsid w:val="00C70312"/>
    <w:rsid w:val="00C70826"/>
    <w:rsid w:val="00C7086D"/>
    <w:rsid w:val="00C7099E"/>
    <w:rsid w:val="00C70AE7"/>
    <w:rsid w:val="00C70F3B"/>
    <w:rsid w:val="00C7109C"/>
    <w:rsid w:val="00C710C2"/>
    <w:rsid w:val="00C71E36"/>
    <w:rsid w:val="00C721A4"/>
    <w:rsid w:val="00C72272"/>
    <w:rsid w:val="00C72296"/>
    <w:rsid w:val="00C725C6"/>
    <w:rsid w:val="00C72F3C"/>
    <w:rsid w:val="00C73460"/>
    <w:rsid w:val="00C7404B"/>
    <w:rsid w:val="00C7416E"/>
    <w:rsid w:val="00C7417E"/>
    <w:rsid w:val="00C74292"/>
    <w:rsid w:val="00C746AE"/>
    <w:rsid w:val="00C748AB"/>
    <w:rsid w:val="00C7494F"/>
    <w:rsid w:val="00C74BAE"/>
    <w:rsid w:val="00C74BC0"/>
    <w:rsid w:val="00C74F76"/>
    <w:rsid w:val="00C750D1"/>
    <w:rsid w:val="00C7510E"/>
    <w:rsid w:val="00C7510F"/>
    <w:rsid w:val="00C75134"/>
    <w:rsid w:val="00C75AF2"/>
    <w:rsid w:val="00C75BFA"/>
    <w:rsid w:val="00C75C79"/>
    <w:rsid w:val="00C75CCA"/>
    <w:rsid w:val="00C75D0A"/>
    <w:rsid w:val="00C7609C"/>
    <w:rsid w:val="00C76139"/>
    <w:rsid w:val="00C7618A"/>
    <w:rsid w:val="00C761D7"/>
    <w:rsid w:val="00C76514"/>
    <w:rsid w:val="00C76774"/>
    <w:rsid w:val="00C76862"/>
    <w:rsid w:val="00C7695C"/>
    <w:rsid w:val="00C76BAD"/>
    <w:rsid w:val="00C76E43"/>
    <w:rsid w:val="00C7748F"/>
    <w:rsid w:val="00C7749E"/>
    <w:rsid w:val="00C774E7"/>
    <w:rsid w:val="00C77558"/>
    <w:rsid w:val="00C77679"/>
    <w:rsid w:val="00C7795D"/>
    <w:rsid w:val="00C77DD6"/>
    <w:rsid w:val="00C77EA2"/>
    <w:rsid w:val="00C77F56"/>
    <w:rsid w:val="00C802D4"/>
    <w:rsid w:val="00C80382"/>
    <w:rsid w:val="00C80646"/>
    <w:rsid w:val="00C8076E"/>
    <w:rsid w:val="00C809EE"/>
    <w:rsid w:val="00C80B59"/>
    <w:rsid w:val="00C80D1F"/>
    <w:rsid w:val="00C8159F"/>
    <w:rsid w:val="00C819C1"/>
    <w:rsid w:val="00C81A6B"/>
    <w:rsid w:val="00C81C07"/>
    <w:rsid w:val="00C81CEE"/>
    <w:rsid w:val="00C825E5"/>
    <w:rsid w:val="00C8304E"/>
    <w:rsid w:val="00C83434"/>
    <w:rsid w:val="00C838E8"/>
    <w:rsid w:val="00C83BB7"/>
    <w:rsid w:val="00C83C54"/>
    <w:rsid w:val="00C83D1D"/>
    <w:rsid w:val="00C83FE7"/>
    <w:rsid w:val="00C8405A"/>
    <w:rsid w:val="00C84522"/>
    <w:rsid w:val="00C85033"/>
    <w:rsid w:val="00C85390"/>
    <w:rsid w:val="00C85DC9"/>
    <w:rsid w:val="00C86171"/>
    <w:rsid w:val="00C8640C"/>
    <w:rsid w:val="00C866E6"/>
    <w:rsid w:val="00C86749"/>
    <w:rsid w:val="00C86C28"/>
    <w:rsid w:val="00C86F8A"/>
    <w:rsid w:val="00C8724D"/>
    <w:rsid w:val="00C8774C"/>
    <w:rsid w:val="00C87808"/>
    <w:rsid w:val="00C87944"/>
    <w:rsid w:val="00C87E3F"/>
    <w:rsid w:val="00C87F3A"/>
    <w:rsid w:val="00C90037"/>
    <w:rsid w:val="00C90305"/>
    <w:rsid w:val="00C903E8"/>
    <w:rsid w:val="00C90545"/>
    <w:rsid w:val="00C90564"/>
    <w:rsid w:val="00C907AD"/>
    <w:rsid w:val="00C9087D"/>
    <w:rsid w:val="00C90C58"/>
    <w:rsid w:val="00C90C61"/>
    <w:rsid w:val="00C91586"/>
    <w:rsid w:val="00C91B14"/>
    <w:rsid w:val="00C91E40"/>
    <w:rsid w:val="00C923A9"/>
    <w:rsid w:val="00C92608"/>
    <w:rsid w:val="00C92646"/>
    <w:rsid w:val="00C926E0"/>
    <w:rsid w:val="00C92A12"/>
    <w:rsid w:val="00C93338"/>
    <w:rsid w:val="00C9334E"/>
    <w:rsid w:val="00C93358"/>
    <w:rsid w:val="00C936BE"/>
    <w:rsid w:val="00C93CBB"/>
    <w:rsid w:val="00C93DA3"/>
    <w:rsid w:val="00C93E80"/>
    <w:rsid w:val="00C93EDF"/>
    <w:rsid w:val="00C94553"/>
    <w:rsid w:val="00C94BC5"/>
    <w:rsid w:val="00C94C9F"/>
    <w:rsid w:val="00C95016"/>
    <w:rsid w:val="00C95360"/>
    <w:rsid w:val="00C95390"/>
    <w:rsid w:val="00C9570F"/>
    <w:rsid w:val="00C957AC"/>
    <w:rsid w:val="00C95A05"/>
    <w:rsid w:val="00C95D3C"/>
    <w:rsid w:val="00C95E65"/>
    <w:rsid w:val="00C9606D"/>
    <w:rsid w:val="00C9621D"/>
    <w:rsid w:val="00C9650F"/>
    <w:rsid w:val="00C9684F"/>
    <w:rsid w:val="00C96B5F"/>
    <w:rsid w:val="00C96ED0"/>
    <w:rsid w:val="00C97061"/>
    <w:rsid w:val="00C975B9"/>
    <w:rsid w:val="00C97672"/>
    <w:rsid w:val="00C97780"/>
    <w:rsid w:val="00C97C93"/>
    <w:rsid w:val="00C97F16"/>
    <w:rsid w:val="00CA0042"/>
    <w:rsid w:val="00CA0073"/>
    <w:rsid w:val="00CA0249"/>
    <w:rsid w:val="00CA045F"/>
    <w:rsid w:val="00CA05E0"/>
    <w:rsid w:val="00CA0713"/>
    <w:rsid w:val="00CA0D1B"/>
    <w:rsid w:val="00CA0FF0"/>
    <w:rsid w:val="00CA10B7"/>
    <w:rsid w:val="00CA13A0"/>
    <w:rsid w:val="00CA1537"/>
    <w:rsid w:val="00CA1591"/>
    <w:rsid w:val="00CA1618"/>
    <w:rsid w:val="00CA16E0"/>
    <w:rsid w:val="00CA194F"/>
    <w:rsid w:val="00CA1C47"/>
    <w:rsid w:val="00CA2319"/>
    <w:rsid w:val="00CA249C"/>
    <w:rsid w:val="00CA25FA"/>
    <w:rsid w:val="00CA2615"/>
    <w:rsid w:val="00CA27E1"/>
    <w:rsid w:val="00CA27F5"/>
    <w:rsid w:val="00CA289D"/>
    <w:rsid w:val="00CA2B9D"/>
    <w:rsid w:val="00CA300A"/>
    <w:rsid w:val="00CA3342"/>
    <w:rsid w:val="00CA3459"/>
    <w:rsid w:val="00CA381A"/>
    <w:rsid w:val="00CA38DC"/>
    <w:rsid w:val="00CA3999"/>
    <w:rsid w:val="00CA3A56"/>
    <w:rsid w:val="00CA3C4F"/>
    <w:rsid w:val="00CA3EA4"/>
    <w:rsid w:val="00CA412A"/>
    <w:rsid w:val="00CA4167"/>
    <w:rsid w:val="00CA42D1"/>
    <w:rsid w:val="00CA42D4"/>
    <w:rsid w:val="00CA4596"/>
    <w:rsid w:val="00CA4669"/>
    <w:rsid w:val="00CA482B"/>
    <w:rsid w:val="00CA4962"/>
    <w:rsid w:val="00CA4989"/>
    <w:rsid w:val="00CA49AE"/>
    <w:rsid w:val="00CA4BF4"/>
    <w:rsid w:val="00CA5213"/>
    <w:rsid w:val="00CA536A"/>
    <w:rsid w:val="00CA53F5"/>
    <w:rsid w:val="00CA5747"/>
    <w:rsid w:val="00CA5ECE"/>
    <w:rsid w:val="00CA621D"/>
    <w:rsid w:val="00CA654C"/>
    <w:rsid w:val="00CA672A"/>
    <w:rsid w:val="00CA6B00"/>
    <w:rsid w:val="00CA6C27"/>
    <w:rsid w:val="00CA6D82"/>
    <w:rsid w:val="00CA6DD7"/>
    <w:rsid w:val="00CA6E66"/>
    <w:rsid w:val="00CA6FE6"/>
    <w:rsid w:val="00CA700D"/>
    <w:rsid w:val="00CA70C4"/>
    <w:rsid w:val="00CA71C2"/>
    <w:rsid w:val="00CA7576"/>
    <w:rsid w:val="00CA7AC8"/>
    <w:rsid w:val="00CA7EE6"/>
    <w:rsid w:val="00CA7F38"/>
    <w:rsid w:val="00CAE119"/>
    <w:rsid w:val="00CB027D"/>
    <w:rsid w:val="00CB07B6"/>
    <w:rsid w:val="00CB09F9"/>
    <w:rsid w:val="00CB0B71"/>
    <w:rsid w:val="00CB0DF4"/>
    <w:rsid w:val="00CB0E2C"/>
    <w:rsid w:val="00CB0E7F"/>
    <w:rsid w:val="00CB0F59"/>
    <w:rsid w:val="00CB131D"/>
    <w:rsid w:val="00CB14CB"/>
    <w:rsid w:val="00CB1545"/>
    <w:rsid w:val="00CB15EF"/>
    <w:rsid w:val="00CB1657"/>
    <w:rsid w:val="00CB1665"/>
    <w:rsid w:val="00CB1790"/>
    <w:rsid w:val="00CB17F8"/>
    <w:rsid w:val="00CB227A"/>
    <w:rsid w:val="00CB26F9"/>
    <w:rsid w:val="00CB2CD2"/>
    <w:rsid w:val="00CB319C"/>
    <w:rsid w:val="00CB337F"/>
    <w:rsid w:val="00CB358D"/>
    <w:rsid w:val="00CB37B6"/>
    <w:rsid w:val="00CB3B82"/>
    <w:rsid w:val="00CB3C75"/>
    <w:rsid w:val="00CB47D9"/>
    <w:rsid w:val="00CB48FF"/>
    <w:rsid w:val="00CB4D84"/>
    <w:rsid w:val="00CB4FF8"/>
    <w:rsid w:val="00CB5099"/>
    <w:rsid w:val="00CB509A"/>
    <w:rsid w:val="00CB51FD"/>
    <w:rsid w:val="00CB55C3"/>
    <w:rsid w:val="00CB5923"/>
    <w:rsid w:val="00CB5E1B"/>
    <w:rsid w:val="00CB5F0C"/>
    <w:rsid w:val="00CB607A"/>
    <w:rsid w:val="00CB659E"/>
    <w:rsid w:val="00CB68A9"/>
    <w:rsid w:val="00CB6906"/>
    <w:rsid w:val="00CB696B"/>
    <w:rsid w:val="00CB6C24"/>
    <w:rsid w:val="00CB6C51"/>
    <w:rsid w:val="00CB6E21"/>
    <w:rsid w:val="00CB70F8"/>
    <w:rsid w:val="00CB7108"/>
    <w:rsid w:val="00CB7334"/>
    <w:rsid w:val="00CB76AA"/>
    <w:rsid w:val="00CB7DA5"/>
    <w:rsid w:val="00CB7F35"/>
    <w:rsid w:val="00CC00E6"/>
    <w:rsid w:val="00CC034E"/>
    <w:rsid w:val="00CC0397"/>
    <w:rsid w:val="00CC03DA"/>
    <w:rsid w:val="00CC04B2"/>
    <w:rsid w:val="00CC0679"/>
    <w:rsid w:val="00CC0851"/>
    <w:rsid w:val="00CC0A82"/>
    <w:rsid w:val="00CC0E37"/>
    <w:rsid w:val="00CC0F60"/>
    <w:rsid w:val="00CC1472"/>
    <w:rsid w:val="00CC2634"/>
    <w:rsid w:val="00CC2754"/>
    <w:rsid w:val="00CC28BA"/>
    <w:rsid w:val="00CC2A1B"/>
    <w:rsid w:val="00CC2B50"/>
    <w:rsid w:val="00CC2DF9"/>
    <w:rsid w:val="00CC2E93"/>
    <w:rsid w:val="00CC312E"/>
    <w:rsid w:val="00CC32A8"/>
    <w:rsid w:val="00CC3519"/>
    <w:rsid w:val="00CC3780"/>
    <w:rsid w:val="00CC3A36"/>
    <w:rsid w:val="00CC3B64"/>
    <w:rsid w:val="00CC3FFF"/>
    <w:rsid w:val="00CC4673"/>
    <w:rsid w:val="00CC476E"/>
    <w:rsid w:val="00CC4DE3"/>
    <w:rsid w:val="00CC4F57"/>
    <w:rsid w:val="00CC5808"/>
    <w:rsid w:val="00CC580E"/>
    <w:rsid w:val="00CC590B"/>
    <w:rsid w:val="00CC5BA0"/>
    <w:rsid w:val="00CC5FC6"/>
    <w:rsid w:val="00CC6051"/>
    <w:rsid w:val="00CC6126"/>
    <w:rsid w:val="00CC615C"/>
    <w:rsid w:val="00CC640E"/>
    <w:rsid w:val="00CC6823"/>
    <w:rsid w:val="00CC6865"/>
    <w:rsid w:val="00CC6A31"/>
    <w:rsid w:val="00CC6AAA"/>
    <w:rsid w:val="00CC72BB"/>
    <w:rsid w:val="00CC75C3"/>
    <w:rsid w:val="00CC78BF"/>
    <w:rsid w:val="00CC7CB1"/>
    <w:rsid w:val="00CC7F1E"/>
    <w:rsid w:val="00CD0128"/>
    <w:rsid w:val="00CD029E"/>
    <w:rsid w:val="00CD0605"/>
    <w:rsid w:val="00CD0720"/>
    <w:rsid w:val="00CD0738"/>
    <w:rsid w:val="00CD0983"/>
    <w:rsid w:val="00CD0A1C"/>
    <w:rsid w:val="00CD0DC7"/>
    <w:rsid w:val="00CD0DE9"/>
    <w:rsid w:val="00CD1397"/>
    <w:rsid w:val="00CD13DE"/>
    <w:rsid w:val="00CD1488"/>
    <w:rsid w:val="00CD14FC"/>
    <w:rsid w:val="00CD1659"/>
    <w:rsid w:val="00CD1B04"/>
    <w:rsid w:val="00CD1C94"/>
    <w:rsid w:val="00CD1CEF"/>
    <w:rsid w:val="00CD221B"/>
    <w:rsid w:val="00CD24D0"/>
    <w:rsid w:val="00CD26FD"/>
    <w:rsid w:val="00CD2D88"/>
    <w:rsid w:val="00CD2E1C"/>
    <w:rsid w:val="00CD2FE0"/>
    <w:rsid w:val="00CD30AA"/>
    <w:rsid w:val="00CD323A"/>
    <w:rsid w:val="00CD372D"/>
    <w:rsid w:val="00CD39F4"/>
    <w:rsid w:val="00CD47D5"/>
    <w:rsid w:val="00CD4C4C"/>
    <w:rsid w:val="00CD4D85"/>
    <w:rsid w:val="00CD4F71"/>
    <w:rsid w:val="00CD5065"/>
    <w:rsid w:val="00CD52A0"/>
    <w:rsid w:val="00CD5605"/>
    <w:rsid w:val="00CD588C"/>
    <w:rsid w:val="00CD5B14"/>
    <w:rsid w:val="00CD5D6B"/>
    <w:rsid w:val="00CD5F6E"/>
    <w:rsid w:val="00CD6578"/>
    <w:rsid w:val="00CD689F"/>
    <w:rsid w:val="00CD6C31"/>
    <w:rsid w:val="00CD6CFB"/>
    <w:rsid w:val="00CD6D9F"/>
    <w:rsid w:val="00CD6E46"/>
    <w:rsid w:val="00CD6F53"/>
    <w:rsid w:val="00CD7168"/>
    <w:rsid w:val="00CD71A8"/>
    <w:rsid w:val="00CD7440"/>
    <w:rsid w:val="00CD7629"/>
    <w:rsid w:val="00CD7991"/>
    <w:rsid w:val="00CD7D36"/>
    <w:rsid w:val="00CD7DD9"/>
    <w:rsid w:val="00CE0316"/>
    <w:rsid w:val="00CE07F3"/>
    <w:rsid w:val="00CE08E7"/>
    <w:rsid w:val="00CE0AC5"/>
    <w:rsid w:val="00CE0EBC"/>
    <w:rsid w:val="00CE1D05"/>
    <w:rsid w:val="00CE1DE0"/>
    <w:rsid w:val="00CE1E11"/>
    <w:rsid w:val="00CE1F25"/>
    <w:rsid w:val="00CE2098"/>
    <w:rsid w:val="00CE24A2"/>
    <w:rsid w:val="00CE2558"/>
    <w:rsid w:val="00CE2C24"/>
    <w:rsid w:val="00CE2D25"/>
    <w:rsid w:val="00CE3677"/>
    <w:rsid w:val="00CE37B9"/>
    <w:rsid w:val="00CE3AE0"/>
    <w:rsid w:val="00CE3B5C"/>
    <w:rsid w:val="00CE3C59"/>
    <w:rsid w:val="00CE3D93"/>
    <w:rsid w:val="00CE3E5E"/>
    <w:rsid w:val="00CE3EA2"/>
    <w:rsid w:val="00CE410A"/>
    <w:rsid w:val="00CE4221"/>
    <w:rsid w:val="00CE4226"/>
    <w:rsid w:val="00CE42BB"/>
    <w:rsid w:val="00CE45E5"/>
    <w:rsid w:val="00CE4A07"/>
    <w:rsid w:val="00CE4B1F"/>
    <w:rsid w:val="00CE4C0F"/>
    <w:rsid w:val="00CE4C17"/>
    <w:rsid w:val="00CE4D55"/>
    <w:rsid w:val="00CE4D6E"/>
    <w:rsid w:val="00CE4DF5"/>
    <w:rsid w:val="00CE54D7"/>
    <w:rsid w:val="00CE5692"/>
    <w:rsid w:val="00CE5AAB"/>
    <w:rsid w:val="00CE5BB7"/>
    <w:rsid w:val="00CE5CB0"/>
    <w:rsid w:val="00CE5FCF"/>
    <w:rsid w:val="00CE619D"/>
    <w:rsid w:val="00CE6B9A"/>
    <w:rsid w:val="00CE6F1D"/>
    <w:rsid w:val="00CE7033"/>
    <w:rsid w:val="00CE74AE"/>
    <w:rsid w:val="00CE75A5"/>
    <w:rsid w:val="00CE7A03"/>
    <w:rsid w:val="00CE7B30"/>
    <w:rsid w:val="00CF01D6"/>
    <w:rsid w:val="00CF059D"/>
    <w:rsid w:val="00CF060B"/>
    <w:rsid w:val="00CF07D4"/>
    <w:rsid w:val="00CF0A29"/>
    <w:rsid w:val="00CF0B1A"/>
    <w:rsid w:val="00CF0C94"/>
    <w:rsid w:val="00CF10C1"/>
    <w:rsid w:val="00CF1135"/>
    <w:rsid w:val="00CF13DE"/>
    <w:rsid w:val="00CF15D9"/>
    <w:rsid w:val="00CF1797"/>
    <w:rsid w:val="00CF1ADD"/>
    <w:rsid w:val="00CF1B27"/>
    <w:rsid w:val="00CF1C2D"/>
    <w:rsid w:val="00CF1E4B"/>
    <w:rsid w:val="00CF1E5E"/>
    <w:rsid w:val="00CF1E89"/>
    <w:rsid w:val="00CF21F0"/>
    <w:rsid w:val="00CF24E4"/>
    <w:rsid w:val="00CF259C"/>
    <w:rsid w:val="00CF261D"/>
    <w:rsid w:val="00CF2737"/>
    <w:rsid w:val="00CF29D2"/>
    <w:rsid w:val="00CF2BF1"/>
    <w:rsid w:val="00CF2FD7"/>
    <w:rsid w:val="00CF3049"/>
    <w:rsid w:val="00CF3933"/>
    <w:rsid w:val="00CF3AC6"/>
    <w:rsid w:val="00CF3F7C"/>
    <w:rsid w:val="00CF4388"/>
    <w:rsid w:val="00CF444F"/>
    <w:rsid w:val="00CF44BF"/>
    <w:rsid w:val="00CF47A9"/>
    <w:rsid w:val="00CF4881"/>
    <w:rsid w:val="00CF48FF"/>
    <w:rsid w:val="00CF4AF2"/>
    <w:rsid w:val="00CF4E61"/>
    <w:rsid w:val="00CF4F0B"/>
    <w:rsid w:val="00CF5044"/>
    <w:rsid w:val="00CF5DCB"/>
    <w:rsid w:val="00CF619F"/>
    <w:rsid w:val="00CF6AB7"/>
    <w:rsid w:val="00CF6BE4"/>
    <w:rsid w:val="00CF6C03"/>
    <w:rsid w:val="00CF7346"/>
    <w:rsid w:val="00CF7548"/>
    <w:rsid w:val="00CF76C4"/>
    <w:rsid w:val="00CF7C60"/>
    <w:rsid w:val="00CF7FE1"/>
    <w:rsid w:val="00D00343"/>
    <w:rsid w:val="00D00482"/>
    <w:rsid w:val="00D007BD"/>
    <w:rsid w:val="00D00DF6"/>
    <w:rsid w:val="00D00E2A"/>
    <w:rsid w:val="00D01369"/>
    <w:rsid w:val="00D0141E"/>
    <w:rsid w:val="00D01750"/>
    <w:rsid w:val="00D018A2"/>
    <w:rsid w:val="00D018AC"/>
    <w:rsid w:val="00D01969"/>
    <w:rsid w:val="00D01B98"/>
    <w:rsid w:val="00D01EA1"/>
    <w:rsid w:val="00D01EC5"/>
    <w:rsid w:val="00D020D8"/>
    <w:rsid w:val="00D0238D"/>
    <w:rsid w:val="00D0258D"/>
    <w:rsid w:val="00D02597"/>
    <w:rsid w:val="00D02654"/>
    <w:rsid w:val="00D02732"/>
    <w:rsid w:val="00D027A4"/>
    <w:rsid w:val="00D02885"/>
    <w:rsid w:val="00D02AF9"/>
    <w:rsid w:val="00D02BB6"/>
    <w:rsid w:val="00D02F30"/>
    <w:rsid w:val="00D0311A"/>
    <w:rsid w:val="00D032D2"/>
    <w:rsid w:val="00D03B70"/>
    <w:rsid w:val="00D03B7F"/>
    <w:rsid w:val="00D03D8D"/>
    <w:rsid w:val="00D04296"/>
    <w:rsid w:val="00D04385"/>
    <w:rsid w:val="00D045A0"/>
    <w:rsid w:val="00D0486C"/>
    <w:rsid w:val="00D04A4C"/>
    <w:rsid w:val="00D04AD0"/>
    <w:rsid w:val="00D05060"/>
    <w:rsid w:val="00D05119"/>
    <w:rsid w:val="00D051BA"/>
    <w:rsid w:val="00D054CB"/>
    <w:rsid w:val="00D05897"/>
    <w:rsid w:val="00D0597B"/>
    <w:rsid w:val="00D05C26"/>
    <w:rsid w:val="00D06053"/>
    <w:rsid w:val="00D06134"/>
    <w:rsid w:val="00D064AF"/>
    <w:rsid w:val="00D06612"/>
    <w:rsid w:val="00D068AA"/>
    <w:rsid w:val="00D06B0F"/>
    <w:rsid w:val="00D06C85"/>
    <w:rsid w:val="00D071FA"/>
    <w:rsid w:val="00D074A4"/>
    <w:rsid w:val="00D07DAD"/>
    <w:rsid w:val="00D07EFC"/>
    <w:rsid w:val="00D100B4"/>
    <w:rsid w:val="00D100DD"/>
    <w:rsid w:val="00D10121"/>
    <w:rsid w:val="00D101AE"/>
    <w:rsid w:val="00D105B4"/>
    <w:rsid w:val="00D1065A"/>
    <w:rsid w:val="00D106AD"/>
    <w:rsid w:val="00D10935"/>
    <w:rsid w:val="00D10B60"/>
    <w:rsid w:val="00D114A9"/>
    <w:rsid w:val="00D11654"/>
    <w:rsid w:val="00D11E29"/>
    <w:rsid w:val="00D1209C"/>
    <w:rsid w:val="00D122FC"/>
    <w:rsid w:val="00D12397"/>
    <w:rsid w:val="00D126B1"/>
    <w:rsid w:val="00D127D3"/>
    <w:rsid w:val="00D12973"/>
    <w:rsid w:val="00D1299E"/>
    <w:rsid w:val="00D12B8B"/>
    <w:rsid w:val="00D12BE7"/>
    <w:rsid w:val="00D12C71"/>
    <w:rsid w:val="00D13008"/>
    <w:rsid w:val="00D13075"/>
    <w:rsid w:val="00D1314B"/>
    <w:rsid w:val="00D13194"/>
    <w:rsid w:val="00D13325"/>
    <w:rsid w:val="00D136CF"/>
    <w:rsid w:val="00D136EF"/>
    <w:rsid w:val="00D138AA"/>
    <w:rsid w:val="00D13C87"/>
    <w:rsid w:val="00D13D9F"/>
    <w:rsid w:val="00D13DF8"/>
    <w:rsid w:val="00D13E44"/>
    <w:rsid w:val="00D140D0"/>
    <w:rsid w:val="00D142C6"/>
    <w:rsid w:val="00D143AD"/>
    <w:rsid w:val="00D1524A"/>
    <w:rsid w:val="00D15520"/>
    <w:rsid w:val="00D1567C"/>
    <w:rsid w:val="00D15AF3"/>
    <w:rsid w:val="00D15B66"/>
    <w:rsid w:val="00D15B78"/>
    <w:rsid w:val="00D15B86"/>
    <w:rsid w:val="00D15E09"/>
    <w:rsid w:val="00D15FC3"/>
    <w:rsid w:val="00D164D5"/>
    <w:rsid w:val="00D1694D"/>
    <w:rsid w:val="00D16DC6"/>
    <w:rsid w:val="00D16F2E"/>
    <w:rsid w:val="00D17122"/>
    <w:rsid w:val="00D17197"/>
    <w:rsid w:val="00D175D3"/>
    <w:rsid w:val="00D176CB"/>
    <w:rsid w:val="00D179AF"/>
    <w:rsid w:val="00D17AD5"/>
    <w:rsid w:val="00D17C8B"/>
    <w:rsid w:val="00D2076E"/>
    <w:rsid w:val="00D20793"/>
    <w:rsid w:val="00D20E42"/>
    <w:rsid w:val="00D21095"/>
    <w:rsid w:val="00D21159"/>
    <w:rsid w:val="00D211A4"/>
    <w:rsid w:val="00D21365"/>
    <w:rsid w:val="00D21461"/>
    <w:rsid w:val="00D219DB"/>
    <w:rsid w:val="00D21C12"/>
    <w:rsid w:val="00D21DEB"/>
    <w:rsid w:val="00D222DD"/>
    <w:rsid w:val="00D225CF"/>
    <w:rsid w:val="00D22731"/>
    <w:rsid w:val="00D22760"/>
    <w:rsid w:val="00D22A0F"/>
    <w:rsid w:val="00D22B58"/>
    <w:rsid w:val="00D22BB0"/>
    <w:rsid w:val="00D22F88"/>
    <w:rsid w:val="00D23065"/>
    <w:rsid w:val="00D233F3"/>
    <w:rsid w:val="00D2354B"/>
    <w:rsid w:val="00D2382B"/>
    <w:rsid w:val="00D23861"/>
    <w:rsid w:val="00D2395B"/>
    <w:rsid w:val="00D23A7E"/>
    <w:rsid w:val="00D23E6A"/>
    <w:rsid w:val="00D23F78"/>
    <w:rsid w:val="00D23FAC"/>
    <w:rsid w:val="00D240E2"/>
    <w:rsid w:val="00D24623"/>
    <w:rsid w:val="00D24D0C"/>
    <w:rsid w:val="00D24D54"/>
    <w:rsid w:val="00D24F9B"/>
    <w:rsid w:val="00D24FFA"/>
    <w:rsid w:val="00D2518B"/>
    <w:rsid w:val="00D253C0"/>
    <w:rsid w:val="00D25646"/>
    <w:rsid w:val="00D25864"/>
    <w:rsid w:val="00D258F0"/>
    <w:rsid w:val="00D25A6A"/>
    <w:rsid w:val="00D25CD8"/>
    <w:rsid w:val="00D25D66"/>
    <w:rsid w:val="00D26405"/>
    <w:rsid w:val="00D26A26"/>
    <w:rsid w:val="00D26B55"/>
    <w:rsid w:val="00D26B56"/>
    <w:rsid w:val="00D26F52"/>
    <w:rsid w:val="00D2709C"/>
    <w:rsid w:val="00D270A9"/>
    <w:rsid w:val="00D27256"/>
    <w:rsid w:val="00D27327"/>
    <w:rsid w:val="00D27365"/>
    <w:rsid w:val="00D27379"/>
    <w:rsid w:val="00D27B1E"/>
    <w:rsid w:val="00D27BC0"/>
    <w:rsid w:val="00D3033D"/>
    <w:rsid w:val="00D303B3"/>
    <w:rsid w:val="00D305A3"/>
    <w:rsid w:val="00D30682"/>
    <w:rsid w:val="00D30AC1"/>
    <w:rsid w:val="00D30B76"/>
    <w:rsid w:val="00D30CD8"/>
    <w:rsid w:val="00D311DE"/>
    <w:rsid w:val="00D31381"/>
    <w:rsid w:val="00D3147D"/>
    <w:rsid w:val="00D314F5"/>
    <w:rsid w:val="00D314FA"/>
    <w:rsid w:val="00D31538"/>
    <w:rsid w:val="00D31ADA"/>
    <w:rsid w:val="00D31F4D"/>
    <w:rsid w:val="00D3225B"/>
    <w:rsid w:val="00D3281B"/>
    <w:rsid w:val="00D32890"/>
    <w:rsid w:val="00D328FC"/>
    <w:rsid w:val="00D32A0E"/>
    <w:rsid w:val="00D32AEE"/>
    <w:rsid w:val="00D32B22"/>
    <w:rsid w:val="00D32C62"/>
    <w:rsid w:val="00D32E74"/>
    <w:rsid w:val="00D32EAC"/>
    <w:rsid w:val="00D32F5A"/>
    <w:rsid w:val="00D33118"/>
    <w:rsid w:val="00D33725"/>
    <w:rsid w:val="00D33B79"/>
    <w:rsid w:val="00D33D28"/>
    <w:rsid w:val="00D33EEC"/>
    <w:rsid w:val="00D33FFC"/>
    <w:rsid w:val="00D3409B"/>
    <w:rsid w:val="00D34128"/>
    <w:rsid w:val="00D34AF4"/>
    <w:rsid w:val="00D34C85"/>
    <w:rsid w:val="00D34CDB"/>
    <w:rsid w:val="00D354FC"/>
    <w:rsid w:val="00D35921"/>
    <w:rsid w:val="00D35A8B"/>
    <w:rsid w:val="00D35D26"/>
    <w:rsid w:val="00D363B7"/>
    <w:rsid w:val="00D3644D"/>
    <w:rsid w:val="00D36666"/>
    <w:rsid w:val="00D369D4"/>
    <w:rsid w:val="00D36D70"/>
    <w:rsid w:val="00D3702F"/>
    <w:rsid w:val="00D375C0"/>
    <w:rsid w:val="00D3776E"/>
    <w:rsid w:val="00D37777"/>
    <w:rsid w:val="00D4009A"/>
    <w:rsid w:val="00D40426"/>
    <w:rsid w:val="00D405BB"/>
    <w:rsid w:val="00D4062D"/>
    <w:rsid w:val="00D40646"/>
    <w:rsid w:val="00D409F6"/>
    <w:rsid w:val="00D40AF7"/>
    <w:rsid w:val="00D40E66"/>
    <w:rsid w:val="00D40EBD"/>
    <w:rsid w:val="00D40EDC"/>
    <w:rsid w:val="00D40FAA"/>
    <w:rsid w:val="00D4110A"/>
    <w:rsid w:val="00D41391"/>
    <w:rsid w:val="00D4155F"/>
    <w:rsid w:val="00D415F9"/>
    <w:rsid w:val="00D41653"/>
    <w:rsid w:val="00D4189A"/>
    <w:rsid w:val="00D41979"/>
    <w:rsid w:val="00D41D20"/>
    <w:rsid w:val="00D41EA4"/>
    <w:rsid w:val="00D4230B"/>
    <w:rsid w:val="00D423E8"/>
    <w:rsid w:val="00D42603"/>
    <w:rsid w:val="00D4266C"/>
    <w:rsid w:val="00D4273F"/>
    <w:rsid w:val="00D42798"/>
    <w:rsid w:val="00D42C2E"/>
    <w:rsid w:val="00D43083"/>
    <w:rsid w:val="00D43318"/>
    <w:rsid w:val="00D43454"/>
    <w:rsid w:val="00D43472"/>
    <w:rsid w:val="00D435C6"/>
    <w:rsid w:val="00D436F8"/>
    <w:rsid w:val="00D43834"/>
    <w:rsid w:val="00D4384A"/>
    <w:rsid w:val="00D4396A"/>
    <w:rsid w:val="00D43A11"/>
    <w:rsid w:val="00D43A68"/>
    <w:rsid w:val="00D43E8E"/>
    <w:rsid w:val="00D44280"/>
    <w:rsid w:val="00D44634"/>
    <w:rsid w:val="00D4474A"/>
    <w:rsid w:val="00D4488D"/>
    <w:rsid w:val="00D44980"/>
    <w:rsid w:val="00D44AB6"/>
    <w:rsid w:val="00D44ADB"/>
    <w:rsid w:val="00D450F8"/>
    <w:rsid w:val="00D45152"/>
    <w:rsid w:val="00D4582C"/>
    <w:rsid w:val="00D45AEC"/>
    <w:rsid w:val="00D45C2A"/>
    <w:rsid w:val="00D45DB6"/>
    <w:rsid w:val="00D45F3C"/>
    <w:rsid w:val="00D46342"/>
    <w:rsid w:val="00D4645B"/>
    <w:rsid w:val="00D467C7"/>
    <w:rsid w:val="00D46869"/>
    <w:rsid w:val="00D46B7C"/>
    <w:rsid w:val="00D46EE2"/>
    <w:rsid w:val="00D47356"/>
    <w:rsid w:val="00D47939"/>
    <w:rsid w:val="00D47D4E"/>
    <w:rsid w:val="00D47EF6"/>
    <w:rsid w:val="00D504AA"/>
    <w:rsid w:val="00D505A4"/>
    <w:rsid w:val="00D50A83"/>
    <w:rsid w:val="00D50BD8"/>
    <w:rsid w:val="00D50C3B"/>
    <w:rsid w:val="00D50D8F"/>
    <w:rsid w:val="00D50DE5"/>
    <w:rsid w:val="00D50DF9"/>
    <w:rsid w:val="00D50F3F"/>
    <w:rsid w:val="00D50FE2"/>
    <w:rsid w:val="00D51583"/>
    <w:rsid w:val="00D51882"/>
    <w:rsid w:val="00D518FA"/>
    <w:rsid w:val="00D5194B"/>
    <w:rsid w:val="00D519EC"/>
    <w:rsid w:val="00D51BFA"/>
    <w:rsid w:val="00D5230C"/>
    <w:rsid w:val="00D52316"/>
    <w:rsid w:val="00D52348"/>
    <w:rsid w:val="00D524C6"/>
    <w:rsid w:val="00D52514"/>
    <w:rsid w:val="00D5268F"/>
    <w:rsid w:val="00D5271F"/>
    <w:rsid w:val="00D529E2"/>
    <w:rsid w:val="00D52ABB"/>
    <w:rsid w:val="00D52B0B"/>
    <w:rsid w:val="00D52B98"/>
    <w:rsid w:val="00D52C96"/>
    <w:rsid w:val="00D52CDD"/>
    <w:rsid w:val="00D5318A"/>
    <w:rsid w:val="00D53E49"/>
    <w:rsid w:val="00D53E60"/>
    <w:rsid w:val="00D54A3F"/>
    <w:rsid w:val="00D5508F"/>
    <w:rsid w:val="00D555FE"/>
    <w:rsid w:val="00D55D78"/>
    <w:rsid w:val="00D5611D"/>
    <w:rsid w:val="00D561E4"/>
    <w:rsid w:val="00D56512"/>
    <w:rsid w:val="00D56B31"/>
    <w:rsid w:val="00D56D6C"/>
    <w:rsid w:val="00D57202"/>
    <w:rsid w:val="00D57275"/>
    <w:rsid w:val="00D5733E"/>
    <w:rsid w:val="00D575B0"/>
    <w:rsid w:val="00D575BF"/>
    <w:rsid w:val="00D57665"/>
    <w:rsid w:val="00D57713"/>
    <w:rsid w:val="00D5774B"/>
    <w:rsid w:val="00D5793B"/>
    <w:rsid w:val="00D57F2C"/>
    <w:rsid w:val="00D60720"/>
    <w:rsid w:val="00D607A6"/>
    <w:rsid w:val="00D60A4F"/>
    <w:rsid w:val="00D60B67"/>
    <w:rsid w:val="00D60FC0"/>
    <w:rsid w:val="00D61564"/>
    <w:rsid w:val="00D61827"/>
    <w:rsid w:val="00D61A20"/>
    <w:rsid w:val="00D61ADD"/>
    <w:rsid w:val="00D61BAB"/>
    <w:rsid w:val="00D61D4B"/>
    <w:rsid w:val="00D624AE"/>
    <w:rsid w:val="00D6261D"/>
    <w:rsid w:val="00D62674"/>
    <w:rsid w:val="00D629D9"/>
    <w:rsid w:val="00D62CAC"/>
    <w:rsid w:val="00D62F02"/>
    <w:rsid w:val="00D6325B"/>
    <w:rsid w:val="00D632FF"/>
    <w:rsid w:val="00D63316"/>
    <w:rsid w:val="00D634E5"/>
    <w:rsid w:val="00D639C2"/>
    <w:rsid w:val="00D63CDB"/>
    <w:rsid w:val="00D63F4D"/>
    <w:rsid w:val="00D63FB8"/>
    <w:rsid w:val="00D64032"/>
    <w:rsid w:val="00D64125"/>
    <w:rsid w:val="00D642DE"/>
    <w:rsid w:val="00D64AA1"/>
    <w:rsid w:val="00D64D1B"/>
    <w:rsid w:val="00D65110"/>
    <w:rsid w:val="00D6536A"/>
    <w:rsid w:val="00D654D3"/>
    <w:rsid w:val="00D65AA2"/>
    <w:rsid w:val="00D65AEE"/>
    <w:rsid w:val="00D65B9A"/>
    <w:rsid w:val="00D65EBD"/>
    <w:rsid w:val="00D6652E"/>
    <w:rsid w:val="00D66717"/>
    <w:rsid w:val="00D6692E"/>
    <w:rsid w:val="00D66A42"/>
    <w:rsid w:val="00D66A90"/>
    <w:rsid w:val="00D6749C"/>
    <w:rsid w:val="00D67615"/>
    <w:rsid w:val="00D676A1"/>
    <w:rsid w:val="00D67DE1"/>
    <w:rsid w:val="00D67E78"/>
    <w:rsid w:val="00D7027C"/>
    <w:rsid w:val="00D70570"/>
    <w:rsid w:val="00D70C61"/>
    <w:rsid w:val="00D70F4B"/>
    <w:rsid w:val="00D7101F"/>
    <w:rsid w:val="00D7112F"/>
    <w:rsid w:val="00D712AA"/>
    <w:rsid w:val="00D712FB"/>
    <w:rsid w:val="00D715D3"/>
    <w:rsid w:val="00D7162B"/>
    <w:rsid w:val="00D716AC"/>
    <w:rsid w:val="00D71B88"/>
    <w:rsid w:val="00D71D3A"/>
    <w:rsid w:val="00D71EF6"/>
    <w:rsid w:val="00D7217D"/>
    <w:rsid w:val="00D72232"/>
    <w:rsid w:val="00D72419"/>
    <w:rsid w:val="00D72829"/>
    <w:rsid w:val="00D728D7"/>
    <w:rsid w:val="00D72AFC"/>
    <w:rsid w:val="00D72BE1"/>
    <w:rsid w:val="00D72EB2"/>
    <w:rsid w:val="00D72F05"/>
    <w:rsid w:val="00D730CE"/>
    <w:rsid w:val="00D7317F"/>
    <w:rsid w:val="00D735D9"/>
    <w:rsid w:val="00D7379A"/>
    <w:rsid w:val="00D737D9"/>
    <w:rsid w:val="00D73C40"/>
    <w:rsid w:val="00D741CD"/>
    <w:rsid w:val="00D741F7"/>
    <w:rsid w:val="00D745E5"/>
    <w:rsid w:val="00D745EF"/>
    <w:rsid w:val="00D7475C"/>
    <w:rsid w:val="00D747BE"/>
    <w:rsid w:val="00D74BA2"/>
    <w:rsid w:val="00D74BA6"/>
    <w:rsid w:val="00D74C15"/>
    <w:rsid w:val="00D74CFB"/>
    <w:rsid w:val="00D74F9E"/>
    <w:rsid w:val="00D74FBF"/>
    <w:rsid w:val="00D75166"/>
    <w:rsid w:val="00D7529C"/>
    <w:rsid w:val="00D75314"/>
    <w:rsid w:val="00D753FE"/>
    <w:rsid w:val="00D754B6"/>
    <w:rsid w:val="00D75B2F"/>
    <w:rsid w:val="00D75B43"/>
    <w:rsid w:val="00D76002"/>
    <w:rsid w:val="00D76084"/>
    <w:rsid w:val="00D761C3"/>
    <w:rsid w:val="00D76284"/>
    <w:rsid w:val="00D766ED"/>
    <w:rsid w:val="00D76838"/>
    <w:rsid w:val="00D76976"/>
    <w:rsid w:val="00D76CEE"/>
    <w:rsid w:val="00D76E47"/>
    <w:rsid w:val="00D774B2"/>
    <w:rsid w:val="00D775AE"/>
    <w:rsid w:val="00D77D1B"/>
    <w:rsid w:val="00D8011A"/>
    <w:rsid w:val="00D805BD"/>
    <w:rsid w:val="00D806F4"/>
    <w:rsid w:val="00D80A4C"/>
    <w:rsid w:val="00D80B6F"/>
    <w:rsid w:val="00D8125C"/>
    <w:rsid w:val="00D817CF"/>
    <w:rsid w:val="00D822A2"/>
    <w:rsid w:val="00D82D42"/>
    <w:rsid w:val="00D83051"/>
    <w:rsid w:val="00D8331C"/>
    <w:rsid w:val="00D837B5"/>
    <w:rsid w:val="00D84226"/>
    <w:rsid w:val="00D845C3"/>
    <w:rsid w:val="00D8486E"/>
    <w:rsid w:val="00D84A99"/>
    <w:rsid w:val="00D84EA9"/>
    <w:rsid w:val="00D85221"/>
    <w:rsid w:val="00D8527A"/>
    <w:rsid w:val="00D85444"/>
    <w:rsid w:val="00D8556F"/>
    <w:rsid w:val="00D857B3"/>
    <w:rsid w:val="00D859F4"/>
    <w:rsid w:val="00D85C1B"/>
    <w:rsid w:val="00D860FE"/>
    <w:rsid w:val="00D8611A"/>
    <w:rsid w:val="00D8621E"/>
    <w:rsid w:val="00D8642F"/>
    <w:rsid w:val="00D86501"/>
    <w:rsid w:val="00D86DE1"/>
    <w:rsid w:val="00D870AA"/>
    <w:rsid w:val="00D87187"/>
    <w:rsid w:val="00D873AC"/>
    <w:rsid w:val="00D87D28"/>
    <w:rsid w:val="00D905CB"/>
    <w:rsid w:val="00D90609"/>
    <w:rsid w:val="00D90647"/>
    <w:rsid w:val="00D90C2C"/>
    <w:rsid w:val="00D90D04"/>
    <w:rsid w:val="00D91078"/>
    <w:rsid w:val="00D910B1"/>
    <w:rsid w:val="00D914AC"/>
    <w:rsid w:val="00D9157C"/>
    <w:rsid w:val="00D9178D"/>
    <w:rsid w:val="00D91910"/>
    <w:rsid w:val="00D91B2D"/>
    <w:rsid w:val="00D91C10"/>
    <w:rsid w:val="00D92395"/>
    <w:rsid w:val="00D92500"/>
    <w:rsid w:val="00D9261E"/>
    <w:rsid w:val="00D9265B"/>
    <w:rsid w:val="00D9344F"/>
    <w:rsid w:val="00D9346F"/>
    <w:rsid w:val="00D934CD"/>
    <w:rsid w:val="00D936A9"/>
    <w:rsid w:val="00D9382B"/>
    <w:rsid w:val="00D939AA"/>
    <w:rsid w:val="00D939AF"/>
    <w:rsid w:val="00D93C00"/>
    <w:rsid w:val="00D93E1F"/>
    <w:rsid w:val="00D93EF8"/>
    <w:rsid w:val="00D94399"/>
    <w:rsid w:val="00D94710"/>
    <w:rsid w:val="00D94720"/>
    <w:rsid w:val="00D94B17"/>
    <w:rsid w:val="00D94D1C"/>
    <w:rsid w:val="00D94F29"/>
    <w:rsid w:val="00D94FC4"/>
    <w:rsid w:val="00D95129"/>
    <w:rsid w:val="00D95188"/>
    <w:rsid w:val="00D95244"/>
    <w:rsid w:val="00D9539B"/>
    <w:rsid w:val="00D956A8"/>
    <w:rsid w:val="00D958E8"/>
    <w:rsid w:val="00D95940"/>
    <w:rsid w:val="00D9616F"/>
    <w:rsid w:val="00D96A92"/>
    <w:rsid w:val="00D96B81"/>
    <w:rsid w:val="00D96B8F"/>
    <w:rsid w:val="00D96F23"/>
    <w:rsid w:val="00D97097"/>
    <w:rsid w:val="00D97509"/>
    <w:rsid w:val="00D976CF"/>
    <w:rsid w:val="00D977F4"/>
    <w:rsid w:val="00D97F82"/>
    <w:rsid w:val="00DA009C"/>
    <w:rsid w:val="00DA02BB"/>
    <w:rsid w:val="00DA081D"/>
    <w:rsid w:val="00DA0B5E"/>
    <w:rsid w:val="00DA0CF8"/>
    <w:rsid w:val="00DA125F"/>
    <w:rsid w:val="00DA182F"/>
    <w:rsid w:val="00DA1C34"/>
    <w:rsid w:val="00DA1DC1"/>
    <w:rsid w:val="00DA1EA9"/>
    <w:rsid w:val="00DA1FAD"/>
    <w:rsid w:val="00DA2440"/>
    <w:rsid w:val="00DA2487"/>
    <w:rsid w:val="00DA25DE"/>
    <w:rsid w:val="00DA2835"/>
    <w:rsid w:val="00DA2947"/>
    <w:rsid w:val="00DA29FE"/>
    <w:rsid w:val="00DA2A35"/>
    <w:rsid w:val="00DA2A78"/>
    <w:rsid w:val="00DA2D74"/>
    <w:rsid w:val="00DA3551"/>
    <w:rsid w:val="00DA373E"/>
    <w:rsid w:val="00DA3A22"/>
    <w:rsid w:val="00DA3A71"/>
    <w:rsid w:val="00DA3E22"/>
    <w:rsid w:val="00DA3E98"/>
    <w:rsid w:val="00DA406E"/>
    <w:rsid w:val="00DA4079"/>
    <w:rsid w:val="00DA45D2"/>
    <w:rsid w:val="00DA4C2D"/>
    <w:rsid w:val="00DA4D13"/>
    <w:rsid w:val="00DA4E17"/>
    <w:rsid w:val="00DA501A"/>
    <w:rsid w:val="00DA5D88"/>
    <w:rsid w:val="00DA5F43"/>
    <w:rsid w:val="00DA6327"/>
    <w:rsid w:val="00DA63FE"/>
    <w:rsid w:val="00DA664C"/>
    <w:rsid w:val="00DA69D2"/>
    <w:rsid w:val="00DA6A79"/>
    <w:rsid w:val="00DA6ACA"/>
    <w:rsid w:val="00DA71A8"/>
    <w:rsid w:val="00DA7355"/>
    <w:rsid w:val="00DA7451"/>
    <w:rsid w:val="00DA75D2"/>
    <w:rsid w:val="00DA799A"/>
    <w:rsid w:val="00DA7D6A"/>
    <w:rsid w:val="00DA7D6C"/>
    <w:rsid w:val="00DA7D94"/>
    <w:rsid w:val="00DB00FC"/>
    <w:rsid w:val="00DB047A"/>
    <w:rsid w:val="00DB0B70"/>
    <w:rsid w:val="00DB0FDA"/>
    <w:rsid w:val="00DB1002"/>
    <w:rsid w:val="00DB10BE"/>
    <w:rsid w:val="00DB10E2"/>
    <w:rsid w:val="00DB1357"/>
    <w:rsid w:val="00DB1675"/>
    <w:rsid w:val="00DB1E9C"/>
    <w:rsid w:val="00DB233B"/>
    <w:rsid w:val="00DB24AD"/>
    <w:rsid w:val="00DB2513"/>
    <w:rsid w:val="00DB2736"/>
    <w:rsid w:val="00DB2D28"/>
    <w:rsid w:val="00DB30C6"/>
    <w:rsid w:val="00DB326B"/>
    <w:rsid w:val="00DB352F"/>
    <w:rsid w:val="00DB3817"/>
    <w:rsid w:val="00DB387F"/>
    <w:rsid w:val="00DB39EF"/>
    <w:rsid w:val="00DB3ADE"/>
    <w:rsid w:val="00DB3B25"/>
    <w:rsid w:val="00DB3BDF"/>
    <w:rsid w:val="00DB3DF8"/>
    <w:rsid w:val="00DB3ED4"/>
    <w:rsid w:val="00DB4040"/>
    <w:rsid w:val="00DB4297"/>
    <w:rsid w:val="00DB4549"/>
    <w:rsid w:val="00DB4E50"/>
    <w:rsid w:val="00DB5041"/>
    <w:rsid w:val="00DB53EC"/>
    <w:rsid w:val="00DB5518"/>
    <w:rsid w:val="00DB56A8"/>
    <w:rsid w:val="00DB579A"/>
    <w:rsid w:val="00DB5A7E"/>
    <w:rsid w:val="00DB5CAF"/>
    <w:rsid w:val="00DB60E7"/>
    <w:rsid w:val="00DB61A3"/>
    <w:rsid w:val="00DB61C2"/>
    <w:rsid w:val="00DB622E"/>
    <w:rsid w:val="00DB6277"/>
    <w:rsid w:val="00DB6319"/>
    <w:rsid w:val="00DB697B"/>
    <w:rsid w:val="00DB698A"/>
    <w:rsid w:val="00DB6FBE"/>
    <w:rsid w:val="00DB70B1"/>
    <w:rsid w:val="00DB766E"/>
    <w:rsid w:val="00DB77E9"/>
    <w:rsid w:val="00DB7DDF"/>
    <w:rsid w:val="00DB7E90"/>
    <w:rsid w:val="00DC0126"/>
    <w:rsid w:val="00DC0387"/>
    <w:rsid w:val="00DC05E1"/>
    <w:rsid w:val="00DC06E0"/>
    <w:rsid w:val="00DC07CB"/>
    <w:rsid w:val="00DC097F"/>
    <w:rsid w:val="00DC0B79"/>
    <w:rsid w:val="00DC0F9B"/>
    <w:rsid w:val="00DC1206"/>
    <w:rsid w:val="00DC13C0"/>
    <w:rsid w:val="00DC145B"/>
    <w:rsid w:val="00DC1971"/>
    <w:rsid w:val="00DC1AE8"/>
    <w:rsid w:val="00DC1B04"/>
    <w:rsid w:val="00DC1DD8"/>
    <w:rsid w:val="00DC1F6C"/>
    <w:rsid w:val="00DC2000"/>
    <w:rsid w:val="00DC218C"/>
    <w:rsid w:val="00DC21D3"/>
    <w:rsid w:val="00DC2508"/>
    <w:rsid w:val="00DC290D"/>
    <w:rsid w:val="00DC2B64"/>
    <w:rsid w:val="00DC2F6B"/>
    <w:rsid w:val="00DC3CC2"/>
    <w:rsid w:val="00DC40B1"/>
    <w:rsid w:val="00DC4116"/>
    <w:rsid w:val="00DC41BB"/>
    <w:rsid w:val="00DC431D"/>
    <w:rsid w:val="00DC4584"/>
    <w:rsid w:val="00DC48EC"/>
    <w:rsid w:val="00DC490C"/>
    <w:rsid w:val="00DC4E19"/>
    <w:rsid w:val="00DC52BD"/>
    <w:rsid w:val="00DC5799"/>
    <w:rsid w:val="00DC5A98"/>
    <w:rsid w:val="00DC5AEB"/>
    <w:rsid w:val="00DC5DE6"/>
    <w:rsid w:val="00DC6121"/>
    <w:rsid w:val="00DC6504"/>
    <w:rsid w:val="00DC668A"/>
    <w:rsid w:val="00DC66A1"/>
    <w:rsid w:val="00DC6D06"/>
    <w:rsid w:val="00DC6DCE"/>
    <w:rsid w:val="00DC7323"/>
    <w:rsid w:val="00DC73F2"/>
    <w:rsid w:val="00DC743E"/>
    <w:rsid w:val="00DC7728"/>
    <w:rsid w:val="00DC7806"/>
    <w:rsid w:val="00DC7CDF"/>
    <w:rsid w:val="00DD0049"/>
    <w:rsid w:val="00DD004C"/>
    <w:rsid w:val="00DD0221"/>
    <w:rsid w:val="00DD0886"/>
    <w:rsid w:val="00DD0EC9"/>
    <w:rsid w:val="00DD14C3"/>
    <w:rsid w:val="00DD15CB"/>
    <w:rsid w:val="00DD15FD"/>
    <w:rsid w:val="00DD161D"/>
    <w:rsid w:val="00DD16D6"/>
    <w:rsid w:val="00DD1E6B"/>
    <w:rsid w:val="00DD1EDC"/>
    <w:rsid w:val="00DD2389"/>
    <w:rsid w:val="00DD23C6"/>
    <w:rsid w:val="00DD2829"/>
    <w:rsid w:val="00DD29E7"/>
    <w:rsid w:val="00DD2B62"/>
    <w:rsid w:val="00DD2CA6"/>
    <w:rsid w:val="00DD3016"/>
    <w:rsid w:val="00DD303C"/>
    <w:rsid w:val="00DD31D7"/>
    <w:rsid w:val="00DD34E1"/>
    <w:rsid w:val="00DD351A"/>
    <w:rsid w:val="00DD35A3"/>
    <w:rsid w:val="00DD38AA"/>
    <w:rsid w:val="00DD3A6C"/>
    <w:rsid w:val="00DD3C91"/>
    <w:rsid w:val="00DD3EE4"/>
    <w:rsid w:val="00DD4171"/>
    <w:rsid w:val="00DD47A5"/>
    <w:rsid w:val="00DD4BDB"/>
    <w:rsid w:val="00DD4D55"/>
    <w:rsid w:val="00DD552B"/>
    <w:rsid w:val="00DD5552"/>
    <w:rsid w:val="00DD55F6"/>
    <w:rsid w:val="00DD5667"/>
    <w:rsid w:val="00DD5896"/>
    <w:rsid w:val="00DD5A5B"/>
    <w:rsid w:val="00DD5ABC"/>
    <w:rsid w:val="00DD5DC4"/>
    <w:rsid w:val="00DD6124"/>
    <w:rsid w:val="00DD66E1"/>
    <w:rsid w:val="00DD6720"/>
    <w:rsid w:val="00DD67AB"/>
    <w:rsid w:val="00DD69B9"/>
    <w:rsid w:val="00DD6DE4"/>
    <w:rsid w:val="00DD70E3"/>
    <w:rsid w:val="00DD713B"/>
    <w:rsid w:val="00DD7188"/>
    <w:rsid w:val="00DD71E8"/>
    <w:rsid w:val="00DD740C"/>
    <w:rsid w:val="00DD77DC"/>
    <w:rsid w:val="00DD7A85"/>
    <w:rsid w:val="00DE021E"/>
    <w:rsid w:val="00DE062E"/>
    <w:rsid w:val="00DE0805"/>
    <w:rsid w:val="00DE0AF7"/>
    <w:rsid w:val="00DE0B5B"/>
    <w:rsid w:val="00DE0E66"/>
    <w:rsid w:val="00DE0E8B"/>
    <w:rsid w:val="00DE0F2D"/>
    <w:rsid w:val="00DE102B"/>
    <w:rsid w:val="00DE10C8"/>
    <w:rsid w:val="00DE10EF"/>
    <w:rsid w:val="00DE11AE"/>
    <w:rsid w:val="00DE17DC"/>
    <w:rsid w:val="00DE1D0A"/>
    <w:rsid w:val="00DE1DF4"/>
    <w:rsid w:val="00DE1E2E"/>
    <w:rsid w:val="00DE1F62"/>
    <w:rsid w:val="00DE237C"/>
    <w:rsid w:val="00DE2930"/>
    <w:rsid w:val="00DE2B56"/>
    <w:rsid w:val="00DE2B57"/>
    <w:rsid w:val="00DE2BC7"/>
    <w:rsid w:val="00DE2C96"/>
    <w:rsid w:val="00DE2E78"/>
    <w:rsid w:val="00DE35C0"/>
    <w:rsid w:val="00DE3608"/>
    <w:rsid w:val="00DE3609"/>
    <w:rsid w:val="00DE390B"/>
    <w:rsid w:val="00DE3A67"/>
    <w:rsid w:val="00DE3C81"/>
    <w:rsid w:val="00DE3CD9"/>
    <w:rsid w:val="00DE3DCA"/>
    <w:rsid w:val="00DE3FF5"/>
    <w:rsid w:val="00DE4023"/>
    <w:rsid w:val="00DE4106"/>
    <w:rsid w:val="00DE426A"/>
    <w:rsid w:val="00DE43AB"/>
    <w:rsid w:val="00DE4BEA"/>
    <w:rsid w:val="00DE5268"/>
    <w:rsid w:val="00DE5648"/>
    <w:rsid w:val="00DE576A"/>
    <w:rsid w:val="00DE582A"/>
    <w:rsid w:val="00DE5906"/>
    <w:rsid w:val="00DE5921"/>
    <w:rsid w:val="00DE5B0C"/>
    <w:rsid w:val="00DE5F07"/>
    <w:rsid w:val="00DE6508"/>
    <w:rsid w:val="00DE670B"/>
    <w:rsid w:val="00DE6A4D"/>
    <w:rsid w:val="00DE6E03"/>
    <w:rsid w:val="00DE6E4C"/>
    <w:rsid w:val="00DE6FEB"/>
    <w:rsid w:val="00DE7035"/>
    <w:rsid w:val="00DE7125"/>
    <w:rsid w:val="00DE72AE"/>
    <w:rsid w:val="00DE7509"/>
    <w:rsid w:val="00DE776D"/>
    <w:rsid w:val="00DE7977"/>
    <w:rsid w:val="00DE7BEA"/>
    <w:rsid w:val="00DE7EA1"/>
    <w:rsid w:val="00DE7EA4"/>
    <w:rsid w:val="00DE7EA9"/>
    <w:rsid w:val="00DF0476"/>
    <w:rsid w:val="00DF069F"/>
    <w:rsid w:val="00DF0980"/>
    <w:rsid w:val="00DF0A5A"/>
    <w:rsid w:val="00DF0B13"/>
    <w:rsid w:val="00DF0B9E"/>
    <w:rsid w:val="00DF0BB8"/>
    <w:rsid w:val="00DF0C3A"/>
    <w:rsid w:val="00DF0EDB"/>
    <w:rsid w:val="00DF0F3D"/>
    <w:rsid w:val="00DF14A3"/>
    <w:rsid w:val="00DF1635"/>
    <w:rsid w:val="00DF165F"/>
    <w:rsid w:val="00DF1BD3"/>
    <w:rsid w:val="00DF1D72"/>
    <w:rsid w:val="00DF2223"/>
    <w:rsid w:val="00DF2537"/>
    <w:rsid w:val="00DF2697"/>
    <w:rsid w:val="00DF2826"/>
    <w:rsid w:val="00DF2908"/>
    <w:rsid w:val="00DF2ADB"/>
    <w:rsid w:val="00DF2B39"/>
    <w:rsid w:val="00DF2BFC"/>
    <w:rsid w:val="00DF2E70"/>
    <w:rsid w:val="00DF333E"/>
    <w:rsid w:val="00DF3447"/>
    <w:rsid w:val="00DF3477"/>
    <w:rsid w:val="00DF3569"/>
    <w:rsid w:val="00DF3C6E"/>
    <w:rsid w:val="00DF3DC6"/>
    <w:rsid w:val="00DF3DEB"/>
    <w:rsid w:val="00DF3EE5"/>
    <w:rsid w:val="00DF3F96"/>
    <w:rsid w:val="00DF3FFC"/>
    <w:rsid w:val="00DF4B11"/>
    <w:rsid w:val="00DF4D1C"/>
    <w:rsid w:val="00DF50C6"/>
    <w:rsid w:val="00DF51AD"/>
    <w:rsid w:val="00DF5235"/>
    <w:rsid w:val="00DF5406"/>
    <w:rsid w:val="00DF587E"/>
    <w:rsid w:val="00DF589E"/>
    <w:rsid w:val="00DF5F38"/>
    <w:rsid w:val="00DF616C"/>
    <w:rsid w:val="00DF6226"/>
    <w:rsid w:val="00DF6253"/>
    <w:rsid w:val="00DF657D"/>
    <w:rsid w:val="00DF6828"/>
    <w:rsid w:val="00DF686A"/>
    <w:rsid w:val="00DF703B"/>
    <w:rsid w:val="00DF7214"/>
    <w:rsid w:val="00DF75AF"/>
    <w:rsid w:val="00DF7708"/>
    <w:rsid w:val="00DF7764"/>
    <w:rsid w:val="00DF77CE"/>
    <w:rsid w:val="00DF7B67"/>
    <w:rsid w:val="00DF7C67"/>
    <w:rsid w:val="00DF7CA3"/>
    <w:rsid w:val="00E00723"/>
    <w:rsid w:val="00E00777"/>
    <w:rsid w:val="00E00973"/>
    <w:rsid w:val="00E00D26"/>
    <w:rsid w:val="00E0108D"/>
    <w:rsid w:val="00E0195E"/>
    <w:rsid w:val="00E01B42"/>
    <w:rsid w:val="00E01B83"/>
    <w:rsid w:val="00E021AC"/>
    <w:rsid w:val="00E02499"/>
    <w:rsid w:val="00E0278A"/>
    <w:rsid w:val="00E02A32"/>
    <w:rsid w:val="00E02A55"/>
    <w:rsid w:val="00E02BCC"/>
    <w:rsid w:val="00E02D6A"/>
    <w:rsid w:val="00E0359E"/>
    <w:rsid w:val="00E0386A"/>
    <w:rsid w:val="00E03888"/>
    <w:rsid w:val="00E03FB3"/>
    <w:rsid w:val="00E04222"/>
    <w:rsid w:val="00E0432C"/>
    <w:rsid w:val="00E04F06"/>
    <w:rsid w:val="00E05097"/>
    <w:rsid w:val="00E0547A"/>
    <w:rsid w:val="00E05507"/>
    <w:rsid w:val="00E05C5B"/>
    <w:rsid w:val="00E05C8B"/>
    <w:rsid w:val="00E05E13"/>
    <w:rsid w:val="00E0642D"/>
    <w:rsid w:val="00E06498"/>
    <w:rsid w:val="00E064D3"/>
    <w:rsid w:val="00E068CD"/>
    <w:rsid w:val="00E06A91"/>
    <w:rsid w:val="00E06BC2"/>
    <w:rsid w:val="00E06CD2"/>
    <w:rsid w:val="00E06ED0"/>
    <w:rsid w:val="00E06ED2"/>
    <w:rsid w:val="00E06FAC"/>
    <w:rsid w:val="00E072A3"/>
    <w:rsid w:val="00E07322"/>
    <w:rsid w:val="00E079DF"/>
    <w:rsid w:val="00E07BBC"/>
    <w:rsid w:val="00E07D14"/>
    <w:rsid w:val="00E07DB4"/>
    <w:rsid w:val="00E07DEA"/>
    <w:rsid w:val="00E07FA1"/>
    <w:rsid w:val="00E1020F"/>
    <w:rsid w:val="00E10712"/>
    <w:rsid w:val="00E10878"/>
    <w:rsid w:val="00E10A84"/>
    <w:rsid w:val="00E10CBC"/>
    <w:rsid w:val="00E1158C"/>
    <w:rsid w:val="00E115EE"/>
    <w:rsid w:val="00E11731"/>
    <w:rsid w:val="00E11909"/>
    <w:rsid w:val="00E122E6"/>
    <w:rsid w:val="00E126FA"/>
    <w:rsid w:val="00E12728"/>
    <w:rsid w:val="00E12771"/>
    <w:rsid w:val="00E12775"/>
    <w:rsid w:val="00E127EC"/>
    <w:rsid w:val="00E12FD9"/>
    <w:rsid w:val="00E13073"/>
    <w:rsid w:val="00E1341C"/>
    <w:rsid w:val="00E13671"/>
    <w:rsid w:val="00E13683"/>
    <w:rsid w:val="00E13984"/>
    <w:rsid w:val="00E13A77"/>
    <w:rsid w:val="00E1439F"/>
    <w:rsid w:val="00E14498"/>
    <w:rsid w:val="00E145B3"/>
    <w:rsid w:val="00E14742"/>
    <w:rsid w:val="00E148CA"/>
    <w:rsid w:val="00E14B80"/>
    <w:rsid w:val="00E14C33"/>
    <w:rsid w:val="00E14E1B"/>
    <w:rsid w:val="00E14E89"/>
    <w:rsid w:val="00E15414"/>
    <w:rsid w:val="00E15617"/>
    <w:rsid w:val="00E15756"/>
    <w:rsid w:val="00E15A61"/>
    <w:rsid w:val="00E15B17"/>
    <w:rsid w:val="00E160B0"/>
    <w:rsid w:val="00E161A4"/>
    <w:rsid w:val="00E16419"/>
    <w:rsid w:val="00E16769"/>
    <w:rsid w:val="00E16801"/>
    <w:rsid w:val="00E16BD5"/>
    <w:rsid w:val="00E16F84"/>
    <w:rsid w:val="00E1746C"/>
    <w:rsid w:val="00E1758F"/>
    <w:rsid w:val="00E17846"/>
    <w:rsid w:val="00E1784E"/>
    <w:rsid w:val="00E2011C"/>
    <w:rsid w:val="00E202E3"/>
    <w:rsid w:val="00E20516"/>
    <w:rsid w:val="00E2060B"/>
    <w:rsid w:val="00E20904"/>
    <w:rsid w:val="00E20B13"/>
    <w:rsid w:val="00E214C1"/>
    <w:rsid w:val="00E21909"/>
    <w:rsid w:val="00E21B50"/>
    <w:rsid w:val="00E21CF3"/>
    <w:rsid w:val="00E21CFF"/>
    <w:rsid w:val="00E2200E"/>
    <w:rsid w:val="00E22068"/>
    <w:rsid w:val="00E22477"/>
    <w:rsid w:val="00E225B7"/>
    <w:rsid w:val="00E225D0"/>
    <w:rsid w:val="00E22796"/>
    <w:rsid w:val="00E229E1"/>
    <w:rsid w:val="00E22E0A"/>
    <w:rsid w:val="00E232BF"/>
    <w:rsid w:val="00E235FA"/>
    <w:rsid w:val="00E235FE"/>
    <w:rsid w:val="00E236A9"/>
    <w:rsid w:val="00E2372E"/>
    <w:rsid w:val="00E23D08"/>
    <w:rsid w:val="00E23F05"/>
    <w:rsid w:val="00E240F3"/>
    <w:rsid w:val="00E24113"/>
    <w:rsid w:val="00E24424"/>
    <w:rsid w:val="00E244E0"/>
    <w:rsid w:val="00E2478C"/>
    <w:rsid w:val="00E247D7"/>
    <w:rsid w:val="00E24AB8"/>
    <w:rsid w:val="00E24D9D"/>
    <w:rsid w:val="00E250E3"/>
    <w:rsid w:val="00E254DC"/>
    <w:rsid w:val="00E255C0"/>
    <w:rsid w:val="00E256D4"/>
    <w:rsid w:val="00E25B23"/>
    <w:rsid w:val="00E25F9A"/>
    <w:rsid w:val="00E2620E"/>
    <w:rsid w:val="00E26306"/>
    <w:rsid w:val="00E26460"/>
    <w:rsid w:val="00E268A9"/>
    <w:rsid w:val="00E268B2"/>
    <w:rsid w:val="00E26ABA"/>
    <w:rsid w:val="00E26CA1"/>
    <w:rsid w:val="00E26FFE"/>
    <w:rsid w:val="00E27040"/>
    <w:rsid w:val="00E27052"/>
    <w:rsid w:val="00E2705D"/>
    <w:rsid w:val="00E27129"/>
    <w:rsid w:val="00E2724A"/>
    <w:rsid w:val="00E27411"/>
    <w:rsid w:val="00E27A0D"/>
    <w:rsid w:val="00E27C4F"/>
    <w:rsid w:val="00E27FD9"/>
    <w:rsid w:val="00E301BD"/>
    <w:rsid w:val="00E30443"/>
    <w:rsid w:val="00E30A3B"/>
    <w:rsid w:val="00E31167"/>
    <w:rsid w:val="00E3141D"/>
    <w:rsid w:val="00E315B2"/>
    <w:rsid w:val="00E31E8A"/>
    <w:rsid w:val="00E32021"/>
    <w:rsid w:val="00E32505"/>
    <w:rsid w:val="00E32537"/>
    <w:rsid w:val="00E32881"/>
    <w:rsid w:val="00E328A1"/>
    <w:rsid w:val="00E32ADC"/>
    <w:rsid w:val="00E32C9F"/>
    <w:rsid w:val="00E32D5C"/>
    <w:rsid w:val="00E32E12"/>
    <w:rsid w:val="00E3387C"/>
    <w:rsid w:val="00E347E7"/>
    <w:rsid w:val="00E34A6F"/>
    <w:rsid w:val="00E34AAF"/>
    <w:rsid w:val="00E34C08"/>
    <w:rsid w:val="00E34C40"/>
    <w:rsid w:val="00E34C48"/>
    <w:rsid w:val="00E34F88"/>
    <w:rsid w:val="00E35522"/>
    <w:rsid w:val="00E35561"/>
    <w:rsid w:val="00E35FDF"/>
    <w:rsid w:val="00E364A6"/>
    <w:rsid w:val="00E371BA"/>
    <w:rsid w:val="00E37220"/>
    <w:rsid w:val="00E37574"/>
    <w:rsid w:val="00E37A3B"/>
    <w:rsid w:val="00E37A3C"/>
    <w:rsid w:val="00E37C23"/>
    <w:rsid w:val="00E37E1A"/>
    <w:rsid w:val="00E400BE"/>
    <w:rsid w:val="00E401ED"/>
    <w:rsid w:val="00E4022A"/>
    <w:rsid w:val="00E404DF"/>
    <w:rsid w:val="00E40798"/>
    <w:rsid w:val="00E40B61"/>
    <w:rsid w:val="00E40BAC"/>
    <w:rsid w:val="00E40FC3"/>
    <w:rsid w:val="00E4102C"/>
    <w:rsid w:val="00E41107"/>
    <w:rsid w:val="00E418FC"/>
    <w:rsid w:val="00E41B5D"/>
    <w:rsid w:val="00E41BBD"/>
    <w:rsid w:val="00E41C0D"/>
    <w:rsid w:val="00E421E2"/>
    <w:rsid w:val="00E42467"/>
    <w:rsid w:val="00E425DA"/>
    <w:rsid w:val="00E42675"/>
    <w:rsid w:val="00E4274D"/>
    <w:rsid w:val="00E428EF"/>
    <w:rsid w:val="00E43653"/>
    <w:rsid w:val="00E43CE8"/>
    <w:rsid w:val="00E43E33"/>
    <w:rsid w:val="00E4469C"/>
    <w:rsid w:val="00E4488B"/>
    <w:rsid w:val="00E448AD"/>
    <w:rsid w:val="00E44A6E"/>
    <w:rsid w:val="00E44BC1"/>
    <w:rsid w:val="00E44D30"/>
    <w:rsid w:val="00E44F02"/>
    <w:rsid w:val="00E44F33"/>
    <w:rsid w:val="00E4504D"/>
    <w:rsid w:val="00E456B9"/>
    <w:rsid w:val="00E45816"/>
    <w:rsid w:val="00E45D56"/>
    <w:rsid w:val="00E45E25"/>
    <w:rsid w:val="00E45EC0"/>
    <w:rsid w:val="00E45EE4"/>
    <w:rsid w:val="00E4607A"/>
    <w:rsid w:val="00E463A8"/>
    <w:rsid w:val="00E463C5"/>
    <w:rsid w:val="00E465AF"/>
    <w:rsid w:val="00E4672A"/>
    <w:rsid w:val="00E46894"/>
    <w:rsid w:val="00E471D1"/>
    <w:rsid w:val="00E47569"/>
    <w:rsid w:val="00E47BEB"/>
    <w:rsid w:val="00E47CA5"/>
    <w:rsid w:val="00E47D55"/>
    <w:rsid w:val="00E5018F"/>
    <w:rsid w:val="00E5042F"/>
    <w:rsid w:val="00E50484"/>
    <w:rsid w:val="00E5055B"/>
    <w:rsid w:val="00E50648"/>
    <w:rsid w:val="00E50859"/>
    <w:rsid w:val="00E508BA"/>
    <w:rsid w:val="00E50A0A"/>
    <w:rsid w:val="00E51194"/>
    <w:rsid w:val="00E51561"/>
    <w:rsid w:val="00E516C8"/>
    <w:rsid w:val="00E516D0"/>
    <w:rsid w:val="00E51769"/>
    <w:rsid w:val="00E51C9A"/>
    <w:rsid w:val="00E51EF2"/>
    <w:rsid w:val="00E5216F"/>
    <w:rsid w:val="00E52296"/>
    <w:rsid w:val="00E52449"/>
    <w:rsid w:val="00E5287D"/>
    <w:rsid w:val="00E52A3A"/>
    <w:rsid w:val="00E52EF5"/>
    <w:rsid w:val="00E52EF8"/>
    <w:rsid w:val="00E52F7A"/>
    <w:rsid w:val="00E53561"/>
    <w:rsid w:val="00E535DC"/>
    <w:rsid w:val="00E53644"/>
    <w:rsid w:val="00E53C5D"/>
    <w:rsid w:val="00E53F5B"/>
    <w:rsid w:val="00E540B8"/>
    <w:rsid w:val="00E54273"/>
    <w:rsid w:val="00E54312"/>
    <w:rsid w:val="00E54480"/>
    <w:rsid w:val="00E54590"/>
    <w:rsid w:val="00E546BC"/>
    <w:rsid w:val="00E550D6"/>
    <w:rsid w:val="00E55209"/>
    <w:rsid w:val="00E55B09"/>
    <w:rsid w:val="00E55C1D"/>
    <w:rsid w:val="00E55EE1"/>
    <w:rsid w:val="00E560A9"/>
    <w:rsid w:val="00E56321"/>
    <w:rsid w:val="00E5644E"/>
    <w:rsid w:val="00E56580"/>
    <w:rsid w:val="00E565DF"/>
    <w:rsid w:val="00E567EA"/>
    <w:rsid w:val="00E569D8"/>
    <w:rsid w:val="00E56CA8"/>
    <w:rsid w:val="00E57114"/>
    <w:rsid w:val="00E5711E"/>
    <w:rsid w:val="00E57159"/>
    <w:rsid w:val="00E57322"/>
    <w:rsid w:val="00E573C4"/>
    <w:rsid w:val="00E574A4"/>
    <w:rsid w:val="00E57859"/>
    <w:rsid w:val="00E606FC"/>
    <w:rsid w:val="00E609EE"/>
    <w:rsid w:val="00E60AC6"/>
    <w:rsid w:val="00E60BF7"/>
    <w:rsid w:val="00E60C28"/>
    <w:rsid w:val="00E60E57"/>
    <w:rsid w:val="00E61003"/>
    <w:rsid w:val="00E6101F"/>
    <w:rsid w:val="00E6102B"/>
    <w:rsid w:val="00E6131A"/>
    <w:rsid w:val="00E615A6"/>
    <w:rsid w:val="00E618D5"/>
    <w:rsid w:val="00E618D7"/>
    <w:rsid w:val="00E61AFA"/>
    <w:rsid w:val="00E61C76"/>
    <w:rsid w:val="00E61EF5"/>
    <w:rsid w:val="00E62091"/>
    <w:rsid w:val="00E62382"/>
    <w:rsid w:val="00E629BA"/>
    <w:rsid w:val="00E62A02"/>
    <w:rsid w:val="00E62AA0"/>
    <w:rsid w:val="00E632FC"/>
    <w:rsid w:val="00E6339B"/>
    <w:rsid w:val="00E6351C"/>
    <w:rsid w:val="00E635AD"/>
    <w:rsid w:val="00E638CF"/>
    <w:rsid w:val="00E63A37"/>
    <w:rsid w:val="00E63A66"/>
    <w:rsid w:val="00E63B07"/>
    <w:rsid w:val="00E63B94"/>
    <w:rsid w:val="00E63C5D"/>
    <w:rsid w:val="00E63CC0"/>
    <w:rsid w:val="00E63E82"/>
    <w:rsid w:val="00E645FD"/>
    <w:rsid w:val="00E648BA"/>
    <w:rsid w:val="00E648E3"/>
    <w:rsid w:val="00E64C5D"/>
    <w:rsid w:val="00E64CB2"/>
    <w:rsid w:val="00E64F09"/>
    <w:rsid w:val="00E65025"/>
    <w:rsid w:val="00E65436"/>
    <w:rsid w:val="00E6561C"/>
    <w:rsid w:val="00E65987"/>
    <w:rsid w:val="00E65A13"/>
    <w:rsid w:val="00E65A9B"/>
    <w:rsid w:val="00E65B7A"/>
    <w:rsid w:val="00E65BC8"/>
    <w:rsid w:val="00E65CFE"/>
    <w:rsid w:val="00E65EC7"/>
    <w:rsid w:val="00E660CC"/>
    <w:rsid w:val="00E66267"/>
    <w:rsid w:val="00E66314"/>
    <w:rsid w:val="00E663CD"/>
    <w:rsid w:val="00E66641"/>
    <w:rsid w:val="00E66B54"/>
    <w:rsid w:val="00E66BBC"/>
    <w:rsid w:val="00E66E01"/>
    <w:rsid w:val="00E6777B"/>
    <w:rsid w:val="00E6794D"/>
    <w:rsid w:val="00E67AFA"/>
    <w:rsid w:val="00E67ECD"/>
    <w:rsid w:val="00E700B2"/>
    <w:rsid w:val="00E702D1"/>
    <w:rsid w:val="00E70784"/>
    <w:rsid w:val="00E708D6"/>
    <w:rsid w:val="00E70D3D"/>
    <w:rsid w:val="00E71066"/>
    <w:rsid w:val="00E710C7"/>
    <w:rsid w:val="00E713C8"/>
    <w:rsid w:val="00E7150B"/>
    <w:rsid w:val="00E7157E"/>
    <w:rsid w:val="00E716CF"/>
    <w:rsid w:val="00E717CC"/>
    <w:rsid w:val="00E71DE0"/>
    <w:rsid w:val="00E71E2C"/>
    <w:rsid w:val="00E71F7B"/>
    <w:rsid w:val="00E71FC2"/>
    <w:rsid w:val="00E72207"/>
    <w:rsid w:val="00E7227F"/>
    <w:rsid w:val="00E7232B"/>
    <w:rsid w:val="00E728E9"/>
    <w:rsid w:val="00E72914"/>
    <w:rsid w:val="00E72995"/>
    <w:rsid w:val="00E72B7F"/>
    <w:rsid w:val="00E72CE2"/>
    <w:rsid w:val="00E739F7"/>
    <w:rsid w:val="00E73AF6"/>
    <w:rsid w:val="00E73CC6"/>
    <w:rsid w:val="00E73EAB"/>
    <w:rsid w:val="00E74437"/>
    <w:rsid w:val="00E7462B"/>
    <w:rsid w:val="00E747B9"/>
    <w:rsid w:val="00E74884"/>
    <w:rsid w:val="00E7492F"/>
    <w:rsid w:val="00E74EB6"/>
    <w:rsid w:val="00E74F71"/>
    <w:rsid w:val="00E75056"/>
    <w:rsid w:val="00E7505F"/>
    <w:rsid w:val="00E752A9"/>
    <w:rsid w:val="00E75A41"/>
    <w:rsid w:val="00E75BB0"/>
    <w:rsid w:val="00E75D70"/>
    <w:rsid w:val="00E75E86"/>
    <w:rsid w:val="00E75F40"/>
    <w:rsid w:val="00E7628F"/>
    <w:rsid w:val="00E76359"/>
    <w:rsid w:val="00E7635B"/>
    <w:rsid w:val="00E7639A"/>
    <w:rsid w:val="00E764B1"/>
    <w:rsid w:val="00E76561"/>
    <w:rsid w:val="00E767A1"/>
    <w:rsid w:val="00E767DE"/>
    <w:rsid w:val="00E76835"/>
    <w:rsid w:val="00E76F4D"/>
    <w:rsid w:val="00E77008"/>
    <w:rsid w:val="00E770BF"/>
    <w:rsid w:val="00E771C6"/>
    <w:rsid w:val="00E775D5"/>
    <w:rsid w:val="00E775DD"/>
    <w:rsid w:val="00E775F2"/>
    <w:rsid w:val="00E7763D"/>
    <w:rsid w:val="00E778E7"/>
    <w:rsid w:val="00E77E54"/>
    <w:rsid w:val="00E77EF7"/>
    <w:rsid w:val="00E77FA3"/>
    <w:rsid w:val="00E80057"/>
    <w:rsid w:val="00E80197"/>
    <w:rsid w:val="00E80350"/>
    <w:rsid w:val="00E80400"/>
    <w:rsid w:val="00E8104B"/>
    <w:rsid w:val="00E81253"/>
    <w:rsid w:val="00E81254"/>
    <w:rsid w:val="00E81270"/>
    <w:rsid w:val="00E81370"/>
    <w:rsid w:val="00E81793"/>
    <w:rsid w:val="00E81A8E"/>
    <w:rsid w:val="00E81E94"/>
    <w:rsid w:val="00E8275C"/>
    <w:rsid w:val="00E82DF0"/>
    <w:rsid w:val="00E82F8E"/>
    <w:rsid w:val="00E830F4"/>
    <w:rsid w:val="00E831E9"/>
    <w:rsid w:val="00E83388"/>
    <w:rsid w:val="00E8341D"/>
    <w:rsid w:val="00E834AB"/>
    <w:rsid w:val="00E835B3"/>
    <w:rsid w:val="00E837F7"/>
    <w:rsid w:val="00E83902"/>
    <w:rsid w:val="00E83975"/>
    <w:rsid w:val="00E83CA5"/>
    <w:rsid w:val="00E83E50"/>
    <w:rsid w:val="00E84E66"/>
    <w:rsid w:val="00E85578"/>
    <w:rsid w:val="00E856CA"/>
    <w:rsid w:val="00E857FC"/>
    <w:rsid w:val="00E85813"/>
    <w:rsid w:val="00E85AB6"/>
    <w:rsid w:val="00E85C8C"/>
    <w:rsid w:val="00E86260"/>
    <w:rsid w:val="00E86D46"/>
    <w:rsid w:val="00E86D6F"/>
    <w:rsid w:val="00E86DAA"/>
    <w:rsid w:val="00E86DB7"/>
    <w:rsid w:val="00E8719A"/>
    <w:rsid w:val="00E8734C"/>
    <w:rsid w:val="00E874F6"/>
    <w:rsid w:val="00E878FB"/>
    <w:rsid w:val="00E87DD2"/>
    <w:rsid w:val="00E90541"/>
    <w:rsid w:val="00E90551"/>
    <w:rsid w:val="00E90826"/>
    <w:rsid w:val="00E9092C"/>
    <w:rsid w:val="00E90B4A"/>
    <w:rsid w:val="00E90D7A"/>
    <w:rsid w:val="00E90DDF"/>
    <w:rsid w:val="00E9112F"/>
    <w:rsid w:val="00E91704"/>
    <w:rsid w:val="00E91CC2"/>
    <w:rsid w:val="00E9253E"/>
    <w:rsid w:val="00E92804"/>
    <w:rsid w:val="00E92817"/>
    <w:rsid w:val="00E92840"/>
    <w:rsid w:val="00E92CF4"/>
    <w:rsid w:val="00E92F88"/>
    <w:rsid w:val="00E933C2"/>
    <w:rsid w:val="00E93675"/>
    <w:rsid w:val="00E9394C"/>
    <w:rsid w:val="00E93A97"/>
    <w:rsid w:val="00E93BFE"/>
    <w:rsid w:val="00E93E69"/>
    <w:rsid w:val="00E93F84"/>
    <w:rsid w:val="00E93FF9"/>
    <w:rsid w:val="00E941A6"/>
    <w:rsid w:val="00E94764"/>
    <w:rsid w:val="00E94C40"/>
    <w:rsid w:val="00E94D33"/>
    <w:rsid w:val="00E94E1B"/>
    <w:rsid w:val="00E94EF3"/>
    <w:rsid w:val="00E94F53"/>
    <w:rsid w:val="00E95678"/>
    <w:rsid w:val="00E95C9B"/>
    <w:rsid w:val="00E95D20"/>
    <w:rsid w:val="00E96008"/>
    <w:rsid w:val="00E9624C"/>
    <w:rsid w:val="00E96591"/>
    <w:rsid w:val="00E96719"/>
    <w:rsid w:val="00E976A8"/>
    <w:rsid w:val="00E97A37"/>
    <w:rsid w:val="00E97B36"/>
    <w:rsid w:val="00E97CEA"/>
    <w:rsid w:val="00E97DBB"/>
    <w:rsid w:val="00E97E4F"/>
    <w:rsid w:val="00EA0066"/>
    <w:rsid w:val="00EA025D"/>
    <w:rsid w:val="00EA08A5"/>
    <w:rsid w:val="00EA095E"/>
    <w:rsid w:val="00EA0973"/>
    <w:rsid w:val="00EA0CD8"/>
    <w:rsid w:val="00EA0D0C"/>
    <w:rsid w:val="00EA0DAB"/>
    <w:rsid w:val="00EA0E0C"/>
    <w:rsid w:val="00EA0E50"/>
    <w:rsid w:val="00EA0F2C"/>
    <w:rsid w:val="00EA0FD9"/>
    <w:rsid w:val="00EA16D5"/>
    <w:rsid w:val="00EA1E22"/>
    <w:rsid w:val="00EA232E"/>
    <w:rsid w:val="00EA23FB"/>
    <w:rsid w:val="00EA27DA"/>
    <w:rsid w:val="00EA2803"/>
    <w:rsid w:val="00EA2892"/>
    <w:rsid w:val="00EA2C32"/>
    <w:rsid w:val="00EA2C6A"/>
    <w:rsid w:val="00EA32AE"/>
    <w:rsid w:val="00EA348C"/>
    <w:rsid w:val="00EA36C7"/>
    <w:rsid w:val="00EA3AE6"/>
    <w:rsid w:val="00EA417A"/>
    <w:rsid w:val="00EA4395"/>
    <w:rsid w:val="00EA441E"/>
    <w:rsid w:val="00EA452C"/>
    <w:rsid w:val="00EA4682"/>
    <w:rsid w:val="00EA4713"/>
    <w:rsid w:val="00EA483A"/>
    <w:rsid w:val="00EA4892"/>
    <w:rsid w:val="00EA4A59"/>
    <w:rsid w:val="00EA4ACB"/>
    <w:rsid w:val="00EA4E7E"/>
    <w:rsid w:val="00EA50ED"/>
    <w:rsid w:val="00EA5D6C"/>
    <w:rsid w:val="00EA65F3"/>
    <w:rsid w:val="00EA683E"/>
    <w:rsid w:val="00EA68B7"/>
    <w:rsid w:val="00EA68DD"/>
    <w:rsid w:val="00EA6B69"/>
    <w:rsid w:val="00EA6BF5"/>
    <w:rsid w:val="00EA708F"/>
    <w:rsid w:val="00EA719B"/>
    <w:rsid w:val="00EA73F8"/>
    <w:rsid w:val="00EA75BF"/>
    <w:rsid w:val="00EA7BD5"/>
    <w:rsid w:val="00EA7D5F"/>
    <w:rsid w:val="00EA7ED8"/>
    <w:rsid w:val="00EB0256"/>
    <w:rsid w:val="00EB03C4"/>
    <w:rsid w:val="00EB05BE"/>
    <w:rsid w:val="00EB0E59"/>
    <w:rsid w:val="00EB10BA"/>
    <w:rsid w:val="00EB14E1"/>
    <w:rsid w:val="00EB1696"/>
    <w:rsid w:val="00EB1B20"/>
    <w:rsid w:val="00EB1C14"/>
    <w:rsid w:val="00EB1DCB"/>
    <w:rsid w:val="00EB2086"/>
    <w:rsid w:val="00EB21B8"/>
    <w:rsid w:val="00EB22C2"/>
    <w:rsid w:val="00EB271B"/>
    <w:rsid w:val="00EB2EA0"/>
    <w:rsid w:val="00EB3034"/>
    <w:rsid w:val="00EB346A"/>
    <w:rsid w:val="00EB34AA"/>
    <w:rsid w:val="00EB37AB"/>
    <w:rsid w:val="00EB37F2"/>
    <w:rsid w:val="00EB3982"/>
    <w:rsid w:val="00EB3CFD"/>
    <w:rsid w:val="00EB3D49"/>
    <w:rsid w:val="00EB49A1"/>
    <w:rsid w:val="00EB4BF7"/>
    <w:rsid w:val="00EB4C65"/>
    <w:rsid w:val="00EB4D41"/>
    <w:rsid w:val="00EB4DE7"/>
    <w:rsid w:val="00EB4F05"/>
    <w:rsid w:val="00EB5172"/>
    <w:rsid w:val="00EB518F"/>
    <w:rsid w:val="00EB52FA"/>
    <w:rsid w:val="00EB53DC"/>
    <w:rsid w:val="00EB54B3"/>
    <w:rsid w:val="00EB5563"/>
    <w:rsid w:val="00EB57E6"/>
    <w:rsid w:val="00EB5A30"/>
    <w:rsid w:val="00EB5BC7"/>
    <w:rsid w:val="00EB5F2F"/>
    <w:rsid w:val="00EB6322"/>
    <w:rsid w:val="00EB66C1"/>
    <w:rsid w:val="00EB6B6D"/>
    <w:rsid w:val="00EB6C28"/>
    <w:rsid w:val="00EB6E05"/>
    <w:rsid w:val="00EB7239"/>
    <w:rsid w:val="00EB72D5"/>
    <w:rsid w:val="00EB7B94"/>
    <w:rsid w:val="00EB7CB3"/>
    <w:rsid w:val="00EC061B"/>
    <w:rsid w:val="00EC0750"/>
    <w:rsid w:val="00EC0CD9"/>
    <w:rsid w:val="00EC0DAA"/>
    <w:rsid w:val="00EC0F04"/>
    <w:rsid w:val="00EC0FA9"/>
    <w:rsid w:val="00EC1081"/>
    <w:rsid w:val="00EC117A"/>
    <w:rsid w:val="00EC144C"/>
    <w:rsid w:val="00EC1450"/>
    <w:rsid w:val="00EC1586"/>
    <w:rsid w:val="00EC17B8"/>
    <w:rsid w:val="00EC185E"/>
    <w:rsid w:val="00EC1BF3"/>
    <w:rsid w:val="00EC229E"/>
    <w:rsid w:val="00EC2384"/>
    <w:rsid w:val="00EC2484"/>
    <w:rsid w:val="00EC2836"/>
    <w:rsid w:val="00EC2A24"/>
    <w:rsid w:val="00EC2E3B"/>
    <w:rsid w:val="00EC2F62"/>
    <w:rsid w:val="00EC2FD3"/>
    <w:rsid w:val="00EC3176"/>
    <w:rsid w:val="00EC32E5"/>
    <w:rsid w:val="00EC3372"/>
    <w:rsid w:val="00EC34E0"/>
    <w:rsid w:val="00EC3508"/>
    <w:rsid w:val="00EC3803"/>
    <w:rsid w:val="00EC3BD0"/>
    <w:rsid w:val="00EC3D35"/>
    <w:rsid w:val="00EC3E94"/>
    <w:rsid w:val="00EC401E"/>
    <w:rsid w:val="00EC4100"/>
    <w:rsid w:val="00EC4895"/>
    <w:rsid w:val="00EC4984"/>
    <w:rsid w:val="00EC5246"/>
    <w:rsid w:val="00EC576B"/>
    <w:rsid w:val="00EC57B8"/>
    <w:rsid w:val="00EC629D"/>
    <w:rsid w:val="00EC63E7"/>
    <w:rsid w:val="00EC644D"/>
    <w:rsid w:val="00EC64EF"/>
    <w:rsid w:val="00EC6A29"/>
    <w:rsid w:val="00EC6EF7"/>
    <w:rsid w:val="00EC70D3"/>
    <w:rsid w:val="00EC71CB"/>
    <w:rsid w:val="00EC72E7"/>
    <w:rsid w:val="00EC764D"/>
    <w:rsid w:val="00EC77D5"/>
    <w:rsid w:val="00EC7B0E"/>
    <w:rsid w:val="00EC7FAE"/>
    <w:rsid w:val="00ED04C8"/>
    <w:rsid w:val="00ED05E1"/>
    <w:rsid w:val="00ED06C5"/>
    <w:rsid w:val="00ED09BB"/>
    <w:rsid w:val="00ED0B48"/>
    <w:rsid w:val="00ED0BC3"/>
    <w:rsid w:val="00ED1064"/>
    <w:rsid w:val="00ED176B"/>
    <w:rsid w:val="00ED1844"/>
    <w:rsid w:val="00ED1BE3"/>
    <w:rsid w:val="00ED2409"/>
    <w:rsid w:val="00ED2AE8"/>
    <w:rsid w:val="00ED2B03"/>
    <w:rsid w:val="00ED2F39"/>
    <w:rsid w:val="00ED322F"/>
    <w:rsid w:val="00ED334F"/>
    <w:rsid w:val="00ED3359"/>
    <w:rsid w:val="00ED3382"/>
    <w:rsid w:val="00ED34F4"/>
    <w:rsid w:val="00ED35F9"/>
    <w:rsid w:val="00ED3810"/>
    <w:rsid w:val="00ED3815"/>
    <w:rsid w:val="00ED3BF6"/>
    <w:rsid w:val="00ED3E23"/>
    <w:rsid w:val="00ED47F8"/>
    <w:rsid w:val="00ED4B83"/>
    <w:rsid w:val="00ED58C0"/>
    <w:rsid w:val="00ED5D77"/>
    <w:rsid w:val="00ED5DA8"/>
    <w:rsid w:val="00ED5EDE"/>
    <w:rsid w:val="00ED623F"/>
    <w:rsid w:val="00ED62A2"/>
    <w:rsid w:val="00ED62D9"/>
    <w:rsid w:val="00ED64F4"/>
    <w:rsid w:val="00ED6687"/>
    <w:rsid w:val="00ED69D2"/>
    <w:rsid w:val="00ED69D4"/>
    <w:rsid w:val="00ED6B34"/>
    <w:rsid w:val="00ED7140"/>
    <w:rsid w:val="00ED729F"/>
    <w:rsid w:val="00ED791D"/>
    <w:rsid w:val="00ED7B4E"/>
    <w:rsid w:val="00ED7F21"/>
    <w:rsid w:val="00EE0680"/>
    <w:rsid w:val="00EE08CA"/>
    <w:rsid w:val="00EE092E"/>
    <w:rsid w:val="00EE0CE5"/>
    <w:rsid w:val="00EE0D6D"/>
    <w:rsid w:val="00EE11BC"/>
    <w:rsid w:val="00EE1400"/>
    <w:rsid w:val="00EE186A"/>
    <w:rsid w:val="00EE200E"/>
    <w:rsid w:val="00EE203C"/>
    <w:rsid w:val="00EE222D"/>
    <w:rsid w:val="00EE25A9"/>
    <w:rsid w:val="00EE288B"/>
    <w:rsid w:val="00EE2A5D"/>
    <w:rsid w:val="00EE3105"/>
    <w:rsid w:val="00EE3158"/>
    <w:rsid w:val="00EE342D"/>
    <w:rsid w:val="00EE349B"/>
    <w:rsid w:val="00EE365F"/>
    <w:rsid w:val="00EE368B"/>
    <w:rsid w:val="00EE374B"/>
    <w:rsid w:val="00EE4470"/>
    <w:rsid w:val="00EE493C"/>
    <w:rsid w:val="00EE5069"/>
    <w:rsid w:val="00EE50CA"/>
    <w:rsid w:val="00EE5438"/>
    <w:rsid w:val="00EE5520"/>
    <w:rsid w:val="00EE552B"/>
    <w:rsid w:val="00EE56DD"/>
    <w:rsid w:val="00EE5AB6"/>
    <w:rsid w:val="00EE6D27"/>
    <w:rsid w:val="00EE6DE5"/>
    <w:rsid w:val="00EE7093"/>
    <w:rsid w:val="00EE774B"/>
    <w:rsid w:val="00EE79D5"/>
    <w:rsid w:val="00EE7E96"/>
    <w:rsid w:val="00EF005A"/>
    <w:rsid w:val="00EF068C"/>
    <w:rsid w:val="00EF0783"/>
    <w:rsid w:val="00EF0938"/>
    <w:rsid w:val="00EF0C5C"/>
    <w:rsid w:val="00EF11BA"/>
    <w:rsid w:val="00EF125E"/>
    <w:rsid w:val="00EF12B9"/>
    <w:rsid w:val="00EF17F0"/>
    <w:rsid w:val="00EF1800"/>
    <w:rsid w:val="00EF22E9"/>
    <w:rsid w:val="00EF2644"/>
    <w:rsid w:val="00EF26EE"/>
    <w:rsid w:val="00EF2AB6"/>
    <w:rsid w:val="00EF2EC7"/>
    <w:rsid w:val="00EF2FE2"/>
    <w:rsid w:val="00EF31B0"/>
    <w:rsid w:val="00EF32D3"/>
    <w:rsid w:val="00EF34B7"/>
    <w:rsid w:val="00EF34DA"/>
    <w:rsid w:val="00EF354E"/>
    <w:rsid w:val="00EF359A"/>
    <w:rsid w:val="00EF364E"/>
    <w:rsid w:val="00EF3B91"/>
    <w:rsid w:val="00EF3DE0"/>
    <w:rsid w:val="00EF3E8A"/>
    <w:rsid w:val="00EF40CA"/>
    <w:rsid w:val="00EF428F"/>
    <w:rsid w:val="00EF464A"/>
    <w:rsid w:val="00EF49BF"/>
    <w:rsid w:val="00EF4AEA"/>
    <w:rsid w:val="00EF51D8"/>
    <w:rsid w:val="00EF579C"/>
    <w:rsid w:val="00EF583D"/>
    <w:rsid w:val="00EF5B23"/>
    <w:rsid w:val="00EF5BD7"/>
    <w:rsid w:val="00EF5D99"/>
    <w:rsid w:val="00EF5F06"/>
    <w:rsid w:val="00EF60D2"/>
    <w:rsid w:val="00EF6209"/>
    <w:rsid w:val="00EF6A0B"/>
    <w:rsid w:val="00EF6A3B"/>
    <w:rsid w:val="00EF6B95"/>
    <w:rsid w:val="00EF707B"/>
    <w:rsid w:val="00EF7116"/>
    <w:rsid w:val="00EF7170"/>
    <w:rsid w:val="00EF7275"/>
    <w:rsid w:val="00EF745B"/>
    <w:rsid w:val="00EF7847"/>
    <w:rsid w:val="00EF7AF7"/>
    <w:rsid w:val="00EF7DCD"/>
    <w:rsid w:val="00EF7E17"/>
    <w:rsid w:val="00EF7EC9"/>
    <w:rsid w:val="00F0002A"/>
    <w:rsid w:val="00F00A54"/>
    <w:rsid w:val="00F00C23"/>
    <w:rsid w:val="00F00C35"/>
    <w:rsid w:val="00F01A13"/>
    <w:rsid w:val="00F0202C"/>
    <w:rsid w:val="00F026ED"/>
    <w:rsid w:val="00F02A65"/>
    <w:rsid w:val="00F02D58"/>
    <w:rsid w:val="00F02F5D"/>
    <w:rsid w:val="00F02F87"/>
    <w:rsid w:val="00F02FD7"/>
    <w:rsid w:val="00F03011"/>
    <w:rsid w:val="00F03066"/>
    <w:rsid w:val="00F0324E"/>
    <w:rsid w:val="00F03491"/>
    <w:rsid w:val="00F03766"/>
    <w:rsid w:val="00F03816"/>
    <w:rsid w:val="00F03819"/>
    <w:rsid w:val="00F03A70"/>
    <w:rsid w:val="00F03C5F"/>
    <w:rsid w:val="00F03E4C"/>
    <w:rsid w:val="00F03EB5"/>
    <w:rsid w:val="00F03EFD"/>
    <w:rsid w:val="00F0402C"/>
    <w:rsid w:val="00F040BC"/>
    <w:rsid w:val="00F041A3"/>
    <w:rsid w:val="00F04403"/>
    <w:rsid w:val="00F046D7"/>
    <w:rsid w:val="00F049F2"/>
    <w:rsid w:val="00F04B63"/>
    <w:rsid w:val="00F04D84"/>
    <w:rsid w:val="00F04EBF"/>
    <w:rsid w:val="00F05174"/>
    <w:rsid w:val="00F054D6"/>
    <w:rsid w:val="00F058F9"/>
    <w:rsid w:val="00F05BFD"/>
    <w:rsid w:val="00F05C92"/>
    <w:rsid w:val="00F060C8"/>
    <w:rsid w:val="00F06516"/>
    <w:rsid w:val="00F06652"/>
    <w:rsid w:val="00F06785"/>
    <w:rsid w:val="00F06DB8"/>
    <w:rsid w:val="00F06DF0"/>
    <w:rsid w:val="00F06E34"/>
    <w:rsid w:val="00F07025"/>
    <w:rsid w:val="00F070DD"/>
    <w:rsid w:val="00F07265"/>
    <w:rsid w:val="00F07623"/>
    <w:rsid w:val="00F078CF"/>
    <w:rsid w:val="00F079DD"/>
    <w:rsid w:val="00F07DB7"/>
    <w:rsid w:val="00F07E5D"/>
    <w:rsid w:val="00F10089"/>
    <w:rsid w:val="00F10340"/>
    <w:rsid w:val="00F10381"/>
    <w:rsid w:val="00F105BF"/>
    <w:rsid w:val="00F107D6"/>
    <w:rsid w:val="00F10825"/>
    <w:rsid w:val="00F10E52"/>
    <w:rsid w:val="00F10F60"/>
    <w:rsid w:val="00F110C1"/>
    <w:rsid w:val="00F11416"/>
    <w:rsid w:val="00F11B18"/>
    <w:rsid w:val="00F11B6C"/>
    <w:rsid w:val="00F11C83"/>
    <w:rsid w:val="00F11FDB"/>
    <w:rsid w:val="00F11FE0"/>
    <w:rsid w:val="00F125AE"/>
    <w:rsid w:val="00F1263A"/>
    <w:rsid w:val="00F12769"/>
    <w:rsid w:val="00F1299B"/>
    <w:rsid w:val="00F12C99"/>
    <w:rsid w:val="00F13494"/>
    <w:rsid w:val="00F138A9"/>
    <w:rsid w:val="00F13F04"/>
    <w:rsid w:val="00F141C3"/>
    <w:rsid w:val="00F1455F"/>
    <w:rsid w:val="00F14595"/>
    <w:rsid w:val="00F1478D"/>
    <w:rsid w:val="00F14A0A"/>
    <w:rsid w:val="00F14A32"/>
    <w:rsid w:val="00F14A95"/>
    <w:rsid w:val="00F150CA"/>
    <w:rsid w:val="00F152C1"/>
    <w:rsid w:val="00F1556B"/>
    <w:rsid w:val="00F157C8"/>
    <w:rsid w:val="00F158B9"/>
    <w:rsid w:val="00F15993"/>
    <w:rsid w:val="00F15A44"/>
    <w:rsid w:val="00F160F0"/>
    <w:rsid w:val="00F16128"/>
    <w:rsid w:val="00F167EA"/>
    <w:rsid w:val="00F168AD"/>
    <w:rsid w:val="00F168B6"/>
    <w:rsid w:val="00F16C82"/>
    <w:rsid w:val="00F16CF5"/>
    <w:rsid w:val="00F16FBD"/>
    <w:rsid w:val="00F171A7"/>
    <w:rsid w:val="00F17256"/>
    <w:rsid w:val="00F17279"/>
    <w:rsid w:val="00F17339"/>
    <w:rsid w:val="00F175E3"/>
    <w:rsid w:val="00F177E6"/>
    <w:rsid w:val="00F17977"/>
    <w:rsid w:val="00F179F5"/>
    <w:rsid w:val="00F17AB9"/>
    <w:rsid w:val="00F17C5F"/>
    <w:rsid w:val="00F17CF7"/>
    <w:rsid w:val="00F17D20"/>
    <w:rsid w:val="00F17E38"/>
    <w:rsid w:val="00F17EEC"/>
    <w:rsid w:val="00F20405"/>
    <w:rsid w:val="00F207EF"/>
    <w:rsid w:val="00F20C29"/>
    <w:rsid w:val="00F20D6C"/>
    <w:rsid w:val="00F20F21"/>
    <w:rsid w:val="00F21133"/>
    <w:rsid w:val="00F21235"/>
    <w:rsid w:val="00F217E0"/>
    <w:rsid w:val="00F21864"/>
    <w:rsid w:val="00F21C0B"/>
    <w:rsid w:val="00F21C89"/>
    <w:rsid w:val="00F21DDD"/>
    <w:rsid w:val="00F21FB7"/>
    <w:rsid w:val="00F22203"/>
    <w:rsid w:val="00F22281"/>
    <w:rsid w:val="00F222DC"/>
    <w:rsid w:val="00F22560"/>
    <w:rsid w:val="00F228DC"/>
    <w:rsid w:val="00F22D11"/>
    <w:rsid w:val="00F22DA4"/>
    <w:rsid w:val="00F22F5C"/>
    <w:rsid w:val="00F22FF5"/>
    <w:rsid w:val="00F233CC"/>
    <w:rsid w:val="00F23434"/>
    <w:rsid w:val="00F23459"/>
    <w:rsid w:val="00F23652"/>
    <w:rsid w:val="00F23783"/>
    <w:rsid w:val="00F238B7"/>
    <w:rsid w:val="00F23B61"/>
    <w:rsid w:val="00F23FAF"/>
    <w:rsid w:val="00F2402A"/>
    <w:rsid w:val="00F24155"/>
    <w:rsid w:val="00F24945"/>
    <w:rsid w:val="00F2499C"/>
    <w:rsid w:val="00F24BEE"/>
    <w:rsid w:val="00F24C80"/>
    <w:rsid w:val="00F24EF9"/>
    <w:rsid w:val="00F24F39"/>
    <w:rsid w:val="00F24F69"/>
    <w:rsid w:val="00F25054"/>
    <w:rsid w:val="00F252D0"/>
    <w:rsid w:val="00F257E5"/>
    <w:rsid w:val="00F25858"/>
    <w:rsid w:val="00F25911"/>
    <w:rsid w:val="00F25A9F"/>
    <w:rsid w:val="00F25AAF"/>
    <w:rsid w:val="00F25BBA"/>
    <w:rsid w:val="00F25BF4"/>
    <w:rsid w:val="00F25C78"/>
    <w:rsid w:val="00F25E5C"/>
    <w:rsid w:val="00F25EAC"/>
    <w:rsid w:val="00F2634B"/>
    <w:rsid w:val="00F26634"/>
    <w:rsid w:val="00F26655"/>
    <w:rsid w:val="00F26716"/>
    <w:rsid w:val="00F2682D"/>
    <w:rsid w:val="00F269BB"/>
    <w:rsid w:val="00F26B65"/>
    <w:rsid w:val="00F26D9F"/>
    <w:rsid w:val="00F270BD"/>
    <w:rsid w:val="00F27176"/>
    <w:rsid w:val="00F272FC"/>
    <w:rsid w:val="00F277ED"/>
    <w:rsid w:val="00F278A8"/>
    <w:rsid w:val="00F2793B"/>
    <w:rsid w:val="00F27A87"/>
    <w:rsid w:val="00F3005D"/>
    <w:rsid w:val="00F30261"/>
    <w:rsid w:val="00F30539"/>
    <w:rsid w:val="00F30609"/>
    <w:rsid w:val="00F30889"/>
    <w:rsid w:val="00F30A0E"/>
    <w:rsid w:val="00F30C0D"/>
    <w:rsid w:val="00F30CD1"/>
    <w:rsid w:val="00F30D44"/>
    <w:rsid w:val="00F30E1F"/>
    <w:rsid w:val="00F30F76"/>
    <w:rsid w:val="00F31005"/>
    <w:rsid w:val="00F3105E"/>
    <w:rsid w:val="00F3107A"/>
    <w:rsid w:val="00F31335"/>
    <w:rsid w:val="00F3139E"/>
    <w:rsid w:val="00F313B6"/>
    <w:rsid w:val="00F31482"/>
    <w:rsid w:val="00F31C30"/>
    <w:rsid w:val="00F31D97"/>
    <w:rsid w:val="00F32000"/>
    <w:rsid w:val="00F32167"/>
    <w:rsid w:val="00F326B6"/>
    <w:rsid w:val="00F32839"/>
    <w:rsid w:val="00F3294F"/>
    <w:rsid w:val="00F329EF"/>
    <w:rsid w:val="00F32EF1"/>
    <w:rsid w:val="00F332B2"/>
    <w:rsid w:val="00F33634"/>
    <w:rsid w:val="00F33789"/>
    <w:rsid w:val="00F33CF6"/>
    <w:rsid w:val="00F33EC4"/>
    <w:rsid w:val="00F34079"/>
    <w:rsid w:val="00F348D6"/>
    <w:rsid w:val="00F34C1D"/>
    <w:rsid w:val="00F34CAF"/>
    <w:rsid w:val="00F3500D"/>
    <w:rsid w:val="00F35544"/>
    <w:rsid w:val="00F35573"/>
    <w:rsid w:val="00F35A66"/>
    <w:rsid w:val="00F35AFA"/>
    <w:rsid w:val="00F35BCF"/>
    <w:rsid w:val="00F35F63"/>
    <w:rsid w:val="00F362FE"/>
    <w:rsid w:val="00F363D3"/>
    <w:rsid w:val="00F364AD"/>
    <w:rsid w:val="00F36533"/>
    <w:rsid w:val="00F3698C"/>
    <w:rsid w:val="00F36AE7"/>
    <w:rsid w:val="00F36B3A"/>
    <w:rsid w:val="00F36CC5"/>
    <w:rsid w:val="00F36F42"/>
    <w:rsid w:val="00F36FD2"/>
    <w:rsid w:val="00F3706F"/>
    <w:rsid w:val="00F371E6"/>
    <w:rsid w:val="00F37238"/>
    <w:rsid w:val="00F37704"/>
    <w:rsid w:val="00F37A90"/>
    <w:rsid w:val="00F37B30"/>
    <w:rsid w:val="00F37C68"/>
    <w:rsid w:val="00F400B2"/>
    <w:rsid w:val="00F40711"/>
    <w:rsid w:val="00F410FC"/>
    <w:rsid w:val="00F4115C"/>
    <w:rsid w:val="00F411BC"/>
    <w:rsid w:val="00F411ED"/>
    <w:rsid w:val="00F41423"/>
    <w:rsid w:val="00F41516"/>
    <w:rsid w:val="00F41604"/>
    <w:rsid w:val="00F41792"/>
    <w:rsid w:val="00F418EA"/>
    <w:rsid w:val="00F41B8D"/>
    <w:rsid w:val="00F41D98"/>
    <w:rsid w:val="00F41DF3"/>
    <w:rsid w:val="00F42018"/>
    <w:rsid w:val="00F42181"/>
    <w:rsid w:val="00F423B0"/>
    <w:rsid w:val="00F428E0"/>
    <w:rsid w:val="00F429B8"/>
    <w:rsid w:val="00F429EB"/>
    <w:rsid w:val="00F42A38"/>
    <w:rsid w:val="00F42D28"/>
    <w:rsid w:val="00F43009"/>
    <w:rsid w:val="00F431D3"/>
    <w:rsid w:val="00F431F6"/>
    <w:rsid w:val="00F4343D"/>
    <w:rsid w:val="00F434FC"/>
    <w:rsid w:val="00F43726"/>
    <w:rsid w:val="00F438B4"/>
    <w:rsid w:val="00F43A8D"/>
    <w:rsid w:val="00F43BB1"/>
    <w:rsid w:val="00F43CD4"/>
    <w:rsid w:val="00F44149"/>
    <w:rsid w:val="00F4420F"/>
    <w:rsid w:val="00F44273"/>
    <w:rsid w:val="00F44339"/>
    <w:rsid w:val="00F443BF"/>
    <w:rsid w:val="00F44588"/>
    <w:rsid w:val="00F44674"/>
    <w:rsid w:val="00F44D28"/>
    <w:rsid w:val="00F44FF6"/>
    <w:rsid w:val="00F45B38"/>
    <w:rsid w:val="00F45F97"/>
    <w:rsid w:val="00F466CF"/>
    <w:rsid w:val="00F467D2"/>
    <w:rsid w:val="00F468C3"/>
    <w:rsid w:val="00F4691E"/>
    <w:rsid w:val="00F46AA3"/>
    <w:rsid w:val="00F46CC7"/>
    <w:rsid w:val="00F46D07"/>
    <w:rsid w:val="00F46D7F"/>
    <w:rsid w:val="00F46FBC"/>
    <w:rsid w:val="00F47119"/>
    <w:rsid w:val="00F47411"/>
    <w:rsid w:val="00F4743A"/>
    <w:rsid w:val="00F47AE2"/>
    <w:rsid w:val="00F47C80"/>
    <w:rsid w:val="00F47F0E"/>
    <w:rsid w:val="00F50094"/>
    <w:rsid w:val="00F50106"/>
    <w:rsid w:val="00F50563"/>
    <w:rsid w:val="00F50B1D"/>
    <w:rsid w:val="00F50C89"/>
    <w:rsid w:val="00F50DBB"/>
    <w:rsid w:val="00F50DFD"/>
    <w:rsid w:val="00F51177"/>
    <w:rsid w:val="00F515A8"/>
    <w:rsid w:val="00F51674"/>
    <w:rsid w:val="00F51DBA"/>
    <w:rsid w:val="00F51E06"/>
    <w:rsid w:val="00F52090"/>
    <w:rsid w:val="00F52501"/>
    <w:rsid w:val="00F52774"/>
    <w:rsid w:val="00F52CCB"/>
    <w:rsid w:val="00F52CEF"/>
    <w:rsid w:val="00F534B6"/>
    <w:rsid w:val="00F5372A"/>
    <w:rsid w:val="00F53B9B"/>
    <w:rsid w:val="00F5401E"/>
    <w:rsid w:val="00F540B2"/>
    <w:rsid w:val="00F5429B"/>
    <w:rsid w:val="00F54387"/>
    <w:rsid w:val="00F54743"/>
    <w:rsid w:val="00F54BC4"/>
    <w:rsid w:val="00F54BDD"/>
    <w:rsid w:val="00F54DC6"/>
    <w:rsid w:val="00F54DFB"/>
    <w:rsid w:val="00F5546A"/>
    <w:rsid w:val="00F55871"/>
    <w:rsid w:val="00F559E0"/>
    <w:rsid w:val="00F55B6A"/>
    <w:rsid w:val="00F55FAE"/>
    <w:rsid w:val="00F56174"/>
    <w:rsid w:val="00F56420"/>
    <w:rsid w:val="00F5651C"/>
    <w:rsid w:val="00F56C7C"/>
    <w:rsid w:val="00F56F33"/>
    <w:rsid w:val="00F57178"/>
    <w:rsid w:val="00F5727E"/>
    <w:rsid w:val="00F57496"/>
    <w:rsid w:val="00F575D4"/>
    <w:rsid w:val="00F576F2"/>
    <w:rsid w:val="00F57CC3"/>
    <w:rsid w:val="00F60067"/>
    <w:rsid w:val="00F60424"/>
    <w:rsid w:val="00F60B62"/>
    <w:rsid w:val="00F60B72"/>
    <w:rsid w:val="00F60D1B"/>
    <w:rsid w:val="00F60E65"/>
    <w:rsid w:val="00F60FE5"/>
    <w:rsid w:val="00F61257"/>
    <w:rsid w:val="00F61267"/>
    <w:rsid w:val="00F614B5"/>
    <w:rsid w:val="00F6150B"/>
    <w:rsid w:val="00F61597"/>
    <w:rsid w:val="00F61686"/>
    <w:rsid w:val="00F61D0F"/>
    <w:rsid w:val="00F61E96"/>
    <w:rsid w:val="00F61FAB"/>
    <w:rsid w:val="00F62239"/>
    <w:rsid w:val="00F623E0"/>
    <w:rsid w:val="00F62471"/>
    <w:rsid w:val="00F624FF"/>
    <w:rsid w:val="00F62537"/>
    <w:rsid w:val="00F62601"/>
    <w:rsid w:val="00F626FA"/>
    <w:rsid w:val="00F62CCC"/>
    <w:rsid w:val="00F62F52"/>
    <w:rsid w:val="00F6328F"/>
    <w:rsid w:val="00F6332C"/>
    <w:rsid w:val="00F6369B"/>
    <w:rsid w:val="00F6379A"/>
    <w:rsid w:val="00F63A62"/>
    <w:rsid w:val="00F63C19"/>
    <w:rsid w:val="00F63FEA"/>
    <w:rsid w:val="00F6405C"/>
    <w:rsid w:val="00F6412E"/>
    <w:rsid w:val="00F64878"/>
    <w:rsid w:val="00F64F44"/>
    <w:rsid w:val="00F65176"/>
    <w:rsid w:val="00F65667"/>
    <w:rsid w:val="00F65A82"/>
    <w:rsid w:val="00F65AD4"/>
    <w:rsid w:val="00F65C45"/>
    <w:rsid w:val="00F65F04"/>
    <w:rsid w:val="00F66000"/>
    <w:rsid w:val="00F660EF"/>
    <w:rsid w:val="00F66562"/>
    <w:rsid w:val="00F66825"/>
    <w:rsid w:val="00F66A95"/>
    <w:rsid w:val="00F6727B"/>
    <w:rsid w:val="00F67336"/>
    <w:rsid w:val="00F673AE"/>
    <w:rsid w:val="00F678C8"/>
    <w:rsid w:val="00F67B7A"/>
    <w:rsid w:val="00F700A3"/>
    <w:rsid w:val="00F70274"/>
    <w:rsid w:val="00F70468"/>
    <w:rsid w:val="00F70535"/>
    <w:rsid w:val="00F70A7D"/>
    <w:rsid w:val="00F70EBB"/>
    <w:rsid w:val="00F7156A"/>
    <w:rsid w:val="00F715E8"/>
    <w:rsid w:val="00F71A34"/>
    <w:rsid w:val="00F71BDD"/>
    <w:rsid w:val="00F725A3"/>
    <w:rsid w:val="00F72913"/>
    <w:rsid w:val="00F731A5"/>
    <w:rsid w:val="00F7343A"/>
    <w:rsid w:val="00F7359B"/>
    <w:rsid w:val="00F73D12"/>
    <w:rsid w:val="00F73EBB"/>
    <w:rsid w:val="00F743E7"/>
    <w:rsid w:val="00F7463A"/>
    <w:rsid w:val="00F74668"/>
    <w:rsid w:val="00F7485C"/>
    <w:rsid w:val="00F74B67"/>
    <w:rsid w:val="00F74D5A"/>
    <w:rsid w:val="00F74E06"/>
    <w:rsid w:val="00F74F44"/>
    <w:rsid w:val="00F75034"/>
    <w:rsid w:val="00F7530A"/>
    <w:rsid w:val="00F75550"/>
    <w:rsid w:val="00F75672"/>
    <w:rsid w:val="00F756B1"/>
    <w:rsid w:val="00F75BEB"/>
    <w:rsid w:val="00F75C7C"/>
    <w:rsid w:val="00F75D82"/>
    <w:rsid w:val="00F76323"/>
    <w:rsid w:val="00F766C2"/>
    <w:rsid w:val="00F76A10"/>
    <w:rsid w:val="00F76C57"/>
    <w:rsid w:val="00F76D31"/>
    <w:rsid w:val="00F76E8D"/>
    <w:rsid w:val="00F772CB"/>
    <w:rsid w:val="00F773A0"/>
    <w:rsid w:val="00F775AF"/>
    <w:rsid w:val="00F77883"/>
    <w:rsid w:val="00F77972"/>
    <w:rsid w:val="00F77BC1"/>
    <w:rsid w:val="00F77C02"/>
    <w:rsid w:val="00F77D3E"/>
    <w:rsid w:val="00F77DCD"/>
    <w:rsid w:val="00F77F1B"/>
    <w:rsid w:val="00F808C4"/>
    <w:rsid w:val="00F80A3E"/>
    <w:rsid w:val="00F80B2C"/>
    <w:rsid w:val="00F80B8F"/>
    <w:rsid w:val="00F80C5C"/>
    <w:rsid w:val="00F80E18"/>
    <w:rsid w:val="00F81118"/>
    <w:rsid w:val="00F8116C"/>
    <w:rsid w:val="00F81270"/>
    <w:rsid w:val="00F8154A"/>
    <w:rsid w:val="00F81566"/>
    <w:rsid w:val="00F81811"/>
    <w:rsid w:val="00F81842"/>
    <w:rsid w:val="00F81D0C"/>
    <w:rsid w:val="00F81D4A"/>
    <w:rsid w:val="00F81E0C"/>
    <w:rsid w:val="00F81F2C"/>
    <w:rsid w:val="00F81FE2"/>
    <w:rsid w:val="00F826E8"/>
    <w:rsid w:val="00F82861"/>
    <w:rsid w:val="00F82CC4"/>
    <w:rsid w:val="00F82CEC"/>
    <w:rsid w:val="00F82FC6"/>
    <w:rsid w:val="00F83126"/>
    <w:rsid w:val="00F838D9"/>
    <w:rsid w:val="00F84029"/>
    <w:rsid w:val="00F84190"/>
    <w:rsid w:val="00F8474B"/>
    <w:rsid w:val="00F8486E"/>
    <w:rsid w:val="00F84941"/>
    <w:rsid w:val="00F84CF1"/>
    <w:rsid w:val="00F84EED"/>
    <w:rsid w:val="00F8525A"/>
    <w:rsid w:val="00F855DF"/>
    <w:rsid w:val="00F85AE4"/>
    <w:rsid w:val="00F85C8B"/>
    <w:rsid w:val="00F85FD0"/>
    <w:rsid w:val="00F8601A"/>
    <w:rsid w:val="00F86064"/>
    <w:rsid w:val="00F86233"/>
    <w:rsid w:val="00F8684B"/>
    <w:rsid w:val="00F86A0F"/>
    <w:rsid w:val="00F86A3C"/>
    <w:rsid w:val="00F86A6F"/>
    <w:rsid w:val="00F86F1B"/>
    <w:rsid w:val="00F87137"/>
    <w:rsid w:val="00F871DA"/>
    <w:rsid w:val="00F87551"/>
    <w:rsid w:val="00F8764D"/>
    <w:rsid w:val="00F87E7A"/>
    <w:rsid w:val="00F90119"/>
    <w:rsid w:val="00F90296"/>
    <w:rsid w:val="00F903EF"/>
    <w:rsid w:val="00F9063A"/>
    <w:rsid w:val="00F90725"/>
    <w:rsid w:val="00F907A8"/>
    <w:rsid w:val="00F90C1F"/>
    <w:rsid w:val="00F90DC9"/>
    <w:rsid w:val="00F915E4"/>
    <w:rsid w:val="00F919C5"/>
    <w:rsid w:val="00F91AD7"/>
    <w:rsid w:val="00F91FE9"/>
    <w:rsid w:val="00F92309"/>
    <w:rsid w:val="00F924CC"/>
    <w:rsid w:val="00F9250C"/>
    <w:rsid w:val="00F9250E"/>
    <w:rsid w:val="00F927BC"/>
    <w:rsid w:val="00F92DDA"/>
    <w:rsid w:val="00F932F6"/>
    <w:rsid w:val="00F9344A"/>
    <w:rsid w:val="00F9348F"/>
    <w:rsid w:val="00F93641"/>
    <w:rsid w:val="00F93656"/>
    <w:rsid w:val="00F93683"/>
    <w:rsid w:val="00F93767"/>
    <w:rsid w:val="00F93776"/>
    <w:rsid w:val="00F93CD2"/>
    <w:rsid w:val="00F94044"/>
    <w:rsid w:val="00F94081"/>
    <w:rsid w:val="00F94186"/>
    <w:rsid w:val="00F9424B"/>
    <w:rsid w:val="00F943E8"/>
    <w:rsid w:val="00F943F3"/>
    <w:rsid w:val="00F944C6"/>
    <w:rsid w:val="00F94556"/>
    <w:rsid w:val="00F94673"/>
    <w:rsid w:val="00F94BB8"/>
    <w:rsid w:val="00F94D97"/>
    <w:rsid w:val="00F94E50"/>
    <w:rsid w:val="00F9525C"/>
    <w:rsid w:val="00F9526C"/>
    <w:rsid w:val="00F9538B"/>
    <w:rsid w:val="00F95453"/>
    <w:rsid w:val="00F95B96"/>
    <w:rsid w:val="00F95CB8"/>
    <w:rsid w:val="00F96335"/>
    <w:rsid w:val="00F9645B"/>
    <w:rsid w:val="00F968E8"/>
    <w:rsid w:val="00F96A31"/>
    <w:rsid w:val="00F96B2E"/>
    <w:rsid w:val="00F96EF9"/>
    <w:rsid w:val="00F97341"/>
    <w:rsid w:val="00F97407"/>
    <w:rsid w:val="00F97610"/>
    <w:rsid w:val="00F97A20"/>
    <w:rsid w:val="00FA02BC"/>
    <w:rsid w:val="00FA09D6"/>
    <w:rsid w:val="00FA0A7C"/>
    <w:rsid w:val="00FA104F"/>
    <w:rsid w:val="00FA1687"/>
    <w:rsid w:val="00FA17D4"/>
    <w:rsid w:val="00FA1849"/>
    <w:rsid w:val="00FA1EC2"/>
    <w:rsid w:val="00FA2161"/>
    <w:rsid w:val="00FA23BC"/>
    <w:rsid w:val="00FA2415"/>
    <w:rsid w:val="00FA2526"/>
    <w:rsid w:val="00FA2600"/>
    <w:rsid w:val="00FA269F"/>
    <w:rsid w:val="00FA2CFC"/>
    <w:rsid w:val="00FA2E25"/>
    <w:rsid w:val="00FA30B0"/>
    <w:rsid w:val="00FA353E"/>
    <w:rsid w:val="00FA381C"/>
    <w:rsid w:val="00FA3AD3"/>
    <w:rsid w:val="00FA3C89"/>
    <w:rsid w:val="00FA422D"/>
    <w:rsid w:val="00FA49A6"/>
    <w:rsid w:val="00FA4BC0"/>
    <w:rsid w:val="00FA5381"/>
    <w:rsid w:val="00FA5579"/>
    <w:rsid w:val="00FA5643"/>
    <w:rsid w:val="00FA569A"/>
    <w:rsid w:val="00FA5989"/>
    <w:rsid w:val="00FA5A67"/>
    <w:rsid w:val="00FA606C"/>
    <w:rsid w:val="00FA61ED"/>
    <w:rsid w:val="00FA6381"/>
    <w:rsid w:val="00FA63B6"/>
    <w:rsid w:val="00FA6473"/>
    <w:rsid w:val="00FA68F5"/>
    <w:rsid w:val="00FA68FC"/>
    <w:rsid w:val="00FA6FCF"/>
    <w:rsid w:val="00FA7081"/>
    <w:rsid w:val="00FA76FA"/>
    <w:rsid w:val="00FA7839"/>
    <w:rsid w:val="00FB0523"/>
    <w:rsid w:val="00FB0804"/>
    <w:rsid w:val="00FB10B8"/>
    <w:rsid w:val="00FB112E"/>
    <w:rsid w:val="00FB1594"/>
    <w:rsid w:val="00FB1CC7"/>
    <w:rsid w:val="00FB1EAB"/>
    <w:rsid w:val="00FB211C"/>
    <w:rsid w:val="00FB24B8"/>
    <w:rsid w:val="00FB270F"/>
    <w:rsid w:val="00FB2787"/>
    <w:rsid w:val="00FB2874"/>
    <w:rsid w:val="00FB2C14"/>
    <w:rsid w:val="00FB2C90"/>
    <w:rsid w:val="00FB2CB8"/>
    <w:rsid w:val="00FB2EB2"/>
    <w:rsid w:val="00FB2FED"/>
    <w:rsid w:val="00FB32BB"/>
    <w:rsid w:val="00FB3311"/>
    <w:rsid w:val="00FB33BE"/>
    <w:rsid w:val="00FB3DDB"/>
    <w:rsid w:val="00FB3E7B"/>
    <w:rsid w:val="00FB4293"/>
    <w:rsid w:val="00FB45B4"/>
    <w:rsid w:val="00FB45F5"/>
    <w:rsid w:val="00FB4606"/>
    <w:rsid w:val="00FB472E"/>
    <w:rsid w:val="00FB49F3"/>
    <w:rsid w:val="00FB4E91"/>
    <w:rsid w:val="00FB537F"/>
    <w:rsid w:val="00FB572B"/>
    <w:rsid w:val="00FB5A8B"/>
    <w:rsid w:val="00FB67A9"/>
    <w:rsid w:val="00FB6ACA"/>
    <w:rsid w:val="00FB6C31"/>
    <w:rsid w:val="00FB707D"/>
    <w:rsid w:val="00FB7326"/>
    <w:rsid w:val="00FB766E"/>
    <w:rsid w:val="00FB7843"/>
    <w:rsid w:val="00FB7EAD"/>
    <w:rsid w:val="00FB7EEB"/>
    <w:rsid w:val="00FB7F56"/>
    <w:rsid w:val="00FC01F1"/>
    <w:rsid w:val="00FC02A0"/>
    <w:rsid w:val="00FC03D7"/>
    <w:rsid w:val="00FC046C"/>
    <w:rsid w:val="00FC0543"/>
    <w:rsid w:val="00FC056B"/>
    <w:rsid w:val="00FC056D"/>
    <w:rsid w:val="00FC0578"/>
    <w:rsid w:val="00FC0737"/>
    <w:rsid w:val="00FC0911"/>
    <w:rsid w:val="00FC0992"/>
    <w:rsid w:val="00FC0AFD"/>
    <w:rsid w:val="00FC0C8B"/>
    <w:rsid w:val="00FC0C96"/>
    <w:rsid w:val="00FC1827"/>
    <w:rsid w:val="00FC1842"/>
    <w:rsid w:val="00FC1DC9"/>
    <w:rsid w:val="00FC2123"/>
    <w:rsid w:val="00FC245B"/>
    <w:rsid w:val="00FC27B7"/>
    <w:rsid w:val="00FC2803"/>
    <w:rsid w:val="00FC2A14"/>
    <w:rsid w:val="00FC2A18"/>
    <w:rsid w:val="00FC301B"/>
    <w:rsid w:val="00FC3B49"/>
    <w:rsid w:val="00FC3CB2"/>
    <w:rsid w:val="00FC4126"/>
    <w:rsid w:val="00FC4210"/>
    <w:rsid w:val="00FC45E4"/>
    <w:rsid w:val="00FC4621"/>
    <w:rsid w:val="00FC46CD"/>
    <w:rsid w:val="00FC4773"/>
    <w:rsid w:val="00FC492C"/>
    <w:rsid w:val="00FC4E56"/>
    <w:rsid w:val="00FC4E8C"/>
    <w:rsid w:val="00FC5059"/>
    <w:rsid w:val="00FC53D9"/>
    <w:rsid w:val="00FC594B"/>
    <w:rsid w:val="00FC5B2B"/>
    <w:rsid w:val="00FC5F40"/>
    <w:rsid w:val="00FC6084"/>
    <w:rsid w:val="00FC6155"/>
    <w:rsid w:val="00FC620C"/>
    <w:rsid w:val="00FC6277"/>
    <w:rsid w:val="00FC62AC"/>
    <w:rsid w:val="00FC64E8"/>
    <w:rsid w:val="00FC6546"/>
    <w:rsid w:val="00FC6779"/>
    <w:rsid w:val="00FC6F22"/>
    <w:rsid w:val="00FC709C"/>
    <w:rsid w:val="00FC70A4"/>
    <w:rsid w:val="00FC7206"/>
    <w:rsid w:val="00FC7611"/>
    <w:rsid w:val="00FC7625"/>
    <w:rsid w:val="00FC79DA"/>
    <w:rsid w:val="00FC7AFC"/>
    <w:rsid w:val="00FC7C88"/>
    <w:rsid w:val="00FC7EA9"/>
    <w:rsid w:val="00FC7ED5"/>
    <w:rsid w:val="00FD0044"/>
    <w:rsid w:val="00FD004F"/>
    <w:rsid w:val="00FD0324"/>
    <w:rsid w:val="00FD04E6"/>
    <w:rsid w:val="00FD0520"/>
    <w:rsid w:val="00FD0B3E"/>
    <w:rsid w:val="00FD14C8"/>
    <w:rsid w:val="00FD15CA"/>
    <w:rsid w:val="00FD15F1"/>
    <w:rsid w:val="00FD174B"/>
    <w:rsid w:val="00FD1FF2"/>
    <w:rsid w:val="00FD2342"/>
    <w:rsid w:val="00FD2542"/>
    <w:rsid w:val="00FD2578"/>
    <w:rsid w:val="00FD2740"/>
    <w:rsid w:val="00FD27B5"/>
    <w:rsid w:val="00FD2867"/>
    <w:rsid w:val="00FD2B6E"/>
    <w:rsid w:val="00FD2B7C"/>
    <w:rsid w:val="00FD321A"/>
    <w:rsid w:val="00FD37CC"/>
    <w:rsid w:val="00FD3F8B"/>
    <w:rsid w:val="00FD440F"/>
    <w:rsid w:val="00FD4507"/>
    <w:rsid w:val="00FD4543"/>
    <w:rsid w:val="00FD4A12"/>
    <w:rsid w:val="00FD4C40"/>
    <w:rsid w:val="00FD4F83"/>
    <w:rsid w:val="00FD4FA0"/>
    <w:rsid w:val="00FD510C"/>
    <w:rsid w:val="00FD56DF"/>
    <w:rsid w:val="00FD5704"/>
    <w:rsid w:val="00FD5BA2"/>
    <w:rsid w:val="00FD5DEE"/>
    <w:rsid w:val="00FD5EF6"/>
    <w:rsid w:val="00FD602A"/>
    <w:rsid w:val="00FD640A"/>
    <w:rsid w:val="00FD653C"/>
    <w:rsid w:val="00FD67A6"/>
    <w:rsid w:val="00FD694B"/>
    <w:rsid w:val="00FD6C82"/>
    <w:rsid w:val="00FD6CD5"/>
    <w:rsid w:val="00FD6E3A"/>
    <w:rsid w:val="00FD6E85"/>
    <w:rsid w:val="00FD7676"/>
    <w:rsid w:val="00FD7D11"/>
    <w:rsid w:val="00FE0061"/>
    <w:rsid w:val="00FE0782"/>
    <w:rsid w:val="00FE0C9F"/>
    <w:rsid w:val="00FE0EF4"/>
    <w:rsid w:val="00FE1828"/>
    <w:rsid w:val="00FE19D2"/>
    <w:rsid w:val="00FE1A49"/>
    <w:rsid w:val="00FE1AB9"/>
    <w:rsid w:val="00FE1D39"/>
    <w:rsid w:val="00FE1E05"/>
    <w:rsid w:val="00FE26B9"/>
    <w:rsid w:val="00FE270D"/>
    <w:rsid w:val="00FE28FE"/>
    <w:rsid w:val="00FE2926"/>
    <w:rsid w:val="00FE2995"/>
    <w:rsid w:val="00FE299B"/>
    <w:rsid w:val="00FE2A3D"/>
    <w:rsid w:val="00FE2A86"/>
    <w:rsid w:val="00FE2C37"/>
    <w:rsid w:val="00FE312F"/>
    <w:rsid w:val="00FE31DF"/>
    <w:rsid w:val="00FE3581"/>
    <w:rsid w:val="00FE35FC"/>
    <w:rsid w:val="00FE3723"/>
    <w:rsid w:val="00FE3750"/>
    <w:rsid w:val="00FE3DBC"/>
    <w:rsid w:val="00FE3EEB"/>
    <w:rsid w:val="00FE4036"/>
    <w:rsid w:val="00FE427C"/>
    <w:rsid w:val="00FE471B"/>
    <w:rsid w:val="00FE47E7"/>
    <w:rsid w:val="00FE4864"/>
    <w:rsid w:val="00FE4AFF"/>
    <w:rsid w:val="00FE4C65"/>
    <w:rsid w:val="00FE4D23"/>
    <w:rsid w:val="00FE50DD"/>
    <w:rsid w:val="00FE511E"/>
    <w:rsid w:val="00FE5177"/>
    <w:rsid w:val="00FE52D5"/>
    <w:rsid w:val="00FE5373"/>
    <w:rsid w:val="00FE573A"/>
    <w:rsid w:val="00FE6233"/>
    <w:rsid w:val="00FE66FA"/>
    <w:rsid w:val="00FE67DC"/>
    <w:rsid w:val="00FE6F05"/>
    <w:rsid w:val="00FE6F13"/>
    <w:rsid w:val="00FE6F7A"/>
    <w:rsid w:val="00FE7400"/>
    <w:rsid w:val="00FE7724"/>
    <w:rsid w:val="00FE7A5F"/>
    <w:rsid w:val="00FE7D0C"/>
    <w:rsid w:val="00FF01E4"/>
    <w:rsid w:val="00FF01FB"/>
    <w:rsid w:val="00FF0539"/>
    <w:rsid w:val="00FF0544"/>
    <w:rsid w:val="00FF084C"/>
    <w:rsid w:val="00FF0C75"/>
    <w:rsid w:val="00FF0E5A"/>
    <w:rsid w:val="00FF0F4B"/>
    <w:rsid w:val="00FF1076"/>
    <w:rsid w:val="00FF1282"/>
    <w:rsid w:val="00FF12CE"/>
    <w:rsid w:val="00FF13CF"/>
    <w:rsid w:val="00FF1944"/>
    <w:rsid w:val="00FF1A9A"/>
    <w:rsid w:val="00FF1C34"/>
    <w:rsid w:val="00FF1FF8"/>
    <w:rsid w:val="00FF21DE"/>
    <w:rsid w:val="00FF2527"/>
    <w:rsid w:val="00FF2596"/>
    <w:rsid w:val="00FF29D4"/>
    <w:rsid w:val="00FF2E6E"/>
    <w:rsid w:val="00FF3550"/>
    <w:rsid w:val="00FF3681"/>
    <w:rsid w:val="00FF38FE"/>
    <w:rsid w:val="00FF3ED6"/>
    <w:rsid w:val="00FF4475"/>
    <w:rsid w:val="00FF44E1"/>
    <w:rsid w:val="00FF47AE"/>
    <w:rsid w:val="00FF4BF5"/>
    <w:rsid w:val="00FF4D0A"/>
    <w:rsid w:val="00FF4DF7"/>
    <w:rsid w:val="00FF4F04"/>
    <w:rsid w:val="00FF4FE0"/>
    <w:rsid w:val="00FF506F"/>
    <w:rsid w:val="00FF50F0"/>
    <w:rsid w:val="00FF50FC"/>
    <w:rsid w:val="00FF510E"/>
    <w:rsid w:val="00FF53DE"/>
    <w:rsid w:val="00FF54D3"/>
    <w:rsid w:val="00FF5515"/>
    <w:rsid w:val="00FF593F"/>
    <w:rsid w:val="00FF5D5C"/>
    <w:rsid w:val="00FF638B"/>
    <w:rsid w:val="00FF6643"/>
    <w:rsid w:val="00FF6929"/>
    <w:rsid w:val="00FF6971"/>
    <w:rsid w:val="00FF6A27"/>
    <w:rsid w:val="00FF6A85"/>
    <w:rsid w:val="00FF6AA3"/>
    <w:rsid w:val="00FF6AF7"/>
    <w:rsid w:val="00FF6B55"/>
    <w:rsid w:val="00FF6D56"/>
    <w:rsid w:val="00FF76D0"/>
    <w:rsid w:val="00FF7E04"/>
    <w:rsid w:val="0116CF75"/>
    <w:rsid w:val="01274DDB"/>
    <w:rsid w:val="0128CDBE"/>
    <w:rsid w:val="01313F93"/>
    <w:rsid w:val="015D3477"/>
    <w:rsid w:val="016BADD9"/>
    <w:rsid w:val="016E987F"/>
    <w:rsid w:val="01864CE6"/>
    <w:rsid w:val="018E668D"/>
    <w:rsid w:val="01A064D6"/>
    <w:rsid w:val="0222E7C5"/>
    <w:rsid w:val="024E7185"/>
    <w:rsid w:val="0255AF7A"/>
    <w:rsid w:val="02625B72"/>
    <w:rsid w:val="0272625D"/>
    <w:rsid w:val="027B794B"/>
    <w:rsid w:val="02897E93"/>
    <w:rsid w:val="02946F3E"/>
    <w:rsid w:val="02CAECE2"/>
    <w:rsid w:val="03292CCC"/>
    <w:rsid w:val="0394339D"/>
    <w:rsid w:val="03BCB88D"/>
    <w:rsid w:val="03F5FD7D"/>
    <w:rsid w:val="04106653"/>
    <w:rsid w:val="04140814"/>
    <w:rsid w:val="043D55A2"/>
    <w:rsid w:val="04587E48"/>
    <w:rsid w:val="04EA25E0"/>
    <w:rsid w:val="0512DE43"/>
    <w:rsid w:val="051406B8"/>
    <w:rsid w:val="051E3C00"/>
    <w:rsid w:val="0525FCD8"/>
    <w:rsid w:val="053A381E"/>
    <w:rsid w:val="053E99B3"/>
    <w:rsid w:val="0548C779"/>
    <w:rsid w:val="05683925"/>
    <w:rsid w:val="056A7796"/>
    <w:rsid w:val="058DCB51"/>
    <w:rsid w:val="05A008F4"/>
    <w:rsid w:val="061A7892"/>
    <w:rsid w:val="062DD906"/>
    <w:rsid w:val="0636D859"/>
    <w:rsid w:val="0636EBAB"/>
    <w:rsid w:val="063916BA"/>
    <w:rsid w:val="0640AA5B"/>
    <w:rsid w:val="064701D0"/>
    <w:rsid w:val="064E3ED7"/>
    <w:rsid w:val="06544119"/>
    <w:rsid w:val="06726C24"/>
    <w:rsid w:val="0679E5C8"/>
    <w:rsid w:val="069A3B8C"/>
    <w:rsid w:val="06A11415"/>
    <w:rsid w:val="06A303A2"/>
    <w:rsid w:val="06CB6911"/>
    <w:rsid w:val="06F586AF"/>
    <w:rsid w:val="07003CDF"/>
    <w:rsid w:val="0715CD65"/>
    <w:rsid w:val="072AAAAB"/>
    <w:rsid w:val="073BD955"/>
    <w:rsid w:val="07568F57"/>
    <w:rsid w:val="07607F5B"/>
    <w:rsid w:val="07628E03"/>
    <w:rsid w:val="0768895D"/>
    <w:rsid w:val="076E0BA5"/>
    <w:rsid w:val="07735322"/>
    <w:rsid w:val="07899B7F"/>
    <w:rsid w:val="07980F42"/>
    <w:rsid w:val="079E3847"/>
    <w:rsid w:val="07AA4BC0"/>
    <w:rsid w:val="07D0CCA4"/>
    <w:rsid w:val="07D20B9E"/>
    <w:rsid w:val="07DC660D"/>
    <w:rsid w:val="07F39B3F"/>
    <w:rsid w:val="07F53600"/>
    <w:rsid w:val="080E8B28"/>
    <w:rsid w:val="081E6EC2"/>
    <w:rsid w:val="084AC23C"/>
    <w:rsid w:val="0850D78C"/>
    <w:rsid w:val="087FFDC4"/>
    <w:rsid w:val="0884ED9D"/>
    <w:rsid w:val="089467CA"/>
    <w:rsid w:val="089D9BD8"/>
    <w:rsid w:val="08E99167"/>
    <w:rsid w:val="08F88AC9"/>
    <w:rsid w:val="0919552B"/>
    <w:rsid w:val="0933DFA3"/>
    <w:rsid w:val="093FE1C7"/>
    <w:rsid w:val="09AEC7C7"/>
    <w:rsid w:val="09B02BB6"/>
    <w:rsid w:val="09BD1F90"/>
    <w:rsid w:val="0A1505D4"/>
    <w:rsid w:val="0A34FCCD"/>
    <w:rsid w:val="0A4B86FE"/>
    <w:rsid w:val="0A5A61DA"/>
    <w:rsid w:val="0AABBC8A"/>
    <w:rsid w:val="0ABBDDAD"/>
    <w:rsid w:val="0AE3C623"/>
    <w:rsid w:val="0AFCE3ED"/>
    <w:rsid w:val="0B0453F4"/>
    <w:rsid w:val="0B10A47D"/>
    <w:rsid w:val="0B242E51"/>
    <w:rsid w:val="0B3ACBF3"/>
    <w:rsid w:val="0B3D8AB1"/>
    <w:rsid w:val="0B9181D4"/>
    <w:rsid w:val="0BBA85A5"/>
    <w:rsid w:val="0BD03F00"/>
    <w:rsid w:val="0BD9C010"/>
    <w:rsid w:val="0C0536DB"/>
    <w:rsid w:val="0C1EDE7A"/>
    <w:rsid w:val="0C30176F"/>
    <w:rsid w:val="0C42195C"/>
    <w:rsid w:val="0C5E2D78"/>
    <w:rsid w:val="0C5F8FA2"/>
    <w:rsid w:val="0C7406B0"/>
    <w:rsid w:val="0C9482E7"/>
    <w:rsid w:val="0C9D1A8A"/>
    <w:rsid w:val="0CA62D2F"/>
    <w:rsid w:val="0CBF0230"/>
    <w:rsid w:val="0D1F189D"/>
    <w:rsid w:val="0D2A1109"/>
    <w:rsid w:val="0D323C65"/>
    <w:rsid w:val="0D3323D3"/>
    <w:rsid w:val="0D5F4358"/>
    <w:rsid w:val="0D7735D8"/>
    <w:rsid w:val="0D84C215"/>
    <w:rsid w:val="0DA27E63"/>
    <w:rsid w:val="0DABE92C"/>
    <w:rsid w:val="0DDA9361"/>
    <w:rsid w:val="0E05D0E3"/>
    <w:rsid w:val="0E0FD4C9"/>
    <w:rsid w:val="0E27024A"/>
    <w:rsid w:val="0E7BA077"/>
    <w:rsid w:val="0E8BECAD"/>
    <w:rsid w:val="0E8CA029"/>
    <w:rsid w:val="0E8CF68C"/>
    <w:rsid w:val="0EC01910"/>
    <w:rsid w:val="0F0AE6E4"/>
    <w:rsid w:val="0F224609"/>
    <w:rsid w:val="0F2E1D3B"/>
    <w:rsid w:val="0F37A1DC"/>
    <w:rsid w:val="0F4F9C5C"/>
    <w:rsid w:val="0F9F17B2"/>
    <w:rsid w:val="0FC2D2AB"/>
    <w:rsid w:val="0FE71205"/>
    <w:rsid w:val="0FEE9027"/>
    <w:rsid w:val="0FFCD754"/>
    <w:rsid w:val="1006C92C"/>
    <w:rsid w:val="100FEBA8"/>
    <w:rsid w:val="101540D5"/>
    <w:rsid w:val="10364D9A"/>
    <w:rsid w:val="103DEEBE"/>
    <w:rsid w:val="105B160D"/>
    <w:rsid w:val="10B3FB8C"/>
    <w:rsid w:val="10D0290F"/>
    <w:rsid w:val="10EC9652"/>
    <w:rsid w:val="10F8C47B"/>
    <w:rsid w:val="10FDBC42"/>
    <w:rsid w:val="1105B1A3"/>
    <w:rsid w:val="1114EDEB"/>
    <w:rsid w:val="111B5DA5"/>
    <w:rsid w:val="111F27F4"/>
    <w:rsid w:val="1158B5EA"/>
    <w:rsid w:val="115CFBCE"/>
    <w:rsid w:val="117985EB"/>
    <w:rsid w:val="1184921E"/>
    <w:rsid w:val="118B61FA"/>
    <w:rsid w:val="1190E51A"/>
    <w:rsid w:val="11D803C9"/>
    <w:rsid w:val="11E8D995"/>
    <w:rsid w:val="11EC734B"/>
    <w:rsid w:val="1202D13B"/>
    <w:rsid w:val="12053BCB"/>
    <w:rsid w:val="1206F61A"/>
    <w:rsid w:val="1207CEBE"/>
    <w:rsid w:val="122086A1"/>
    <w:rsid w:val="1224ADE1"/>
    <w:rsid w:val="123137FA"/>
    <w:rsid w:val="126EC20B"/>
    <w:rsid w:val="12B2F7A3"/>
    <w:rsid w:val="12BAB711"/>
    <w:rsid w:val="12C77529"/>
    <w:rsid w:val="130A49FF"/>
    <w:rsid w:val="13345EEB"/>
    <w:rsid w:val="13423964"/>
    <w:rsid w:val="13682154"/>
    <w:rsid w:val="13A26557"/>
    <w:rsid w:val="13FF7D48"/>
    <w:rsid w:val="14144F9D"/>
    <w:rsid w:val="144CD495"/>
    <w:rsid w:val="1452C16F"/>
    <w:rsid w:val="14624C8F"/>
    <w:rsid w:val="1463936C"/>
    <w:rsid w:val="14A82CDC"/>
    <w:rsid w:val="14E85E59"/>
    <w:rsid w:val="14E8F409"/>
    <w:rsid w:val="1517D3CC"/>
    <w:rsid w:val="151D4001"/>
    <w:rsid w:val="15227B7D"/>
    <w:rsid w:val="1525C449"/>
    <w:rsid w:val="15338E41"/>
    <w:rsid w:val="15430DBD"/>
    <w:rsid w:val="15440E28"/>
    <w:rsid w:val="154FF08E"/>
    <w:rsid w:val="158C184D"/>
    <w:rsid w:val="15DAF787"/>
    <w:rsid w:val="160E2467"/>
    <w:rsid w:val="1650D870"/>
    <w:rsid w:val="166FEF0C"/>
    <w:rsid w:val="1676408D"/>
    <w:rsid w:val="167C3092"/>
    <w:rsid w:val="168D3CFB"/>
    <w:rsid w:val="16ACCFD6"/>
    <w:rsid w:val="16CE90DE"/>
    <w:rsid w:val="16DACF67"/>
    <w:rsid w:val="16DCF7EE"/>
    <w:rsid w:val="17111BA2"/>
    <w:rsid w:val="171B1D7E"/>
    <w:rsid w:val="176EA9FB"/>
    <w:rsid w:val="1793980D"/>
    <w:rsid w:val="179B7719"/>
    <w:rsid w:val="17C1445F"/>
    <w:rsid w:val="17DB8D50"/>
    <w:rsid w:val="1800269E"/>
    <w:rsid w:val="181B0C13"/>
    <w:rsid w:val="183628AC"/>
    <w:rsid w:val="1866E4E8"/>
    <w:rsid w:val="187630E0"/>
    <w:rsid w:val="1878C84F"/>
    <w:rsid w:val="1889F498"/>
    <w:rsid w:val="18972112"/>
    <w:rsid w:val="18EAEA16"/>
    <w:rsid w:val="18FAE04A"/>
    <w:rsid w:val="1903D660"/>
    <w:rsid w:val="191FA29A"/>
    <w:rsid w:val="19294CAA"/>
    <w:rsid w:val="19404731"/>
    <w:rsid w:val="1948838A"/>
    <w:rsid w:val="1951DFE8"/>
    <w:rsid w:val="195E7A21"/>
    <w:rsid w:val="19638D09"/>
    <w:rsid w:val="19650425"/>
    <w:rsid w:val="19B81AC4"/>
    <w:rsid w:val="19CBD420"/>
    <w:rsid w:val="19D0C78D"/>
    <w:rsid w:val="19D59B40"/>
    <w:rsid w:val="1A1C9B3A"/>
    <w:rsid w:val="1A21BB9B"/>
    <w:rsid w:val="1A3C467D"/>
    <w:rsid w:val="1A3ECF4E"/>
    <w:rsid w:val="1A40E06D"/>
    <w:rsid w:val="1A464A63"/>
    <w:rsid w:val="1A5427C0"/>
    <w:rsid w:val="1A577D89"/>
    <w:rsid w:val="1A69097D"/>
    <w:rsid w:val="1A8DFEAE"/>
    <w:rsid w:val="1AB6FA58"/>
    <w:rsid w:val="1ABFC6B2"/>
    <w:rsid w:val="1ACCA8BF"/>
    <w:rsid w:val="1AEA9629"/>
    <w:rsid w:val="1AFE320A"/>
    <w:rsid w:val="1B06C130"/>
    <w:rsid w:val="1B33F5DF"/>
    <w:rsid w:val="1B37C760"/>
    <w:rsid w:val="1B944EDF"/>
    <w:rsid w:val="1BCDA5FE"/>
    <w:rsid w:val="1BE0B760"/>
    <w:rsid w:val="1BE27C44"/>
    <w:rsid w:val="1BE2EF65"/>
    <w:rsid w:val="1C260733"/>
    <w:rsid w:val="1C384597"/>
    <w:rsid w:val="1C48DDBD"/>
    <w:rsid w:val="1C7A42FF"/>
    <w:rsid w:val="1C86FD2A"/>
    <w:rsid w:val="1CA7269C"/>
    <w:rsid w:val="1CC0EA32"/>
    <w:rsid w:val="1CF33C82"/>
    <w:rsid w:val="1D387FB5"/>
    <w:rsid w:val="1D3C0178"/>
    <w:rsid w:val="1D4958C3"/>
    <w:rsid w:val="1D503876"/>
    <w:rsid w:val="1D66C379"/>
    <w:rsid w:val="1D734816"/>
    <w:rsid w:val="1D7A7876"/>
    <w:rsid w:val="1DB0C768"/>
    <w:rsid w:val="1DCDB306"/>
    <w:rsid w:val="1E03AADA"/>
    <w:rsid w:val="1E16AE49"/>
    <w:rsid w:val="1E41629A"/>
    <w:rsid w:val="1E42F6FD"/>
    <w:rsid w:val="1E51E528"/>
    <w:rsid w:val="1E5D1902"/>
    <w:rsid w:val="1E6EEB67"/>
    <w:rsid w:val="1E71F76B"/>
    <w:rsid w:val="1E816017"/>
    <w:rsid w:val="1E977B0E"/>
    <w:rsid w:val="1EC83A25"/>
    <w:rsid w:val="1EE6109A"/>
    <w:rsid w:val="1EE7A245"/>
    <w:rsid w:val="1EE809D3"/>
    <w:rsid w:val="1EF08AFC"/>
    <w:rsid w:val="1F0A4BA4"/>
    <w:rsid w:val="1F1A7B5F"/>
    <w:rsid w:val="1F1DC45E"/>
    <w:rsid w:val="1F224E89"/>
    <w:rsid w:val="1F22AB73"/>
    <w:rsid w:val="1F30CC88"/>
    <w:rsid w:val="1F4BB168"/>
    <w:rsid w:val="1F4C97C9"/>
    <w:rsid w:val="1F59EF87"/>
    <w:rsid w:val="1F7C5372"/>
    <w:rsid w:val="1FA257CB"/>
    <w:rsid w:val="1FAAA4AE"/>
    <w:rsid w:val="1FC4CFBB"/>
    <w:rsid w:val="1FEFE2B0"/>
    <w:rsid w:val="1FF1F7D7"/>
    <w:rsid w:val="200ABBC8"/>
    <w:rsid w:val="204606C5"/>
    <w:rsid w:val="20693FE5"/>
    <w:rsid w:val="20F49574"/>
    <w:rsid w:val="211AE291"/>
    <w:rsid w:val="211B12BD"/>
    <w:rsid w:val="211C3DBA"/>
    <w:rsid w:val="211CC2BD"/>
    <w:rsid w:val="212407DD"/>
    <w:rsid w:val="214DA4F1"/>
    <w:rsid w:val="215F3C7D"/>
    <w:rsid w:val="215FAA1C"/>
    <w:rsid w:val="21CEC483"/>
    <w:rsid w:val="21D98619"/>
    <w:rsid w:val="21DB8B80"/>
    <w:rsid w:val="21E1D726"/>
    <w:rsid w:val="21EC5FA8"/>
    <w:rsid w:val="2204CE62"/>
    <w:rsid w:val="220FBD89"/>
    <w:rsid w:val="221EB507"/>
    <w:rsid w:val="2241EC66"/>
    <w:rsid w:val="227CC18F"/>
    <w:rsid w:val="229581C0"/>
    <w:rsid w:val="229ACBD7"/>
    <w:rsid w:val="22B81B83"/>
    <w:rsid w:val="22D7BAA4"/>
    <w:rsid w:val="22EA1F6C"/>
    <w:rsid w:val="22F4B717"/>
    <w:rsid w:val="22FB9F49"/>
    <w:rsid w:val="230F2288"/>
    <w:rsid w:val="2319CD3A"/>
    <w:rsid w:val="23469D9F"/>
    <w:rsid w:val="236897DF"/>
    <w:rsid w:val="2377C838"/>
    <w:rsid w:val="2381320D"/>
    <w:rsid w:val="23A53934"/>
    <w:rsid w:val="23BCB595"/>
    <w:rsid w:val="23C3F57A"/>
    <w:rsid w:val="24219B14"/>
    <w:rsid w:val="2425020A"/>
    <w:rsid w:val="242D38F0"/>
    <w:rsid w:val="242E3023"/>
    <w:rsid w:val="2430F4A8"/>
    <w:rsid w:val="244E8D50"/>
    <w:rsid w:val="245FCAD5"/>
    <w:rsid w:val="246086EC"/>
    <w:rsid w:val="247859FB"/>
    <w:rsid w:val="249D891D"/>
    <w:rsid w:val="24A1A49D"/>
    <w:rsid w:val="24A579B8"/>
    <w:rsid w:val="24ACA67A"/>
    <w:rsid w:val="24CF8698"/>
    <w:rsid w:val="2506967B"/>
    <w:rsid w:val="2519F2FD"/>
    <w:rsid w:val="255F3A87"/>
    <w:rsid w:val="257036A2"/>
    <w:rsid w:val="25C01D79"/>
    <w:rsid w:val="25C1AFB1"/>
    <w:rsid w:val="25CFB51F"/>
    <w:rsid w:val="25D07499"/>
    <w:rsid w:val="260F8D3C"/>
    <w:rsid w:val="261301D9"/>
    <w:rsid w:val="264A964C"/>
    <w:rsid w:val="264B971D"/>
    <w:rsid w:val="2653AF3B"/>
    <w:rsid w:val="2660A676"/>
    <w:rsid w:val="2674CC85"/>
    <w:rsid w:val="267A112A"/>
    <w:rsid w:val="26C6399E"/>
    <w:rsid w:val="26E25A87"/>
    <w:rsid w:val="26E9A794"/>
    <w:rsid w:val="26F72CDB"/>
    <w:rsid w:val="26F8A3BD"/>
    <w:rsid w:val="2710ACF5"/>
    <w:rsid w:val="27230111"/>
    <w:rsid w:val="272D0444"/>
    <w:rsid w:val="2748AF48"/>
    <w:rsid w:val="275186E7"/>
    <w:rsid w:val="277B0372"/>
    <w:rsid w:val="27A60DF5"/>
    <w:rsid w:val="27B19C1C"/>
    <w:rsid w:val="27B6B943"/>
    <w:rsid w:val="27B88B29"/>
    <w:rsid w:val="27D4C32B"/>
    <w:rsid w:val="27EAD58C"/>
    <w:rsid w:val="27F221CB"/>
    <w:rsid w:val="2806BF1E"/>
    <w:rsid w:val="283EDCCA"/>
    <w:rsid w:val="284B708D"/>
    <w:rsid w:val="2854A330"/>
    <w:rsid w:val="2868F45B"/>
    <w:rsid w:val="287644C6"/>
    <w:rsid w:val="289FFA08"/>
    <w:rsid w:val="28BCCB49"/>
    <w:rsid w:val="28CCFEC8"/>
    <w:rsid w:val="28E220E0"/>
    <w:rsid w:val="28E60509"/>
    <w:rsid w:val="28F7BE3B"/>
    <w:rsid w:val="29205B47"/>
    <w:rsid w:val="2932064F"/>
    <w:rsid w:val="29325468"/>
    <w:rsid w:val="2944FDE5"/>
    <w:rsid w:val="2954494C"/>
    <w:rsid w:val="2957B9B6"/>
    <w:rsid w:val="29808685"/>
    <w:rsid w:val="29B0D07F"/>
    <w:rsid w:val="29F5693E"/>
    <w:rsid w:val="2A08262F"/>
    <w:rsid w:val="2A0A3751"/>
    <w:rsid w:val="2A27EB5E"/>
    <w:rsid w:val="2A2B684F"/>
    <w:rsid w:val="2A5344F3"/>
    <w:rsid w:val="2A59DF86"/>
    <w:rsid w:val="2A6EDB61"/>
    <w:rsid w:val="2A7F2D47"/>
    <w:rsid w:val="2A9AEDE2"/>
    <w:rsid w:val="2B154668"/>
    <w:rsid w:val="2B2D04DD"/>
    <w:rsid w:val="2B3522FE"/>
    <w:rsid w:val="2B365D75"/>
    <w:rsid w:val="2B67E606"/>
    <w:rsid w:val="2B7349ED"/>
    <w:rsid w:val="2B893481"/>
    <w:rsid w:val="2B9461CF"/>
    <w:rsid w:val="2BADE588"/>
    <w:rsid w:val="2BB84C9C"/>
    <w:rsid w:val="2BD06C1F"/>
    <w:rsid w:val="2BD2C455"/>
    <w:rsid w:val="2BF5D980"/>
    <w:rsid w:val="2C57FC09"/>
    <w:rsid w:val="2C65748D"/>
    <w:rsid w:val="2C8B9E76"/>
    <w:rsid w:val="2CCDD3D2"/>
    <w:rsid w:val="2CD01673"/>
    <w:rsid w:val="2CDBA353"/>
    <w:rsid w:val="2CDBA385"/>
    <w:rsid w:val="2CFB88D9"/>
    <w:rsid w:val="2D05B567"/>
    <w:rsid w:val="2D8BC062"/>
    <w:rsid w:val="2D928181"/>
    <w:rsid w:val="2DAB4881"/>
    <w:rsid w:val="2DE2906E"/>
    <w:rsid w:val="2DEAADE9"/>
    <w:rsid w:val="2DF4A69E"/>
    <w:rsid w:val="2E22CBC9"/>
    <w:rsid w:val="2E450CED"/>
    <w:rsid w:val="2E66B44E"/>
    <w:rsid w:val="2EBAAE25"/>
    <w:rsid w:val="2ED63B50"/>
    <w:rsid w:val="2F0E32F0"/>
    <w:rsid w:val="2F15DD40"/>
    <w:rsid w:val="2F31FFCA"/>
    <w:rsid w:val="2F41D0F5"/>
    <w:rsid w:val="2F424C84"/>
    <w:rsid w:val="2F474BB3"/>
    <w:rsid w:val="2F48CF9A"/>
    <w:rsid w:val="2F4FC65C"/>
    <w:rsid w:val="2F624222"/>
    <w:rsid w:val="2F637846"/>
    <w:rsid w:val="2F67E91D"/>
    <w:rsid w:val="2F67FD70"/>
    <w:rsid w:val="2F6D260E"/>
    <w:rsid w:val="2F7EE897"/>
    <w:rsid w:val="2F85EB2A"/>
    <w:rsid w:val="2F867D3E"/>
    <w:rsid w:val="2FD4E887"/>
    <w:rsid w:val="2FF50FD7"/>
    <w:rsid w:val="3042DB7A"/>
    <w:rsid w:val="306006BF"/>
    <w:rsid w:val="307E7B44"/>
    <w:rsid w:val="30862BB8"/>
    <w:rsid w:val="30AA0351"/>
    <w:rsid w:val="30D0BC3C"/>
    <w:rsid w:val="30E5630A"/>
    <w:rsid w:val="310DAB56"/>
    <w:rsid w:val="311487C8"/>
    <w:rsid w:val="3136B7BD"/>
    <w:rsid w:val="3153D836"/>
    <w:rsid w:val="31648858"/>
    <w:rsid w:val="316925F7"/>
    <w:rsid w:val="3170B8E8"/>
    <w:rsid w:val="31A71EE8"/>
    <w:rsid w:val="31B70B6F"/>
    <w:rsid w:val="31C4ECC0"/>
    <w:rsid w:val="31C90961"/>
    <w:rsid w:val="31D46151"/>
    <w:rsid w:val="31D8AEB5"/>
    <w:rsid w:val="31E70539"/>
    <w:rsid w:val="31FD3FE9"/>
    <w:rsid w:val="32111800"/>
    <w:rsid w:val="321A4BA5"/>
    <w:rsid w:val="3236666D"/>
    <w:rsid w:val="32B74459"/>
    <w:rsid w:val="32B8DD27"/>
    <w:rsid w:val="32BDB545"/>
    <w:rsid w:val="32C100E3"/>
    <w:rsid w:val="32E188EB"/>
    <w:rsid w:val="32E58C41"/>
    <w:rsid w:val="32E80B49"/>
    <w:rsid w:val="330FAF70"/>
    <w:rsid w:val="332EF964"/>
    <w:rsid w:val="333AE961"/>
    <w:rsid w:val="333C62B5"/>
    <w:rsid w:val="336DF953"/>
    <w:rsid w:val="337EBA9C"/>
    <w:rsid w:val="34405030"/>
    <w:rsid w:val="34430B33"/>
    <w:rsid w:val="3448303A"/>
    <w:rsid w:val="34504DDB"/>
    <w:rsid w:val="3468B9DE"/>
    <w:rsid w:val="34732459"/>
    <w:rsid w:val="3475EF7F"/>
    <w:rsid w:val="347F9571"/>
    <w:rsid w:val="347FB3BD"/>
    <w:rsid w:val="34AE19C2"/>
    <w:rsid w:val="34EE7C67"/>
    <w:rsid w:val="34FB8562"/>
    <w:rsid w:val="34FDAEB1"/>
    <w:rsid w:val="3509F6F0"/>
    <w:rsid w:val="3510E633"/>
    <w:rsid w:val="3539038D"/>
    <w:rsid w:val="354F8A5E"/>
    <w:rsid w:val="357100A8"/>
    <w:rsid w:val="357872C7"/>
    <w:rsid w:val="35794BD3"/>
    <w:rsid w:val="3596B05E"/>
    <w:rsid w:val="35A39BAB"/>
    <w:rsid w:val="35C8D886"/>
    <w:rsid w:val="360628B6"/>
    <w:rsid w:val="360AC880"/>
    <w:rsid w:val="36134AC2"/>
    <w:rsid w:val="36660239"/>
    <w:rsid w:val="36684AFE"/>
    <w:rsid w:val="36772CC3"/>
    <w:rsid w:val="369DFAEA"/>
    <w:rsid w:val="36ABE431"/>
    <w:rsid w:val="36F05FAC"/>
    <w:rsid w:val="36F9963B"/>
    <w:rsid w:val="36FA8957"/>
    <w:rsid w:val="370019C6"/>
    <w:rsid w:val="371E973E"/>
    <w:rsid w:val="371FB278"/>
    <w:rsid w:val="3792F54D"/>
    <w:rsid w:val="37A1D233"/>
    <w:rsid w:val="37AA844B"/>
    <w:rsid w:val="37AC0DF7"/>
    <w:rsid w:val="37CED056"/>
    <w:rsid w:val="37F5A5A9"/>
    <w:rsid w:val="37F5CA7D"/>
    <w:rsid w:val="381E3B38"/>
    <w:rsid w:val="3824E8FF"/>
    <w:rsid w:val="383BB361"/>
    <w:rsid w:val="384D6DC7"/>
    <w:rsid w:val="38520523"/>
    <w:rsid w:val="3859B143"/>
    <w:rsid w:val="3862ACF4"/>
    <w:rsid w:val="386EC08F"/>
    <w:rsid w:val="38A7F2C6"/>
    <w:rsid w:val="38B111F9"/>
    <w:rsid w:val="38C5D012"/>
    <w:rsid w:val="38CFE646"/>
    <w:rsid w:val="38D49839"/>
    <w:rsid w:val="38D6C71E"/>
    <w:rsid w:val="38DCE2C2"/>
    <w:rsid w:val="39015987"/>
    <w:rsid w:val="3901F9BF"/>
    <w:rsid w:val="390DB96F"/>
    <w:rsid w:val="3927B5CE"/>
    <w:rsid w:val="3935C9A6"/>
    <w:rsid w:val="39456190"/>
    <w:rsid w:val="3948194D"/>
    <w:rsid w:val="396180A8"/>
    <w:rsid w:val="3966821C"/>
    <w:rsid w:val="3978D575"/>
    <w:rsid w:val="3990B8BA"/>
    <w:rsid w:val="39AF766D"/>
    <w:rsid w:val="39CC87A5"/>
    <w:rsid w:val="39D41B46"/>
    <w:rsid w:val="39D57A8D"/>
    <w:rsid w:val="39F9454D"/>
    <w:rsid w:val="3A0A90F0"/>
    <w:rsid w:val="3A24B111"/>
    <w:rsid w:val="3A58D31D"/>
    <w:rsid w:val="3A5C1EBB"/>
    <w:rsid w:val="3A65F3C3"/>
    <w:rsid w:val="3A67C7FE"/>
    <w:rsid w:val="3A786822"/>
    <w:rsid w:val="3AAAF722"/>
    <w:rsid w:val="3ACB8376"/>
    <w:rsid w:val="3AD3B2CF"/>
    <w:rsid w:val="3AE7B82E"/>
    <w:rsid w:val="3B12CBD3"/>
    <w:rsid w:val="3B3B350D"/>
    <w:rsid w:val="3B49D078"/>
    <w:rsid w:val="3B5FF51A"/>
    <w:rsid w:val="3B719C66"/>
    <w:rsid w:val="3B891404"/>
    <w:rsid w:val="3BB8807C"/>
    <w:rsid w:val="3BBAC206"/>
    <w:rsid w:val="3BCA9FE1"/>
    <w:rsid w:val="3BCF8426"/>
    <w:rsid w:val="3BF43D2E"/>
    <w:rsid w:val="3BF5A15E"/>
    <w:rsid w:val="3C058DCF"/>
    <w:rsid w:val="3C1627EB"/>
    <w:rsid w:val="3C1DA600"/>
    <w:rsid w:val="3C5AE84C"/>
    <w:rsid w:val="3C92032C"/>
    <w:rsid w:val="3CA33A13"/>
    <w:rsid w:val="3CBCA810"/>
    <w:rsid w:val="3CBF6056"/>
    <w:rsid w:val="3CC4A622"/>
    <w:rsid w:val="3CD134B6"/>
    <w:rsid w:val="3CE44900"/>
    <w:rsid w:val="3CE7135D"/>
    <w:rsid w:val="3D0058F1"/>
    <w:rsid w:val="3D01FD58"/>
    <w:rsid w:val="3D0A7451"/>
    <w:rsid w:val="3D1AEA36"/>
    <w:rsid w:val="3D24E465"/>
    <w:rsid w:val="3D283C57"/>
    <w:rsid w:val="3D667042"/>
    <w:rsid w:val="3D933FEF"/>
    <w:rsid w:val="3D93BF7D"/>
    <w:rsid w:val="3D94F375"/>
    <w:rsid w:val="3DA0B3CB"/>
    <w:rsid w:val="3DAB9C0C"/>
    <w:rsid w:val="3DE95A14"/>
    <w:rsid w:val="3E08F465"/>
    <w:rsid w:val="3E0A142C"/>
    <w:rsid w:val="3E0CF940"/>
    <w:rsid w:val="3E1D8DB1"/>
    <w:rsid w:val="3E2DD38D"/>
    <w:rsid w:val="3E39F33F"/>
    <w:rsid w:val="3E6FE3F0"/>
    <w:rsid w:val="3E84BBCB"/>
    <w:rsid w:val="3E8777FE"/>
    <w:rsid w:val="3E97B0D9"/>
    <w:rsid w:val="3ECF0FE3"/>
    <w:rsid w:val="3EE994ED"/>
    <w:rsid w:val="3EF8DF13"/>
    <w:rsid w:val="3EFC493B"/>
    <w:rsid w:val="3F03A7A2"/>
    <w:rsid w:val="3F071594"/>
    <w:rsid w:val="3F087365"/>
    <w:rsid w:val="3F103CB3"/>
    <w:rsid w:val="3F1D70A6"/>
    <w:rsid w:val="3F2C4440"/>
    <w:rsid w:val="3F32C1A4"/>
    <w:rsid w:val="3F35A3E8"/>
    <w:rsid w:val="3F5DDE65"/>
    <w:rsid w:val="3F89C368"/>
    <w:rsid w:val="3F8BD806"/>
    <w:rsid w:val="3FA980CF"/>
    <w:rsid w:val="3FB71FDC"/>
    <w:rsid w:val="3FC8A477"/>
    <w:rsid w:val="3FD5C3A0"/>
    <w:rsid w:val="3FE17C63"/>
    <w:rsid w:val="4081E794"/>
    <w:rsid w:val="40B844E8"/>
    <w:rsid w:val="40C694BE"/>
    <w:rsid w:val="40C7FC61"/>
    <w:rsid w:val="40D4E980"/>
    <w:rsid w:val="40DE4830"/>
    <w:rsid w:val="40E0E1A7"/>
    <w:rsid w:val="40E8E117"/>
    <w:rsid w:val="410C6B6C"/>
    <w:rsid w:val="412D73F3"/>
    <w:rsid w:val="413F6EAD"/>
    <w:rsid w:val="415802A0"/>
    <w:rsid w:val="41719401"/>
    <w:rsid w:val="418C99F0"/>
    <w:rsid w:val="419E6959"/>
    <w:rsid w:val="41B05A8C"/>
    <w:rsid w:val="41CCD3E9"/>
    <w:rsid w:val="41DE0F7D"/>
    <w:rsid w:val="42010AB1"/>
    <w:rsid w:val="421235A5"/>
    <w:rsid w:val="42161C58"/>
    <w:rsid w:val="42245C92"/>
    <w:rsid w:val="4242CC6D"/>
    <w:rsid w:val="428B9140"/>
    <w:rsid w:val="4299ED0F"/>
    <w:rsid w:val="42D09312"/>
    <w:rsid w:val="42E0A013"/>
    <w:rsid w:val="42EC43D6"/>
    <w:rsid w:val="42FE4F58"/>
    <w:rsid w:val="4301446D"/>
    <w:rsid w:val="430E98C1"/>
    <w:rsid w:val="4313FCBC"/>
    <w:rsid w:val="4379B5D5"/>
    <w:rsid w:val="4392709F"/>
    <w:rsid w:val="439B0460"/>
    <w:rsid w:val="439F924A"/>
    <w:rsid w:val="43C76C9B"/>
    <w:rsid w:val="43D57076"/>
    <w:rsid w:val="43D6D03A"/>
    <w:rsid w:val="4418AFEF"/>
    <w:rsid w:val="4420EBB3"/>
    <w:rsid w:val="4426434E"/>
    <w:rsid w:val="4460C3B9"/>
    <w:rsid w:val="446E663C"/>
    <w:rsid w:val="447517F4"/>
    <w:rsid w:val="449B6A9C"/>
    <w:rsid w:val="44A53629"/>
    <w:rsid w:val="44CB7359"/>
    <w:rsid w:val="455A95EC"/>
    <w:rsid w:val="4564705F"/>
    <w:rsid w:val="4576666C"/>
    <w:rsid w:val="459A6BE0"/>
    <w:rsid w:val="45A1AC1C"/>
    <w:rsid w:val="45A3B7D4"/>
    <w:rsid w:val="45AD9B24"/>
    <w:rsid w:val="45B9B13E"/>
    <w:rsid w:val="45C33CE5"/>
    <w:rsid w:val="45CCD0FB"/>
    <w:rsid w:val="45DFDC8F"/>
    <w:rsid w:val="45EDB405"/>
    <w:rsid w:val="4609179C"/>
    <w:rsid w:val="4613DDAD"/>
    <w:rsid w:val="461D3E02"/>
    <w:rsid w:val="462A70AF"/>
    <w:rsid w:val="4638A9C9"/>
    <w:rsid w:val="463F5F57"/>
    <w:rsid w:val="467819CE"/>
    <w:rsid w:val="468AE1B6"/>
    <w:rsid w:val="46E0D36C"/>
    <w:rsid w:val="47137E8C"/>
    <w:rsid w:val="4715C95A"/>
    <w:rsid w:val="471807B9"/>
    <w:rsid w:val="471D3D19"/>
    <w:rsid w:val="47278F05"/>
    <w:rsid w:val="474F777B"/>
    <w:rsid w:val="475DB649"/>
    <w:rsid w:val="47A1E994"/>
    <w:rsid w:val="47ACB8B6"/>
    <w:rsid w:val="47C65ED9"/>
    <w:rsid w:val="47D28C14"/>
    <w:rsid w:val="47EDCE7D"/>
    <w:rsid w:val="47FFC2E1"/>
    <w:rsid w:val="48158DFF"/>
    <w:rsid w:val="4818CE26"/>
    <w:rsid w:val="48240A77"/>
    <w:rsid w:val="48672D52"/>
    <w:rsid w:val="48715572"/>
    <w:rsid w:val="48825B1E"/>
    <w:rsid w:val="4893B714"/>
    <w:rsid w:val="48950A77"/>
    <w:rsid w:val="48D77F13"/>
    <w:rsid w:val="48E7F951"/>
    <w:rsid w:val="48FE69A3"/>
    <w:rsid w:val="490CD2FF"/>
    <w:rsid w:val="49160B02"/>
    <w:rsid w:val="49177D51"/>
    <w:rsid w:val="49379F01"/>
    <w:rsid w:val="49682009"/>
    <w:rsid w:val="497168E9"/>
    <w:rsid w:val="4978A74C"/>
    <w:rsid w:val="4979DA94"/>
    <w:rsid w:val="4998A17F"/>
    <w:rsid w:val="49AA6D25"/>
    <w:rsid w:val="49CAC61F"/>
    <w:rsid w:val="49EE18D2"/>
    <w:rsid w:val="49EECD6B"/>
    <w:rsid w:val="49F37E3F"/>
    <w:rsid w:val="4A4BC4B2"/>
    <w:rsid w:val="4A62A369"/>
    <w:rsid w:val="4AD8F5B6"/>
    <w:rsid w:val="4B35AA66"/>
    <w:rsid w:val="4B49BF92"/>
    <w:rsid w:val="4B56C2DF"/>
    <w:rsid w:val="4B5BCDFB"/>
    <w:rsid w:val="4B746758"/>
    <w:rsid w:val="4B814869"/>
    <w:rsid w:val="4B8F1B6E"/>
    <w:rsid w:val="4BD08656"/>
    <w:rsid w:val="4BD55DBA"/>
    <w:rsid w:val="4BEA751F"/>
    <w:rsid w:val="4C00477B"/>
    <w:rsid w:val="4C0B634D"/>
    <w:rsid w:val="4C307C7B"/>
    <w:rsid w:val="4C453CAF"/>
    <w:rsid w:val="4C4C28F8"/>
    <w:rsid w:val="4C6E34BB"/>
    <w:rsid w:val="4C831F31"/>
    <w:rsid w:val="4C910713"/>
    <w:rsid w:val="4CA8B8A6"/>
    <w:rsid w:val="4CBB5E41"/>
    <w:rsid w:val="4D14BE65"/>
    <w:rsid w:val="4D155BDC"/>
    <w:rsid w:val="4D41228A"/>
    <w:rsid w:val="4D5A82CA"/>
    <w:rsid w:val="4D5E6269"/>
    <w:rsid w:val="4D61E73F"/>
    <w:rsid w:val="4D6CCFD1"/>
    <w:rsid w:val="4D6CD92C"/>
    <w:rsid w:val="4D871E84"/>
    <w:rsid w:val="4D8ABAFD"/>
    <w:rsid w:val="4D8D6F4C"/>
    <w:rsid w:val="4D928542"/>
    <w:rsid w:val="4D95EB9E"/>
    <w:rsid w:val="4E0373B6"/>
    <w:rsid w:val="4E1CF9A2"/>
    <w:rsid w:val="4E427B94"/>
    <w:rsid w:val="4EB360A7"/>
    <w:rsid w:val="4EB97DE1"/>
    <w:rsid w:val="4EBBDF09"/>
    <w:rsid w:val="4EEFFFC8"/>
    <w:rsid w:val="4F11203E"/>
    <w:rsid w:val="4F277706"/>
    <w:rsid w:val="4F4EB835"/>
    <w:rsid w:val="4F6933D6"/>
    <w:rsid w:val="4F8C2565"/>
    <w:rsid w:val="4F9EB254"/>
    <w:rsid w:val="4FC8F83C"/>
    <w:rsid w:val="4FDFB805"/>
    <w:rsid w:val="4FEDA784"/>
    <w:rsid w:val="500AD4C6"/>
    <w:rsid w:val="5057AF6A"/>
    <w:rsid w:val="5061596B"/>
    <w:rsid w:val="50729F3A"/>
    <w:rsid w:val="5081DD5C"/>
    <w:rsid w:val="508CF6AD"/>
    <w:rsid w:val="50921B18"/>
    <w:rsid w:val="50A3F779"/>
    <w:rsid w:val="50AE6A01"/>
    <w:rsid w:val="50B0F5D0"/>
    <w:rsid w:val="50B97445"/>
    <w:rsid w:val="50D406A3"/>
    <w:rsid w:val="50DFF2E4"/>
    <w:rsid w:val="5104CED9"/>
    <w:rsid w:val="51359B90"/>
    <w:rsid w:val="5169EC48"/>
    <w:rsid w:val="51910B86"/>
    <w:rsid w:val="51A7F28A"/>
    <w:rsid w:val="51F6B03C"/>
    <w:rsid w:val="525A81A5"/>
    <w:rsid w:val="525F215B"/>
    <w:rsid w:val="5268CDF5"/>
    <w:rsid w:val="52D64293"/>
    <w:rsid w:val="530E0B62"/>
    <w:rsid w:val="531284F7"/>
    <w:rsid w:val="533812F9"/>
    <w:rsid w:val="5347EA8D"/>
    <w:rsid w:val="539F85D2"/>
    <w:rsid w:val="53BA753A"/>
    <w:rsid w:val="53F49D5E"/>
    <w:rsid w:val="53F71058"/>
    <w:rsid w:val="54049E56"/>
    <w:rsid w:val="542DFC07"/>
    <w:rsid w:val="54CF8197"/>
    <w:rsid w:val="54D64F1D"/>
    <w:rsid w:val="54DD5647"/>
    <w:rsid w:val="54F0900E"/>
    <w:rsid w:val="5534DF3D"/>
    <w:rsid w:val="553ECF51"/>
    <w:rsid w:val="55505C46"/>
    <w:rsid w:val="555B85E3"/>
    <w:rsid w:val="558AE39E"/>
    <w:rsid w:val="559425DA"/>
    <w:rsid w:val="55D52232"/>
    <w:rsid w:val="5610D91A"/>
    <w:rsid w:val="5646FC42"/>
    <w:rsid w:val="568F2ADE"/>
    <w:rsid w:val="56959CC8"/>
    <w:rsid w:val="56AB0B5C"/>
    <w:rsid w:val="57171FC0"/>
    <w:rsid w:val="575425B6"/>
    <w:rsid w:val="575F1620"/>
    <w:rsid w:val="57728670"/>
    <w:rsid w:val="577BEA17"/>
    <w:rsid w:val="57962044"/>
    <w:rsid w:val="57B0FF83"/>
    <w:rsid w:val="57BB675D"/>
    <w:rsid w:val="57DE2677"/>
    <w:rsid w:val="57E0BD04"/>
    <w:rsid w:val="57E55574"/>
    <w:rsid w:val="581AE15C"/>
    <w:rsid w:val="582D9CEC"/>
    <w:rsid w:val="582F3524"/>
    <w:rsid w:val="58316D29"/>
    <w:rsid w:val="58547619"/>
    <w:rsid w:val="5855CF97"/>
    <w:rsid w:val="5879A27D"/>
    <w:rsid w:val="5887D5CE"/>
    <w:rsid w:val="58B07359"/>
    <w:rsid w:val="58B2457F"/>
    <w:rsid w:val="5914F2E0"/>
    <w:rsid w:val="595AFD8F"/>
    <w:rsid w:val="596140F9"/>
    <w:rsid w:val="5983DFCD"/>
    <w:rsid w:val="59A694CB"/>
    <w:rsid w:val="59B6D452"/>
    <w:rsid w:val="59E3C4EC"/>
    <w:rsid w:val="59FEFEA1"/>
    <w:rsid w:val="5A085060"/>
    <w:rsid w:val="5A08DB0E"/>
    <w:rsid w:val="5A3C0B07"/>
    <w:rsid w:val="5A3E19DF"/>
    <w:rsid w:val="5A5FFB2A"/>
    <w:rsid w:val="5A777D1E"/>
    <w:rsid w:val="5A7CAD30"/>
    <w:rsid w:val="5AA8B09F"/>
    <w:rsid w:val="5AAAD3B1"/>
    <w:rsid w:val="5AC263E4"/>
    <w:rsid w:val="5AD787DF"/>
    <w:rsid w:val="5ADFBEC6"/>
    <w:rsid w:val="5AF0B18A"/>
    <w:rsid w:val="5B225AEB"/>
    <w:rsid w:val="5B2CE2C1"/>
    <w:rsid w:val="5B468ED1"/>
    <w:rsid w:val="5B680253"/>
    <w:rsid w:val="5B96AF5E"/>
    <w:rsid w:val="5B9F59B9"/>
    <w:rsid w:val="5BC41DAD"/>
    <w:rsid w:val="5BDA8F97"/>
    <w:rsid w:val="5BF297AA"/>
    <w:rsid w:val="5BF6E52A"/>
    <w:rsid w:val="5BFA2522"/>
    <w:rsid w:val="5C1159D2"/>
    <w:rsid w:val="5C12577F"/>
    <w:rsid w:val="5C306C7A"/>
    <w:rsid w:val="5C3E4ADD"/>
    <w:rsid w:val="5C45C08C"/>
    <w:rsid w:val="5C4F473F"/>
    <w:rsid w:val="5C735840"/>
    <w:rsid w:val="5C8ED880"/>
    <w:rsid w:val="5CDB0BD3"/>
    <w:rsid w:val="5CF77B81"/>
    <w:rsid w:val="5D61928E"/>
    <w:rsid w:val="5D792D30"/>
    <w:rsid w:val="5DAA00B9"/>
    <w:rsid w:val="5DC724B3"/>
    <w:rsid w:val="5DE473AE"/>
    <w:rsid w:val="5E0222F3"/>
    <w:rsid w:val="5E118084"/>
    <w:rsid w:val="5E311870"/>
    <w:rsid w:val="5E3CF910"/>
    <w:rsid w:val="5E5128FC"/>
    <w:rsid w:val="5E5A5CD1"/>
    <w:rsid w:val="5E6BA725"/>
    <w:rsid w:val="5E8A1632"/>
    <w:rsid w:val="5E9DC3AC"/>
    <w:rsid w:val="5E9E0DB2"/>
    <w:rsid w:val="5EB55D3F"/>
    <w:rsid w:val="5EBA38B3"/>
    <w:rsid w:val="5EC0C409"/>
    <w:rsid w:val="5ED42AF9"/>
    <w:rsid w:val="5EE43A92"/>
    <w:rsid w:val="5F263868"/>
    <w:rsid w:val="5F4BBD87"/>
    <w:rsid w:val="5F6CB1F3"/>
    <w:rsid w:val="5F7E7CAD"/>
    <w:rsid w:val="5F8ACB75"/>
    <w:rsid w:val="5F8DE50C"/>
    <w:rsid w:val="5FAC9D69"/>
    <w:rsid w:val="5FCB0CC9"/>
    <w:rsid w:val="5FCCE8D1"/>
    <w:rsid w:val="5FE89824"/>
    <w:rsid w:val="5FE8EF33"/>
    <w:rsid w:val="5FF821A2"/>
    <w:rsid w:val="5FFC5D45"/>
    <w:rsid w:val="602878AA"/>
    <w:rsid w:val="6055E405"/>
    <w:rsid w:val="606F8BE6"/>
    <w:rsid w:val="6080470D"/>
    <w:rsid w:val="60AA6B94"/>
    <w:rsid w:val="60AB7E53"/>
    <w:rsid w:val="60E3215E"/>
    <w:rsid w:val="60EBD846"/>
    <w:rsid w:val="60F02261"/>
    <w:rsid w:val="613477ED"/>
    <w:rsid w:val="61663EF3"/>
    <w:rsid w:val="61763BCA"/>
    <w:rsid w:val="6191FD93"/>
    <w:rsid w:val="6193950D"/>
    <w:rsid w:val="619AC0C0"/>
    <w:rsid w:val="61BC155C"/>
    <w:rsid w:val="61EF5C5A"/>
    <w:rsid w:val="61F2D455"/>
    <w:rsid w:val="6200F6FF"/>
    <w:rsid w:val="6209D345"/>
    <w:rsid w:val="6239F715"/>
    <w:rsid w:val="6248A743"/>
    <w:rsid w:val="624AB073"/>
    <w:rsid w:val="62547E07"/>
    <w:rsid w:val="626FD3E0"/>
    <w:rsid w:val="6270E180"/>
    <w:rsid w:val="62737FE0"/>
    <w:rsid w:val="62763F91"/>
    <w:rsid w:val="62771AF4"/>
    <w:rsid w:val="62895414"/>
    <w:rsid w:val="628ED278"/>
    <w:rsid w:val="62980E2D"/>
    <w:rsid w:val="629ED8BC"/>
    <w:rsid w:val="62A11784"/>
    <w:rsid w:val="62A99161"/>
    <w:rsid w:val="62F66C87"/>
    <w:rsid w:val="62FAE9C1"/>
    <w:rsid w:val="632ABDBE"/>
    <w:rsid w:val="632DD5AD"/>
    <w:rsid w:val="6352AD01"/>
    <w:rsid w:val="63AA6B9E"/>
    <w:rsid w:val="63BB386F"/>
    <w:rsid w:val="63C57CA0"/>
    <w:rsid w:val="63D4D6E6"/>
    <w:rsid w:val="6436EDFF"/>
    <w:rsid w:val="6459EF26"/>
    <w:rsid w:val="645D3552"/>
    <w:rsid w:val="6470B695"/>
    <w:rsid w:val="6472CD23"/>
    <w:rsid w:val="648C755F"/>
    <w:rsid w:val="64A07076"/>
    <w:rsid w:val="64B8043C"/>
    <w:rsid w:val="64C569DC"/>
    <w:rsid w:val="64C99E55"/>
    <w:rsid w:val="64EDF480"/>
    <w:rsid w:val="64F48FCF"/>
    <w:rsid w:val="650037D4"/>
    <w:rsid w:val="650F159E"/>
    <w:rsid w:val="65122257"/>
    <w:rsid w:val="652D5729"/>
    <w:rsid w:val="653F7D7F"/>
    <w:rsid w:val="65642A3F"/>
    <w:rsid w:val="657E49B9"/>
    <w:rsid w:val="658D27BF"/>
    <w:rsid w:val="65A48AC3"/>
    <w:rsid w:val="65BAA6CE"/>
    <w:rsid w:val="66034003"/>
    <w:rsid w:val="663EB14B"/>
    <w:rsid w:val="666B0C4D"/>
    <w:rsid w:val="668F34ED"/>
    <w:rsid w:val="66A5FE7A"/>
    <w:rsid w:val="66D5B79A"/>
    <w:rsid w:val="67041400"/>
    <w:rsid w:val="671FE2B3"/>
    <w:rsid w:val="67297DB9"/>
    <w:rsid w:val="67393A85"/>
    <w:rsid w:val="675508C0"/>
    <w:rsid w:val="6761C6AE"/>
    <w:rsid w:val="68041893"/>
    <w:rsid w:val="6821067D"/>
    <w:rsid w:val="6831E01A"/>
    <w:rsid w:val="684ECE48"/>
    <w:rsid w:val="685175D2"/>
    <w:rsid w:val="6867AA42"/>
    <w:rsid w:val="68BE3F1D"/>
    <w:rsid w:val="68DA1644"/>
    <w:rsid w:val="68E8CCA1"/>
    <w:rsid w:val="691961B1"/>
    <w:rsid w:val="69399B80"/>
    <w:rsid w:val="6941BF0F"/>
    <w:rsid w:val="6952CF41"/>
    <w:rsid w:val="69581390"/>
    <w:rsid w:val="695E9DA6"/>
    <w:rsid w:val="696180D2"/>
    <w:rsid w:val="698A1E23"/>
    <w:rsid w:val="699D0F78"/>
    <w:rsid w:val="69B0700B"/>
    <w:rsid w:val="69D949DE"/>
    <w:rsid w:val="69FECC91"/>
    <w:rsid w:val="6A042CBB"/>
    <w:rsid w:val="6A6098E2"/>
    <w:rsid w:val="6A8B6BFB"/>
    <w:rsid w:val="6AABD971"/>
    <w:rsid w:val="6AB01F3C"/>
    <w:rsid w:val="6AB4A346"/>
    <w:rsid w:val="6AB595C3"/>
    <w:rsid w:val="6AC12C74"/>
    <w:rsid w:val="6AC3E289"/>
    <w:rsid w:val="6AEAEA9E"/>
    <w:rsid w:val="6B01748A"/>
    <w:rsid w:val="6B06B195"/>
    <w:rsid w:val="6B084EDB"/>
    <w:rsid w:val="6B0E7C6C"/>
    <w:rsid w:val="6B266638"/>
    <w:rsid w:val="6B2F846A"/>
    <w:rsid w:val="6B3766D8"/>
    <w:rsid w:val="6B3E3606"/>
    <w:rsid w:val="6B683B7E"/>
    <w:rsid w:val="6B774B03"/>
    <w:rsid w:val="6B809EBE"/>
    <w:rsid w:val="6B84D278"/>
    <w:rsid w:val="6B9F4B04"/>
    <w:rsid w:val="6BA17613"/>
    <w:rsid w:val="6BA909B4"/>
    <w:rsid w:val="6BB1D05D"/>
    <w:rsid w:val="6BDAE195"/>
    <w:rsid w:val="6BF0C94B"/>
    <w:rsid w:val="6BF6059B"/>
    <w:rsid w:val="6BFA2EE0"/>
    <w:rsid w:val="6C2329E0"/>
    <w:rsid w:val="6C33C86A"/>
    <w:rsid w:val="6C7CDF4C"/>
    <w:rsid w:val="6C94A070"/>
    <w:rsid w:val="6CEB413E"/>
    <w:rsid w:val="6CEDD355"/>
    <w:rsid w:val="6CF477A0"/>
    <w:rsid w:val="6D017789"/>
    <w:rsid w:val="6D093BF1"/>
    <w:rsid w:val="6D10FB1F"/>
    <w:rsid w:val="6D1A3A6E"/>
    <w:rsid w:val="6D4CE9A3"/>
    <w:rsid w:val="6D4F2A7D"/>
    <w:rsid w:val="6D6D246E"/>
    <w:rsid w:val="6D91D5FC"/>
    <w:rsid w:val="6D99C83C"/>
    <w:rsid w:val="6DB406D3"/>
    <w:rsid w:val="6DB6D5F3"/>
    <w:rsid w:val="6DC5FCF3"/>
    <w:rsid w:val="6DD4E1E9"/>
    <w:rsid w:val="6DD7FE4D"/>
    <w:rsid w:val="6DE453D0"/>
    <w:rsid w:val="6E1579FC"/>
    <w:rsid w:val="6E4EC2BD"/>
    <w:rsid w:val="6E51E77A"/>
    <w:rsid w:val="6E544DD9"/>
    <w:rsid w:val="6E679EAF"/>
    <w:rsid w:val="6E75D5BD"/>
    <w:rsid w:val="6E76D50D"/>
    <w:rsid w:val="6E83E12E"/>
    <w:rsid w:val="6E8FE2A8"/>
    <w:rsid w:val="6E954077"/>
    <w:rsid w:val="6E98B5CF"/>
    <w:rsid w:val="6EB3EB03"/>
    <w:rsid w:val="6ECB2756"/>
    <w:rsid w:val="6F075AEB"/>
    <w:rsid w:val="6F0E01EE"/>
    <w:rsid w:val="6F2DA65D"/>
    <w:rsid w:val="6F35B933"/>
    <w:rsid w:val="6F4ED484"/>
    <w:rsid w:val="6F6349D0"/>
    <w:rsid w:val="6F68F5D4"/>
    <w:rsid w:val="6F877368"/>
    <w:rsid w:val="6FA7F46F"/>
    <w:rsid w:val="6FD5350C"/>
    <w:rsid w:val="70011C3D"/>
    <w:rsid w:val="700694DC"/>
    <w:rsid w:val="700BD035"/>
    <w:rsid w:val="702799F6"/>
    <w:rsid w:val="702C1862"/>
    <w:rsid w:val="703ADB6D"/>
    <w:rsid w:val="7066EC70"/>
    <w:rsid w:val="706D2BF5"/>
    <w:rsid w:val="707C7AD7"/>
    <w:rsid w:val="70A2E1F4"/>
    <w:rsid w:val="70C5F825"/>
    <w:rsid w:val="70DFEE03"/>
    <w:rsid w:val="70E6FD5D"/>
    <w:rsid w:val="70FA1EB5"/>
    <w:rsid w:val="7120E494"/>
    <w:rsid w:val="71258AF5"/>
    <w:rsid w:val="717ADC4D"/>
    <w:rsid w:val="71A54EA5"/>
    <w:rsid w:val="71B2C729"/>
    <w:rsid w:val="71B7881A"/>
    <w:rsid w:val="71F68F28"/>
    <w:rsid w:val="71FC8117"/>
    <w:rsid w:val="7205C8ED"/>
    <w:rsid w:val="720F4004"/>
    <w:rsid w:val="7221E167"/>
    <w:rsid w:val="722BB774"/>
    <w:rsid w:val="722BE2F3"/>
    <w:rsid w:val="72329CBA"/>
    <w:rsid w:val="72332AE2"/>
    <w:rsid w:val="72415E42"/>
    <w:rsid w:val="724EB350"/>
    <w:rsid w:val="7261F1F8"/>
    <w:rsid w:val="726EAD55"/>
    <w:rsid w:val="72945EF4"/>
    <w:rsid w:val="72D294A1"/>
    <w:rsid w:val="72DF66AF"/>
    <w:rsid w:val="72E7F064"/>
    <w:rsid w:val="72FA607C"/>
    <w:rsid w:val="7385FF6E"/>
    <w:rsid w:val="73BAB75F"/>
    <w:rsid w:val="73DF74C5"/>
    <w:rsid w:val="73F17A85"/>
    <w:rsid w:val="73F6CF49"/>
    <w:rsid w:val="742AFB10"/>
    <w:rsid w:val="748F9F20"/>
    <w:rsid w:val="74B9254A"/>
    <w:rsid w:val="74E7AFA5"/>
    <w:rsid w:val="74EDC0D4"/>
    <w:rsid w:val="7546E0C6"/>
    <w:rsid w:val="75662E3A"/>
    <w:rsid w:val="758040EB"/>
    <w:rsid w:val="759054CE"/>
    <w:rsid w:val="75B128E0"/>
    <w:rsid w:val="75B1BD63"/>
    <w:rsid w:val="75C804A2"/>
    <w:rsid w:val="75EA39ED"/>
    <w:rsid w:val="7636FA5F"/>
    <w:rsid w:val="7643FF68"/>
    <w:rsid w:val="7653467D"/>
    <w:rsid w:val="765457BF"/>
    <w:rsid w:val="7688D633"/>
    <w:rsid w:val="7693DA38"/>
    <w:rsid w:val="7694D513"/>
    <w:rsid w:val="769B7FBD"/>
    <w:rsid w:val="76AE7180"/>
    <w:rsid w:val="76DD9839"/>
    <w:rsid w:val="76DF281D"/>
    <w:rsid w:val="76E28623"/>
    <w:rsid w:val="77119723"/>
    <w:rsid w:val="7728F61B"/>
    <w:rsid w:val="77526954"/>
    <w:rsid w:val="777B8422"/>
    <w:rsid w:val="778C41D3"/>
    <w:rsid w:val="778FA409"/>
    <w:rsid w:val="77A8EC8D"/>
    <w:rsid w:val="77DFAAA9"/>
    <w:rsid w:val="781A749C"/>
    <w:rsid w:val="782EDB87"/>
    <w:rsid w:val="78442A30"/>
    <w:rsid w:val="784C7F87"/>
    <w:rsid w:val="788909AD"/>
    <w:rsid w:val="7890C545"/>
    <w:rsid w:val="78AFEBC3"/>
    <w:rsid w:val="78B82066"/>
    <w:rsid w:val="78C870A5"/>
    <w:rsid w:val="78DDEED9"/>
    <w:rsid w:val="78DED67B"/>
    <w:rsid w:val="7901AA34"/>
    <w:rsid w:val="7911E061"/>
    <w:rsid w:val="79150016"/>
    <w:rsid w:val="792A700D"/>
    <w:rsid w:val="79419D30"/>
    <w:rsid w:val="795CDAC4"/>
    <w:rsid w:val="795D272D"/>
    <w:rsid w:val="79638699"/>
    <w:rsid w:val="7989200E"/>
    <w:rsid w:val="799E4BD7"/>
    <w:rsid w:val="79BC2C7F"/>
    <w:rsid w:val="79CD1E2F"/>
    <w:rsid w:val="79E691E1"/>
    <w:rsid w:val="7A08B19C"/>
    <w:rsid w:val="7A0AB984"/>
    <w:rsid w:val="7A0B08EC"/>
    <w:rsid w:val="7A0B5783"/>
    <w:rsid w:val="7A2B9B1E"/>
    <w:rsid w:val="7A2C1246"/>
    <w:rsid w:val="7A2F9A22"/>
    <w:rsid w:val="7A720FD4"/>
    <w:rsid w:val="7A7EFAC1"/>
    <w:rsid w:val="7A9A8F50"/>
    <w:rsid w:val="7A9E1449"/>
    <w:rsid w:val="7AA8CCDD"/>
    <w:rsid w:val="7ABADF40"/>
    <w:rsid w:val="7AD9D4B7"/>
    <w:rsid w:val="7B2294EE"/>
    <w:rsid w:val="7B2E4093"/>
    <w:rsid w:val="7B4D88B6"/>
    <w:rsid w:val="7B609D5E"/>
    <w:rsid w:val="7B62A295"/>
    <w:rsid w:val="7B6A7B23"/>
    <w:rsid w:val="7BBF92F1"/>
    <w:rsid w:val="7BE9E393"/>
    <w:rsid w:val="7BEFABE1"/>
    <w:rsid w:val="7BF31F2D"/>
    <w:rsid w:val="7C073F56"/>
    <w:rsid w:val="7C30B030"/>
    <w:rsid w:val="7C49659F"/>
    <w:rsid w:val="7C596A9E"/>
    <w:rsid w:val="7C6210CF"/>
    <w:rsid w:val="7C6F1582"/>
    <w:rsid w:val="7C79D4F4"/>
    <w:rsid w:val="7C9897A5"/>
    <w:rsid w:val="7CADE04A"/>
    <w:rsid w:val="7CD9992D"/>
    <w:rsid w:val="7D099CBF"/>
    <w:rsid w:val="7D0C9CFC"/>
    <w:rsid w:val="7D1C87C1"/>
    <w:rsid w:val="7D20259E"/>
    <w:rsid w:val="7D6FDC1E"/>
    <w:rsid w:val="7DAFFF90"/>
    <w:rsid w:val="7DC0674A"/>
    <w:rsid w:val="7DEA4863"/>
    <w:rsid w:val="7E16DE86"/>
    <w:rsid w:val="7E36BFE0"/>
    <w:rsid w:val="7E4F5722"/>
    <w:rsid w:val="7E93E818"/>
    <w:rsid w:val="7EBC2097"/>
    <w:rsid w:val="7EC62811"/>
    <w:rsid w:val="7EC8FBA9"/>
    <w:rsid w:val="7ED3E98A"/>
    <w:rsid w:val="7F0675D4"/>
    <w:rsid w:val="7F28FD28"/>
    <w:rsid w:val="7F3AC19A"/>
    <w:rsid w:val="7F6AE4A7"/>
    <w:rsid w:val="7F7D050E"/>
    <w:rsid w:val="7F8618C4"/>
    <w:rsid w:val="7FA76310"/>
    <w:rsid w:val="7FF07A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3269B"/>
  <w15:chartTrackingRefBased/>
  <w15:docId w15:val="{A1F6B47F-EDED-44E8-AB87-975754104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646D"/>
    <w:rPr>
      <w:sz w:val="24"/>
      <w:szCs w:val="24"/>
      <w:lang w:eastAsia="en-US"/>
    </w:rPr>
  </w:style>
  <w:style w:type="paragraph" w:styleId="Heading1">
    <w:name w:val="heading 1"/>
    <w:basedOn w:val="Normal"/>
    <w:link w:val="Heading1Char"/>
    <w:uiPriority w:val="9"/>
    <w:qFormat/>
    <w:rsid w:val="00A5688C"/>
    <w:pPr>
      <w:spacing w:beforeLines="1" w:afterLines="1"/>
      <w:outlineLvl w:val="0"/>
    </w:pPr>
    <w:rPr>
      <w:rFonts w:ascii="Times" w:hAnsi="Times"/>
      <w:b/>
      <w:kern w:val="36"/>
      <w:sz w:val="48"/>
      <w:szCs w:val="20"/>
    </w:rPr>
  </w:style>
  <w:style w:type="paragraph" w:styleId="Heading2">
    <w:name w:val="heading 2"/>
    <w:basedOn w:val="Normal"/>
    <w:next w:val="Normal"/>
    <w:link w:val="Heading2Char"/>
    <w:qFormat/>
    <w:rsid w:val="00A76397"/>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semiHidden/>
    <w:unhideWhenUsed/>
    <w:qFormat/>
    <w:rsid w:val="008D72D9"/>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0341D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BE4200"/>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C2F92"/>
    <w:rPr>
      <w:color w:val="0000FF"/>
      <w:u w:val="single"/>
    </w:rPr>
  </w:style>
  <w:style w:type="paragraph" w:styleId="NormalWeb">
    <w:name w:val="Normal (Web)"/>
    <w:basedOn w:val="Normal"/>
    <w:uiPriority w:val="99"/>
    <w:rsid w:val="006C2F92"/>
    <w:pPr>
      <w:spacing w:before="100" w:beforeAutospacing="1" w:after="100" w:afterAutospacing="1"/>
    </w:pPr>
    <w:rPr>
      <w:lang w:val="en-US"/>
    </w:rPr>
  </w:style>
  <w:style w:type="paragraph" w:customStyle="1" w:styleId="default">
    <w:name w:val="default"/>
    <w:basedOn w:val="Normal"/>
    <w:rsid w:val="006C2F92"/>
    <w:rPr>
      <w:rFonts w:ascii="Arial" w:hAnsi="Arial" w:cs="Arial"/>
      <w:color w:val="000000"/>
      <w:lang w:val="en-US"/>
    </w:rPr>
  </w:style>
  <w:style w:type="character" w:styleId="Emphasis">
    <w:name w:val="Emphasis"/>
    <w:qFormat/>
    <w:rsid w:val="006C2F92"/>
    <w:rPr>
      <w:i/>
      <w:iCs/>
    </w:rPr>
  </w:style>
  <w:style w:type="paragraph" w:styleId="Header">
    <w:name w:val="header"/>
    <w:basedOn w:val="Normal"/>
    <w:link w:val="HeaderChar"/>
    <w:uiPriority w:val="99"/>
    <w:rsid w:val="00BB2ECF"/>
    <w:pPr>
      <w:tabs>
        <w:tab w:val="center" w:pos="4320"/>
        <w:tab w:val="right" w:pos="8640"/>
      </w:tabs>
    </w:pPr>
  </w:style>
  <w:style w:type="paragraph" w:styleId="Footer">
    <w:name w:val="footer"/>
    <w:basedOn w:val="Normal"/>
    <w:link w:val="FooterChar"/>
    <w:uiPriority w:val="99"/>
    <w:rsid w:val="00BB2ECF"/>
    <w:pPr>
      <w:tabs>
        <w:tab w:val="center" w:pos="4320"/>
        <w:tab w:val="right" w:pos="8640"/>
      </w:tabs>
    </w:pPr>
  </w:style>
  <w:style w:type="table" w:styleId="TableGrid">
    <w:name w:val="Table Grid"/>
    <w:basedOn w:val="TableNormal"/>
    <w:rsid w:val="007359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A5688C"/>
    <w:rPr>
      <w:rFonts w:ascii="Times" w:hAnsi="Times"/>
      <w:b/>
      <w:kern w:val="36"/>
      <w:sz w:val="48"/>
    </w:rPr>
  </w:style>
  <w:style w:type="character" w:styleId="Strong">
    <w:name w:val="Strong"/>
    <w:uiPriority w:val="22"/>
    <w:qFormat/>
    <w:rsid w:val="00A5688C"/>
    <w:rPr>
      <w:b/>
    </w:rPr>
  </w:style>
  <w:style w:type="character" w:customStyle="1" w:styleId="Heading2Char">
    <w:name w:val="Heading 2 Char"/>
    <w:link w:val="Heading2"/>
    <w:semiHidden/>
    <w:rsid w:val="00A76397"/>
    <w:rPr>
      <w:rFonts w:ascii="Calibri" w:eastAsia="Times New Roman" w:hAnsi="Calibri" w:cs="Times New Roman"/>
      <w:b/>
      <w:bCs/>
      <w:i/>
      <w:iCs/>
      <w:sz w:val="28"/>
      <w:szCs w:val="28"/>
    </w:rPr>
  </w:style>
  <w:style w:type="character" w:styleId="FollowedHyperlink">
    <w:name w:val="FollowedHyperlink"/>
    <w:rsid w:val="00B60590"/>
    <w:rPr>
      <w:color w:val="800080"/>
      <w:u w:val="single"/>
    </w:rPr>
  </w:style>
  <w:style w:type="character" w:customStyle="1" w:styleId="HeaderChar">
    <w:name w:val="Header Char"/>
    <w:link w:val="Header"/>
    <w:uiPriority w:val="99"/>
    <w:rsid w:val="00F41DF3"/>
    <w:rPr>
      <w:sz w:val="24"/>
      <w:szCs w:val="24"/>
      <w:lang w:eastAsia="en-US"/>
    </w:rPr>
  </w:style>
  <w:style w:type="paragraph" w:styleId="BalloonText">
    <w:name w:val="Balloon Text"/>
    <w:basedOn w:val="Normal"/>
    <w:link w:val="BalloonTextChar"/>
    <w:rsid w:val="00261034"/>
    <w:rPr>
      <w:rFonts w:ascii="Tahoma" w:hAnsi="Tahoma" w:cs="Tahoma"/>
      <w:sz w:val="16"/>
      <w:szCs w:val="16"/>
    </w:rPr>
  </w:style>
  <w:style w:type="character" w:customStyle="1" w:styleId="BalloonTextChar">
    <w:name w:val="Balloon Text Char"/>
    <w:link w:val="BalloonText"/>
    <w:rsid w:val="00261034"/>
    <w:rPr>
      <w:rFonts w:ascii="Tahoma" w:hAnsi="Tahoma" w:cs="Tahoma"/>
      <w:sz w:val="16"/>
      <w:szCs w:val="16"/>
      <w:lang w:eastAsia="en-US"/>
    </w:rPr>
  </w:style>
  <w:style w:type="paragraph" w:customStyle="1" w:styleId="Default0">
    <w:name w:val="Default"/>
    <w:rsid w:val="006E3067"/>
    <w:pPr>
      <w:autoSpaceDE w:val="0"/>
      <w:autoSpaceDN w:val="0"/>
      <w:adjustRightInd w:val="0"/>
    </w:pPr>
    <w:rPr>
      <w:rFonts w:ascii="Gill Sans MT" w:hAnsi="Gill Sans MT" w:cs="Gill Sans MT"/>
      <w:color w:val="000000"/>
      <w:sz w:val="24"/>
      <w:szCs w:val="24"/>
      <w:lang w:eastAsia="en-GB"/>
    </w:rPr>
  </w:style>
  <w:style w:type="paragraph" w:styleId="NoSpacing">
    <w:name w:val="No Spacing"/>
    <w:uiPriority w:val="1"/>
    <w:qFormat/>
    <w:rsid w:val="001A0B12"/>
    <w:rPr>
      <w:sz w:val="24"/>
      <w:szCs w:val="24"/>
      <w:lang w:eastAsia="en-US"/>
    </w:rPr>
  </w:style>
  <w:style w:type="character" w:customStyle="1" w:styleId="FooterChar">
    <w:name w:val="Footer Char"/>
    <w:link w:val="Footer"/>
    <w:uiPriority w:val="99"/>
    <w:rsid w:val="00435771"/>
    <w:rPr>
      <w:sz w:val="24"/>
      <w:szCs w:val="24"/>
      <w:lang w:eastAsia="en-US"/>
    </w:rPr>
  </w:style>
  <w:style w:type="character" w:customStyle="1" w:styleId="Heading3Char">
    <w:name w:val="Heading 3 Char"/>
    <w:link w:val="Heading3"/>
    <w:semiHidden/>
    <w:rsid w:val="008D72D9"/>
    <w:rPr>
      <w:rFonts w:ascii="Cambria" w:eastAsia="Times New Roman" w:hAnsi="Cambria" w:cs="Times New Roman"/>
      <w:b/>
      <w:bCs/>
      <w:sz w:val="26"/>
      <w:szCs w:val="26"/>
      <w:lang w:eastAsia="en-US"/>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54287C"/>
    <w:rPr>
      <w:color w:val="605E5C"/>
      <w:shd w:val="clear" w:color="auto" w:fill="E1DFDD"/>
    </w:rPr>
  </w:style>
  <w:style w:type="character" w:customStyle="1" w:styleId="Heading5Char">
    <w:name w:val="Heading 5 Char"/>
    <w:basedOn w:val="DefaultParagraphFont"/>
    <w:link w:val="Heading5"/>
    <w:semiHidden/>
    <w:rsid w:val="00BE4200"/>
    <w:rPr>
      <w:rFonts w:asciiTheme="majorHAnsi" w:eastAsiaTheme="majorEastAsia" w:hAnsiTheme="majorHAnsi" w:cstheme="majorBidi"/>
      <w:color w:val="2F5496" w:themeColor="accent1" w:themeShade="BF"/>
      <w:sz w:val="24"/>
      <w:szCs w:val="24"/>
      <w:lang w:eastAsia="en-US"/>
    </w:rPr>
  </w:style>
  <w:style w:type="character" w:customStyle="1" w:styleId="Heading4Char">
    <w:name w:val="Heading 4 Char"/>
    <w:basedOn w:val="DefaultParagraphFont"/>
    <w:link w:val="Heading4"/>
    <w:semiHidden/>
    <w:rsid w:val="000341D3"/>
    <w:rPr>
      <w:rFonts w:asciiTheme="majorHAnsi" w:eastAsiaTheme="majorEastAsia" w:hAnsiTheme="majorHAnsi" w:cstheme="majorBidi"/>
      <w:i/>
      <w:iCs/>
      <w:color w:val="2F5496" w:themeColor="accent1" w:themeShade="BF"/>
      <w:sz w:val="24"/>
      <w:szCs w:val="24"/>
      <w:lang w:eastAsia="en-US"/>
    </w:rPr>
  </w:style>
  <w:style w:type="character" w:customStyle="1" w:styleId="normaltextrun">
    <w:name w:val="normaltextrun"/>
    <w:basedOn w:val="DefaultParagraphFont"/>
    <w:rsid w:val="00AA0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9518">
      <w:bodyDiv w:val="1"/>
      <w:marLeft w:val="0"/>
      <w:marRight w:val="0"/>
      <w:marTop w:val="0"/>
      <w:marBottom w:val="0"/>
      <w:divBdr>
        <w:top w:val="none" w:sz="0" w:space="0" w:color="auto"/>
        <w:left w:val="none" w:sz="0" w:space="0" w:color="auto"/>
        <w:bottom w:val="none" w:sz="0" w:space="0" w:color="auto"/>
        <w:right w:val="none" w:sz="0" w:space="0" w:color="auto"/>
      </w:divBdr>
    </w:div>
    <w:div w:id="11998982">
      <w:bodyDiv w:val="1"/>
      <w:marLeft w:val="0"/>
      <w:marRight w:val="0"/>
      <w:marTop w:val="0"/>
      <w:marBottom w:val="0"/>
      <w:divBdr>
        <w:top w:val="none" w:sz="0" w:space="0" w:color="auto"/>
        <w:left w:val="none" w:sz="0" w:space="0" w:color="auto"/>
        <w:bottom w:val="none" w:sz="0" w:space="0" w:color="auto"/>
        <w:right w:val="none" w:sz="0" w:space="0" w:color="auto"/>
      </w:divBdr>
      <w:divsChild>
        <w:div w:id="1535144976">
          <w:marLeft w:val="0"/>
          <w:marRight w:val="0"/>
          <w:marTop w:val="120"/>
          <w:marBottom w:val="120"/>
          <w:divBdr>
            <w:top w:val="none" w:sz="0" w:space="0" w:color="auto"/>
            <w:left w:val="none" w:sz="0" w:space="0" w:color="auto"/>
            <w:bottom w:val="none" w:sz="0" w:space="0" w:color="auto"/>
            <w:right w:val="none" w:sz="0" w:space="0" w:color="auto"/>
          </w:divBdr>
        </w:div>
      </w:divsChild>
    </w:div>
    <w:div w:id="12920529">
      <w:bodyDiv w:val="1"/>
      <w:marLeft w:val="0"/>
      <w:marRight w:val="0"/>
      <w:marTop w:val="0"/>
      <w:marBottom w:val="0"/>
      <w:divBdr>
        <w:top w:val="none" w:sz="0" w:space="0" w:color="auto"/>
        <w:left w:val="none" w:sz="0" w:space="0" w:color="auto"/>
        <w:bottom w:val="none" w:sz="0" w:space="0" w:color="auto"/>
        <w:right w:val="none" w:sz="0" w:space="0" w:color="auto"/>
      </w:divBdr>
      <w:divsChild>
        <w:div w:id="899366530">
          <w:marLeft w:val="0"/>
          <w:marRight w:val="0"/>
          <w:marTop w:val="0"/>
          <w:marBottom w:val="0"/>
          <w:divBdr>
            <w:top w:val="none" w:sz="0" w:space="0" w:color="auto"/>
            <w:left w:val="none" w:sz="0" w:space="0" w:color="auto"/>
            <w:bottom w:val="none" w:sz="0" w:space="0" w:color="auto"/>
            <w:right w:val="none" w:sz="0" w:space="0" w:color="auto"/>
          </w:divBdr>
        </w:div>
        <w:div w:id="645859609">
          <w:marLeft w:val="0"/>
          <w:marRight w:val="0"/>
          <w:marTop w:val="0"/>
          <w:marBottom w:val="0"/>
          <w:divBdr>
            <w:top w:val="none" w:sz="0" w:space="0" w:color="auto"/>
            <w:left w:val="none" w:sz="0" w:space="0" w:color="auto"/>
            <w:bottom w:val="none" w:sz="0" w:space="0" w:color="auto"/>
            <w:right w:val="none" w:sz="0" w:space="0" w:color="auto"/>
          </w:divBdr>
        </w:div>
      </w:divsChild>
    </w:div>
    <w:div w:id="17006182">
      <w:bodyDiv w:val="1"/>
      <w:marLeft w:val="0"/>
      <w:marRight w:val="0"/>
      <w:marTop w:val="0"/>
      <w:marBottom w:val="0"/>
      <w:divBdr>
        <w:top w:val="none" w:sz="0" w:space="0" w:color="auto"/>
        <w:left w:val="none" w:sz="0" w:space="0" w:color="auto"/>
        <w:bottom w:val="none" w:sz="0" w:space="0" w:color="auto"/>
        <w:right w:val="none" w:sz="0" w:space="0" w:color="auto"/>
      </w:divBdr>
    </w:div>
    <w:div w:id="20128574">
      <w:bodyDiv w:val="1"/>
      <w:marLeft w:val="0"/>
      <w:marRight w:val="0"/>
      <w:marTop w:val="0"/>
      <w:marBottom w:val="0"/>
      <w:divBdr>
        <w:top w:val="none" w:sz="0" w:space="0" w:color="auto"/>
        <w:left w:val="none" w:sz="0" w:space="0" w:color="auto"/>
        <w:bottom w:val="none" w:sz="0" w:space="0" w:color="auto"/>
        <w:right w:val="none" w:sz="0" w:space="0" w:color="auto"/>
      </w:divBdr>
    </w:div>
    <w:div w:id="21787753">
      <w:bodyDiv w:val="1"/>
      <w:marLeft w:val="0"/>
      <w:marRight w:val="0"/>
      <w:marTop w:val="0"/>
      <w:marBottom w:val="0"/>
      <w:divBdr>
        <w:top w:val="none" w:sz="0" w:space="0" w:color="auto"/>
        <w:left w:val="none" w:sz="0" w:space="0" w:color="auto"/>
        <w:bottom w:val="none" w:sz="0" w:space="0" w:color="auto"/>
        <w:right w:val="none" w:sz="0" w:space="0" w:color="auto"/>
      </w:divBdr>
    </w:div>
    <w:div w:id="23678791">
      <w:bodyDiv w:val="1"/>
      <w:marLeft w:val="0"/>
      <w:marRight w:val="0"/>
      <w:marTop w:val="0"/>
      <w:marBottom w:val="0"/>
      <w:divBdr>
        <w:top w:val="none" w:sz="0" w:space="0" w:color="auto"/>
        <w:left w:val="none" w:sz="0" w:space="0" w:color="auto"/>
        <w:bottom w:val="none" w:sz="0" w:space="0" w:color="auto"/>
        <w:right w:val="none" w:sz="0" w:space="0" w:color="auto"/>
      </w:divBdr>
    </w:div>
    <w:div w:id="24185719">
      <w:bodyDiv w:val="1"/>
      <w:marLeft w:val="0"/>
      <w:marRight w:val="0"/>
      <w:marTop w:val="0"/>
      <w:marBottom w:val="0"/>
      <w:divBdr>
        <w:top w:val="none" w:sz="0" w:space="0" w:color="auto"/>
        <w:left w:val="none" w:sz="0" w:space="0" w:color="auto"/>
        <w:bottom w:val="none" w:sz="0" w:space="0" w:color="auto"/>
        <w:right w:val="none" w:sz="0" w:space="0" w:color="auto"/>
      </w:divBdr>
    </w:div>
    <w:div w:id="29689067">
      <w:bodyDiv w:val="1"/>
      <w:marLeft w:val="0"/>
      <w:marRight w:val="0"/>
      <w:marTop w:val="0"/>
      <w:marBottom w:val="0"/>
      <w:divBdr>
        <w:top w:val="none" w:sz="0" w:space="0" w:color="auto"/>
        <w:left w:val="none" w:sz="0" w:space="0" w:color="auto"/>
        <w:bottom w:val="none" w:sz="0" w:space="0" w:color="auto"/>
        <w:right w:val="none" w:sz="0" w:space="0" w:color="auto"/>
      </w:divBdr>
    </w:div>
    <w:div w:id="30155301">
      <w:bodyDiv w:val="1"/>
      <w:marLeft w:val="0"/>
      <w:marRight w:val="0"/>
      <w:marTop w:val="0"/>
      <w:marBottom w:val="0"/>
      <w:divBdr>
        <w:top w:val="none" w:sz="0" w:space="0" w:color="auto"/>
        <w:left w:val="none" w:sz="0" w:space="0" w:color="auto"/>
        <w:bottom w:val="none" w:sz="0" w:space="0" w:color="auto"/>
        <w:right w:val="none" w:sz="0" w:space="0" w:color="auto"/>
      </w:divBdr>
      <w:divsChild>
        <w:div w:id="719279793">
          <w:marLeft w:val="0"/>
          <w:marRight w:val="0"/>
          <w:marTop w:val="0"/>
          <w:marBottom w:val="0"/>
          <w:divBdr>
            <w:top w:val="none" w:sz="0" w:space="0" w:color="auto"/>
            <w:left w:val="none" w:sz="0" w:space="0" w:color="auto"/>
            <w:bottom w:val="none" w:sz="0" w:space="0" w:color="auto"/>
            <w:right w:val="none" w:sz="0" w:space="0" w:color="auto"/>
          </w:divBdr>
        </w:div>
        <w:div w:id="1738553912">
          <w:marLeft w:val="0"/>
          <w:marRight w:val="0"/>
          <w:marTop w:val="0"/>
          <w:marBottom w:val="0"/>
          <w:divBdr>
            <w:top w:val="none" w:sz="0" w:space="0" w:color="auto"/>
            <w:left w:val="none" w:sz="0" w:space="0" w:color="auto"/>
            <w:bottom w:val="none" w:sz="0" w:space="0" w:color="auto"/>
            <w:right w:val="none" w:sz="0" w:space="0" w:color="auto"/>
          </w:divBdr>
        </w:div>
      </w:divsChild>
    </w:div>
    <w:div w:id="32660994">
      <w:bodyDiv w:val="1"/>
      <w:marLeft w:val="0"/>
      <w:marRight w:val="0"/>
      <w:marTop w:val="0"/>
      <w:marBottom w:val="0"/>
      <w:divBdr>
        <w:top w:val="none" w:sz="0" w:space="0" w:color="auto"/>
        <w:left w:val="none" w:sz="0" w:space="0" w:color="auto"/>
        <w:bottom w:val="none" w:sz="0" w:space="0" w:color="auto"/>
        <w:right w:val="none" w:sz="0" w:space="0" w:color="auto"/>
      </w:divBdr>
    </w:div>
    <w:div w:id="38365905">
      <w:bodyDiv w:val="1"/>
      <w:marLeft w:val="0"/>
      <w:marRight w:val="0"/>
      <w:marTop w:val="0"/>
      <w:marBottom w:val="0"/>
      <w:divBdr>
        <w:top w:val="none" w:sz="0" w:space="0" w:color="auto"/>
        <w:left w:val="none" w:sz="0" w:space="0" w:color="auto"/>
        <w:bottom w:val="none" w:sz="0" w:space="0" w:color="auto"/>
        <w:right w:val="none" w:sz="0" w:space="0" w:color="auto"/>
      </w:divBdr>
    </w:div>
    <w:div w:id="44183544">
      <w:bodyDiv w:val="1"/>
      <w:marLeft w:val="0"/>
      <w:marRight w:val="0"/>
      <w:marTop w:val="0"/>
      <w:marBottom w:val="0"/>
      <w:divBdr>
        <w:top w:val="none" w:sz="0" w:space="0" w:color="auto"/>
        <w:left w:val="none" w:sz="0" w:space="0" w:color="auto"/>
        <w:bottom w:val="none" w:sz="0" w:space="0" w:color="auto"/>
        <w:right w:val="none" w:sz="0" w:space="0" w:color="auto"/>
      </w:divBdr>
    </w:div>
    <w:div w:id="45956901">
      <w:bodyDiv w:val="1"/>
      <w:marLeft w:val="0"/>
      <w:marRight w:val="0"/>
      <w:marTop w:val="0"/>
      <w:marBottom w:val="0"/>
      <w:divBdr>
        <w:top w:val="none" w:sz="0" w:space="0" w:color="auto"/>
        <w:left w:val="none" w:sz="0" w:space="0" w:color="auto"/>
        <w:bottom w:val="none" w:sz="0" w:space="0" w:color="auto"/>
        <w:right w:val="none" w:sz="0" w:space="0" w:color="auto"/>
      </w:divBdr>
    </w:div>
    <w:div w:id="46340334">
      <w:bodyDiv w:val="1"/>
      <w:marLeft w:val="0"/>
      <w:marRight w:val="0"/>
      <w:marTop w:val="0"/>
      <w:marBottom w:val="0"/>
      <w:divBdr>
        <w:top w:val="none" w:sz="0" w:space="0" w:color="auto"/>
        <w:left w:val="none" w:sz="0" w:space="0" w:color="auto"/>
        <w:bottom w:val="none" w:sz="0" w:space="0" w:color="auto"/>
        <w:right w:val="none" w:sz="0" w:space="0" w:color="auto"/>
      </w:divBdr>
    </w:div>
    <w:div w:id="48650597">
      <w:bodyDiv w:val="1"/>
      <w:marLeft w:val="0"/>
      <w:marRight w:val="0"/>
      <w:marTop w:val="0"/>
      <w:marBottom w:val="0"/>
      <w:divBdr>
        <w:top w:val="none" w:sz="0" w:space="0" w:color="auto"/>
        <w:left w:val="none" w:sz="0" w:space="0" w:color="auto"/>
        <w:bottom w:val="none" w:sz="0" w:space="0" w:color="auto"/>
        <w:right w:val="none" w:sz="0" w:space="0" w:color="auto"/>
      </w:divBdr>
    </w:div>
    <w:div w:id="50427251">
      <w:bodyDiv w:val="1"/>
      <w:marLeft w:val="0"/>
      <w:marRight w:val="0"/>
      <w:marTop w:val="0"/>
      <w:marBottom w:val="0"/>
      <w:divBdr>
        <w:top w:val="none" w:sz="0" w:space="0" w:color="auto"/>
        <w:left w:val="none" w:sz="0" w:space="0" w:color="auto"/>
        <w:bottom w:val="none" w:sz="0" w:space="0" w:color="auto"/>
        <w:right w:val="none" w:sz="0" w:space="0" w:color="auto"/>
      </w:divBdr>
    </w:div>
    <w:div w:id="52899591">
      <w:bodyDiv w:val="1"/>
      <w:marLeft w:val="0"/>
      <w:marRight w:val="0"/>
      <w:marTop w:val="0"/>
      <w:marBottom w:val="0"/>
      <w:divBdr>
        <w:top w:val="none" w:sz="0" w:space="0" w:color="auto"/>
        <w:left w:val="none" w:sz="0" w:space="0" w:color="auto"/>
        <w:bottom w:val="none" w:sz="0" w:space="0" w:color="auto"/>
        <w:right w:val="none" w:sz="0" w:space="0" w:color="auto"/>
      </w:divBdr>
      <w:divsChild>
        <w:div w:id="1041441608">
          <w:marLeft w:val="0"/>
          <w:marRight w:val="0"/>
          <w:marTop w:val="0"/>
          <w:marBottom w:val="0"/>
          <w:divBdr>
            <w:top w:val="none" w:sz="0" w:space="0" w:color="auto"/>
            <w:left w:val="none" w:sz="0" w:space="0" w:color="auto"/>
            <w:bottom w:val="none" w:sz="0" w:space="0" w:color="auto"/>
            <w:right w:val="none" w:sz="0" w:space="0" w:color="auto"/>
          </w:divBdr>
        </w:div>
      </w:divsChild>
    </w:div>
    <w:div w:id="55933099">
      <w:bodyDiv w:val="1"/>
      <w:marLeft w:val="0"/>
      <w:marRight w:val="0"/>
      <w:marTop w:val="0"/>
      <w:marBottom w:val="0"/>
      <w:divBdr>
        <w:top w:val="none" w:sz="0" w:space="0" w:color="auto"/>
        <w:left w:val="none" w:sz="0" w:space="0" w:color="auto"/>
        <w:bottom w:val="none" w:sz="0" w:space="0" w:color="auto"/>
        <w:right w:val="none" w:sz="0" w:space="0" w:color="auto"/>
      </w:divBdr>
    </w:div>
    <w:div w:id="56243637">
      <w:bodyDiv w:val="1"/>
      <w:marLeft w:val="0"/>
      <w:marRight w:val="0"/>
      <w:marTop w:val="0"/>
      <w:marBottom w:val="0"/>
      <w:divBdr>
        <w:top w:val="none" w:sz="0" w:space="0" w:color="auto"/>
        <w:left w:val="none" w:sz="0" w:space="0" w:color="auto"/>
        <w:bottom w:val="none" w:sz="0" w:space="0" w:color="auto"/>
        <w:right w:val="none" w:sz="0" w:space="0" w:color="auto"/>
      </w:divBdr>
    </w:div>
    <w:div w:id="63532183">
      <w:bodyDiv w:val="1"/>
      <w:marLeft w:val="0"/>
      <w:marRight w:val="0"/>
      <w:marTop w:val="0"/>
      <w:marBottom w:val="0"/>
      <w:divBdr>
        <w:top w:val="none" w:sz="0" w:space="0" w:color="auto"/>
        <w:left w:val="none" w:sz="0" w:space="0" w:color="auto"/>
        <w:bottom w:val="none" w:sz="0" w:space="0" w:color="auto"/>
        <w:right w:val="none" w:sz="0" w:space="0" w:color="auto"/>
      </w:divBdr>
    </w:div>
    <w:div w:id="64307942">
      <w:bodyDiv w:val="1"/>
      <w:marLeft w:val="0"/>
      <w:marRight w:val="0"/>
      <w:marTop w:val="0"/>
      <w:marBottom w:val="0"/>
      <w:divBdr>
        <w:top w:val="none" w:sz="0" w:space="0" w:color="auto"/>
        <w:left w:val="none" w:sz="0" w:space="0" w:color="auto"/>
        <w:bottom w:val="none" w:sz="0" w:space="0" w:color="auto"/>
        <w:right w:val="none" w:sz="0" w:space="0" w:color="auto"/>
      </w:divBdr>
    </w:div>
    <w:div w:id="68037998">
      <w:bodyDiv w:val="1"/>
      <w:marLeft w:val="0"/>
      <w:marRight w:val="0"/>
      <w:marTop w:val="0"/>
      <w:marBottom w:val="0"/>
      <w:divBdr>
        <w:top w:val="none" w:sz="0" w:space="0" w:color="auto"/>
        <w:left w:val="none" w:sz="0" w:space="0" w:color="auto"/>
        <w:bottom w:val="none" w:sz="0" w:space="0" w:color="auto"/>
        <w:right w:val="none" w:sz="0" w:space="0" w:color="auto"/>
      </w:divBdr>
    </w:div>
    <w:div w:id="69238366">
      <w:bodyDiv w:val="1"/>
      <w:marLeft w:val="0"/>
      <w:marRight w:val="0"/>
      <w:marTop w:val="0"/>
      <w:marBottom w:val="0"/>
      <w:divBdr>
        <w:top w:val="none" w:sz="0" w:space="0" w:color="auto"/>
        <w:left w:val="none" w:sz="0" w:space="0" w:color="auto"/>
        <w:bottom w:val="none" w:sz="0" w:space="0" w:color="auto"/>
        <w:right w:val="none" w:sz="0" w:space="0" w:color="auto"/>
      </w:divBdr>
    </w:div>
    <w:div w:id="72362228">
      <w:bodyDiv w:val="1"/>
      <w:marLeft w:val="0"/>
      <w:marRight w:val="0"/>
      <w:marTop w:val="0"/>
      <w:marBottom w:val="0"/>
      <w:divBdr>
        <w:top w:val="none" w:sz="0" w:space="0" w:color="auto"/>
        <w:left w:val="none" w:sz="0" w:space="0" w:color="auto"/>
        <w:bottom w:val="none" w:sz="0" w:space="0" w:color="auto"/>
        <w:right w:val="none" w:sz="0" w:space="0" w:color="auto"/>
      </w:divBdr>
    </w:div>
    <w:div w:id="74982679">
      <w:bodyDiv w:val="1"/>
      <w:marLeft w:val="0"/>
      <w:marRight w:val="0"/>
      <w:marTop w:val="0"/>
      <w:marBottom w:val="0"/>
      <w:divBdr>
        <w:top w:val="none" w:sz="0" w:space="0" w:color="auto"/>
        <w:left w:val="none" w:sz="0" w:space="0" w:color="auto"/>
        <w:bottom w:val="none" w:sz="0" w:space="0" w:color="auto"/>
        <w:right w:val="none" w:sz="0" w:space="0" w:color="auto"/>
      </w:divBdr>
    </w:div>
    <w:div w:id="86316378">
      <w:bodyDiv w:val="1"/>
      <w:marLeft w:val="0"/>
      <w:marRight w:val="0"/>
      <w:marTop w:val="0"/>
      <w:marBottom w:val="0"/>
      <w:divBdr>
        <w:top w:val="none" w:sz="0" w:space="0" w:color="auto"/>
        <w:left w:val="none" w:sz="0" w:space="0" w:color="auto"/>
        <w:bottom w:val="none" w:sz="0" w:space="0" w:color="auto"/>
        <w:right w:val="none" w:sz="0" w:space="0" w:color="auto"/>
      </w:divBdr>
    </w:div>
    <w:div w:id="92172682">
      <w:bodyDiv w:val="1"/>
      <w:marLeft w:val="0"/>
      <w:marRight w:val="0"/>
      <w:marTop w:val="0"/>
      <w:marBottom w:val="0"/>
      <w:divBdr>
        <w:top w:val="none" w:sz="0" w:space="0" w:color="auto"/>
        <w:left w:val="none" w:sz="0" w:space="0" w:color="auto"/>
        <w:bottom w:val="none" w:sz="0" w:space="0" w:color="auto"/>
        <w:right w:val="none" w:sz="0" w:space="0" w:color="auto"/>
      </w:divBdr>
    </w:div>
    <w:div w:id="93286481">
      <w:bodyDiv w:val="1"/>
      <w:marLeft w:val="0"/>
      <w:marRight w:val="0"/>
      <w:marTop w:val="0"/>
      <w:marBottom w:val="0"/>
      <w:divBdr>
        <w:top w:val="none" w:sz="0" w:space="0" w:color="auto"/>
        <w:left w:val="none" w:sz="0" w:space="0" w:color="auto"/>
        <w:bottom w:val="none" w:sz="0" w:space="0" w:color="auto"/>
        <w:right w:val="none" w:sz="0" w:space="0" w:color="auto"/>
      </w:divBdr>
      <w:divsChild>
        <w:div w:id="1615138967">
          <w:marLeft w:val="0"/>
          <w:marRight w:val="0"/>
          <w:marTop w:val="120"/>
          <w:marBottom w:val="120"/>
          <w:divBdr>
            <w:top w:val="none" w:sz="0" w:space="0" w:color="auto"/>
            <w:left w:val="none" w:sz="0" w:space="0" w:color="auto"/>
            <w:bottom w:val="none" w:sz="0" w:space="0" w:color="auto"/>
            <w:right w:val="none" w:sz="0" w:space="0" w:color="auto"/>
          </w:divBdr>
        </w:div>
      </w:divsChild>
    </w:div>
    <w:div w:id="110630457">
      <w:bodyDiv w:val="1"/>
      <w:marLeft w:val="0"/>
      <w:marRight w:val="0"/>
      <w:marTop w:val="0"/>
      <w:marBottom w:val="0"/>
      <w:divBdr>
        <w:top w:val="none" w:sz="0" w:space="0" w:color="auto"/>
        <w:left w:val="none" w:sz="0" w:space="0" w:color="auto"/>
        <w:bottom w:val="none" w:sz="0" w:space="0" w:color="auto"/>
        <w:right w:val="none" w:sz="0" w:space="0" w:color="auto"/>
      </w:divBdr>
    </w:div>
    <w:div w:id="112139731">
      <w:bodyDiv w:val="1"/>
      <w:marLeft w:val="0"/>
      <w:marRight w:val="0"/>
      <w:marTop w:val="0"/>
      <w:marBottom w:val="0"/>
      <w:divBdr>
        <w:top w:val="none" w:sz="0" w:space="0" w:color="auto"/>
        <w:left w:val="none" w:sz="0" w:space="0" w:color="auto"/>
        <w:bottom w:val="none" w:sz="0" w:space="0" w:color="auto"/>
        <w:right w:val="none" w:sz="0" w:space="0" w:color="auto"/>
      </w:divBdr>
    </w:div>
    <w:div w:id="116340188">
      <w:bodyDiv w:val="1"/>
      <w:marLeft w:val="0"/>
      <w:marRight w:val="0"/>
      <w:marTop w:val="0"/>
      <w:marBottom w:val="0"/>
      <w:divBdr>
        <w:top w:val="none" w:sz="0" w:space="0" w:color="auto"/>
        <w:left w:val="none" w:sz="0" w:space="0" w:color="auto"/>
        <w:bottom w:val="none" w:sz="0" w:space="0" w:color="auto"/>
        <w:right w:val="none" w:sz="0" w:space="0" w:color="auto"/>
      </w:divBdr>
    </w:div>
    <w:div w:id="120655135">
      <w:bodyDiv w:val="1"/>
      <w:marLeft w:val="0"/>
      <w:marRight w:val="0"/>
      <w:marTop w:val="0"/>
      <w:marBottom w:val="0"/>
      <w:divBdr>
        <w:top w:val="none" w:sz="0" w:space="0" w:color="auto"/>
        <w:left w:val="none" w:sz="0" w:space="0" w:color="auto"/>
        <w:bottom w:val="none" w:sz="0" w:space="0" w:color="auto"/>
        <w:right w:val="none" w:sz="0" w:space="0" w:color="auto"/>
      </w:divBdr>
    </w:div>
    <w:div w:id="123742356">
      <w:bodyDiv w:val="1"/>
      <w:marLeft w:val="0"/>
      <w:marRight w:val="0"/>
      <w:marTop w:val="0"/>
      <w:marBottom w:val="0"/>
      <w:divBdr>
        <w:top w:val="none" w:sz="0" w:space="0" w:color="auto"/>
        <w:left w:val="none" w:sz="0" w:space="0" w:color="auto"/>
        <w:bottom w:val="none" w:sz="0" w:space="0" w:color="auto"/>
        <w:right w:val="none" w:sz="0" w:space="0" w:color="auto"/>
      </w:divBdr>
    </w:div>
    <w:div w:id="123742711">
      <w:bodyDiv w:val="1"/>
      <w:marLeft w:val="0"/>
      <w:marRight w:val="0"/>
      <w:marTop w:val="0"/>
      <w:marBottom w:val="0"/>
      <w:divBdr>
        <w:top w:val="none" w:sz="0" w:space="0" w:color="auto"/>
        <w:left w:val="none" w:sz="0" w:space="0" w:color="auto"/>
        <w:bottom w:val="none" w:sz="0" w:space="0" w:color="auto"/>
        <w:right w:val="none" w:sz="0" w:space="0" w:color="auto"/>
      </w:divBdr>
      <w:divsChild>
        <w:div w:id="1586306632">
          <w:marLeft w:val="0"/>
          <w:marRight w:val="0"/>
          <w:marTop w:val="0"/>
          <w:marBottom w:val="0"/>
          <w:divBdr>
            <w:top w:val="none" w:sz="0" w:space="0" w:color="auto"/>
            <w:left w:val="none" w:sz="0" w:space="0" w:color="auto"/>
            <w:bottom w:val="none" w:sz="0" w:space="0" w:color="auto"/>
            <w:right w:val="none" w:sz="0" w:space="0" w:color="auto"/>
          </w:divBdr>
        </w:div>
      </w:divsChild>
    </w:div>
    <w:div w:id="127555515">
      <w:bodyDiv w:val="1"/>
      <w:marLeft w:val="0"/>
      <w:marRight w:val="0"/>
      <w:marTop w:val="0"/>
      <w:marBottom w:val="0"/>
      <w:divBdr>
        <w:top w:val="none" w:sz="0" w:space="0" w:color="auto"/>
        <w:left w:val="none" w:sz="0" w:space="0" w:color="auto"/>
        <w:bottom w:val="none" w:sz="0" w:space="0" w:color="auto"/>
        <w:right w:val="none" w:sz="0" w:space="0" w:color="auto"/>
      </w:divBdr>
    </w:div>
    <w:div w:id="130903786">
      <w:bodyDiv w:val="1"/>
      <w:marLeft w:val="0"/>
      <w:marRight w:val="0"/>
      <w:marTop w:val="0"/>
      <w:marBottom w:val="0"/>
      <w:divBdr>
        <w:top w:val="none" w:sz="0" w:space="0" w:color="auto"/>
        <w:left w:val="none" w:sz="0" w:space="0" w:color="auto"/>
        <w:bottom w:val="none" w:sz="0" w:space="0" w:color="auto"/>
        <w:right w:val="none" w:sz="0" w:space="0" w:color="auto"/>
      </w:divBdr>
    </w:div>
    <w:div w:id="132337554">
      <w:bodyDiv w:val="1"/>
      <w:marLeft w:val="0"/>
      <w:marRight w:val="0"/>
      <w:marTop w:val="0"/>
      <w:marBottom w:val="0"/>
      <w:divBdr>
        <w:top w:val="none" w:sz="0" w:space="0" w:color="auto"/>
        <w:left w:val="none" w:sz="0" w:space="0" w:color="auto"/>
        <w:bottom w:val="none" w:sz="0" w:space="0" w:color="auto"/>
        <w:right w:val="none" w:sz="0" w:space="0" w:color="auto"/>
      </w:divBdr>
    </w:div>
    <w:div w:id="133301177">
      <w:bodyDiv w:val="1"/>
      <w:marLeft w:val="0"/>
      <w:marRight w:val="0"/>
      <w:marTop w:val="0"/>
      <w:marBottom w:val="0"/>
      <w:divBdr>
        <w:top w:val="none" w:sz="0" w:space="0" w:color="auto"/>
        <w:left w:val="none" w:sz="0" w:space="0" w:color="auto"/>
        <w:bottom w:val="none" w:sz="0" w:space="0" w:color="auto"/>
        <w:right w:val="none" w:sz="0" w:space="0" w:color="auto"/>
      </w:divBdr>
      <w:divsChild>
        <w:div w:id="1301689665">
          <w:marLeft w:val="0"/>
          <w:marRight w:val="0"/>
          <w:marTop w:val="0"/>
          <w:marBottom w:val="0"/>
          <w:divBdr>
            <w:top w:val="none" w:sz="0" w:space="0" w:color="auto"/>
            <w:left w:val="none" w:sz="0" w:space="0" w:color="auto"/>
            <w:bottom w:val="none" w:sz="0" w:space="0" w:color="auto"/>
            <w:right w:val="none" w:sz="0" w:space="0" w:color="auto"/>
          </w:divBdr>
        </w:div>
      </w:divsChild>
    </w:div>
    <w:div w:id="141578195">
      <w:bodyDiv w:val="1"/>
      <w:marLeft w:val="0"/>
      <w:marRight w:val="0"/>
      <w:marTop w:val="0"/>
      <w:marBottom w:val="0"/>
      <w:divBdr>
        <w:top w:val="none" w:sz="0" w:space="0" w:color="auto"/>
        <w:left w:val="none" w:sz="0" w:space="0" w:color="auto"/>
        <w:bottom w:val="none" w:sz="0" w:space="0" w:color="auto"/>
        <w:right w:val="none" w:sz="0" w:space="0" w:color="auto"/>
      </w:divBdr>
    </w:div>
    <w:div w:id="142161816">
      <w:bodyDiv w:val="1"/>
      <w:marLeft w:val="0"/>
      <w:marRight w:val="0"/>
      <w:marTop w:val="0"/>
      <w:marBottom w:val="0"/>
      <w:divBdr>
        <w:top w:val="none" w:sz="0" w:space="0" w:color="auto"/>
        <w:left w:val="none" w:sz="0" w:space="0" w:color="auto"/>
        <w:bottom w:val="none" w:sz="0" w:space="0" w:color="auto"/>
        <w:right w:val="none" w:sz="0" w:space="0" w:color="auto"/>
      </w:divBdr>
      <w:divsChild>
        <w:div w:id="651519834">
          <w:marLeft w:val="0"/>
          <w:marRight w:val="0"/>
          <w:marTop w:val="0"/>
          <w:marBottom w:val="0"/>
          <w:divBdr>
            <w:top w:val="none" w:sz="0" w:space="0" w:color="auto"/>
            <w:left w:val="none" w:sz="0" w:space="0" w:color="auto"/>
            <w:bottom w:val="none" w:sz="0" w:space="0" w:color="auto"/>
            <w:right w:val="none" w:sz="0" w:space="0" w:color="auto"/>
          </w:divBdr>
        </w:div>
      </w:divsChild>
    </w:div>
    <w:div w:id="147330134">
      <w:bodyDiv w:val="1"/>
      <w:marLeft w:val="0"/>
      <w:marRight w:val="0"/>
      <w:marTop w:val="0"/>
      <w:marBottom w:val="0"/>
      <w:divBdr>
        <w:top w:val="none" w:sz="0" w:space="0" w:color="auto"/>
        <w:left w:val="none" w:sz="0" w:space="0" w:color="auto"/>
        <w:bottom w:val="none" w:sz="0" w:space="0" w:color="auto"/>
        <w:right w:val="none" w:sz="0" w:space="0" w:color="auto"/>
      </w:divBdr>
    </w:div>
    <w:div w:id="147598456">
      <w:bodyDiv w:val="1"/>
      <w:marLeft w:val="0"/>
      <w:marRight w:val="0"/>
      <w:marTop w:val="0"/>
      <w:marBottom w:val="0"/>
      <w:divBdr>
        <w:top w:val="none" w:sz="0" w:space="0" w:color="auto"/>
        <w:left w:val="none" w:sz="0" w:space="0" w:color="auto"/>
        <w:bottom w:val="none" w:sz="0" w:space="0" w:color="auto"/>
        <w:right w:val="none" w:sz="0" w:space="0" w:color="auto"/>
      </w:divBdr>
      <w:divsChild>
        <w:div w:id="987519611">
          <w:marLeft w:val="0"/>
          <w:marRight w:val="0"/>
          <w:marTop w:val="120"/>
          <w:marBottom w:val="120"/>
          <w:divBdr>
            <w:top w:val="none" w:sz="0" w:space="0" w:color="auto"/>
            <w:left w:val="none" w:sz="0" w:space="0" w:color="auto"/>
            <w:bottom w:val="none" w:sz="0" w:space="0" w:color="auto"/>
            <w:right w:val="none" w:sz="0" w:space="0" w:color="auto"/>
          </w:divBdr>
        </w:div>
      </w:divsChild>
    </w:div>
    <w:div w:id="149181849">
      <w:bodyDiv w:val="1"/>
      <w:marLeft w:val="0"/>
      <w:marRight w:val="0"/>
      <w:marTop w:val="0"/>
      <w:marBottom w:val="0"/>
      <w:divBdr>
        <w:top w:val="none" w:sz="0" w:space="0" w:color="auto"/>
        <w:left w:val="none" w:sz="0" w:space="0" w:color="auto"/>
        <w:bottom w:val="none" w:sz="0" w:space="0" w:color="auto"/>
        <w:right w:val="none" w:sz="0" w:space="0" w:color="auto"/>
      </w:divBdr>
    </w:div>
    <w:div w:id="150027201">
      <w:bodyDiv w:val="1"/>
      <w:marLeft w:val="0"/>
      <w:marRight w:val="0"/>
      <w:marTop w:val="0"/>
      <w:marBottom w:val="0"/>
      <w:divBdr>
        <w:top w:val="none" w:sz="0" w:space="0" w:color="auto"/>
        <w:left w:val="none" w:sz="0" w:space="0" w:color="auto"/>
        <w:bottom w:val="none" w:sz="0" w:space="0" w:color="auto"/>
        <w:right w:val="none" w:sz="0" w:space="0" w:color="auto"/>
      </w:divBdr>
    </w:div>
    <w:div w:id="150222400">
      <w:bodyDiv w:val="1"/>
      <w:marLeft w:val="0"/>
      <w:marRight w:val="0"/>
      <w:marTop w:val="0"/>
      <w:marBottom w:val="0"/>
      <w:divBdr>
        <w:top w:val="none" w:sz="0" w:space="0" w:color="auto"/>
        <w:left w:val="none" w:sz="0" w:space="0" w:color="auto"/>
        <w:bottom w:val="none" w:sz="0" w:space="0" w:color="auto"/>
        <w:right w:val="none" w:sz="0" w:space="0" w:color="auto"/>
      </w:divBdr>
    </w:div>
    <w:div w:id="150367054">
      <w:bodyDiv w:val="1"/>
      <w:marLeft w:val="0"/>
      <w:marRight w:val="0"/>
      <w:marTop w:val="0"/>
      <w:marBottom w:val="0"/>
      <w:divBdr>
        <w:top w:val="none" w:sz="0" w:space="0" w:color="auto"/>
        <w:left w:val="none" w:sz="0" w:space="0" w:color="auto"/>
        <w:bottom w:val="none" w:sz="0" w:space="0" w:color="auto"/>
        <w:right w:val="none" w:sz="0" w:space="0" w:color="auto"/>
      </w:divBdr>
    </w:div>
    <w:div w:id="153837682">
      <w:bodyDiv w:val="1"/>
      <w:marLeft w:val="0"/>
      <w:marRight w:val="0"/>
      <w:marTop w:val="0"/>
      <w:marBottom w:val="0"/>
      <w:divBdr>
        <w:top w:val="none" w:sz="0" w:space="0" w:color="auto"/>
        <w:left w:val="none" w:sz="0" w:space="0" w:color="auto"/>
        <w:bottom w:val="none" w:sz="0" w:space="0" w:color="auto"/>
        <w:right w:val="none" w:sz="0" w:space="0" w:color="auto"/>
      </w:divBdr>
    </w:div>
    <w:div w:id="157697802">
      <w:bodyDiv w:val="1"/>
      <w:marLeft w:val="0"/>
      <w:marRight w:val="0"/>
      <w:marTop w:val="0"/>
      <w:marBottom w:val="0"/>
      <w:divBdr>
        <w:top w:val="none" w:sz="0" w:space="0" w:color="auto"/>
        <w:left w:val="none" w:sz="0" w:space="0" w:color="auto"/>
        <w:bottom w:val="none" w:sz="0" w:space="0" w:color="auto"/>
        <w:right w:val="none" w:sz="0" w:space="0" w:color="auto"/>
      </w:divBdr>
    </w:div>
    <w:div w:id="158235273">
      <w:bodyDiv w:val="1"/>
      <w:marLeft w:val="0"/>
      <w:marRight w:val="0"/>
      <w:marTop w:val="0"/>
      <w:marBottom w:val="0"/>
      <w:divBdr>
        <w:top w:val="none" w:sz="0" w:space="0" w:color="auto"/>
        <w:left w:val="none" w:sz="0" w:space="0" w:color="auto"/>
        <w:bottom w:val="none" w:sz="0" w:space="0" w:color="auto"/>
        <w:right w:val="none" w:sz="0" w:space="0" w:color="auto"/>
      </w:divBdr>
    </w:div>
    <w:div w:id="162864303">
      <w:bodyDiv w:val="1"/>
      <w:marLeft w:val="0"/>
      <w:marRight w:val="0"/>
      <w:marTop w:val="0"/>
      <w:marBottom w:val="0"/>
      <w:divBdr>
        <w:top w:val="none" w:sz="0" w:space="0" w:color="auto"/>
        <w:left w:val="none" w:sz="0" w:space="0" w:color="auto"/>
        <w:bottom w:val="none" w:sz="0" w:space="0" w:color="auto"/>
        <w:right w:val="none" w:sz="0" w:space="0" w:color="auto"/>
      </w:divBdr>
      <w:divsChild>
        <w:div w:id="1228228519">
          <w:marLeft w:val="0"/>
          <w:marRight w:val="0"/>
          <w:marTop w:val="120"/>
          <w:marBottom w:val="120"/>
          <w:divBdr>
            <w:top w:val="none" w:sz="0" w:space="0" w:color="auto"/>
            <w:left w:val="none" w:sz="0" w:space="0" w:color="auto"/>
            <w:bottom w:val="none" w:sz="0" w:space="0" w:color="auto"/>
            <w:right w:val="none" w:sz="0" w:space="0" w:color="auto"/>
          </w:divBdr>
        </w:div>
      </w:divsChild>
    </w:div>
    <w:div w:id="163282694">
      <w:bodyDiv w:val="1"/>
      <w:marLeft w:val="0"/>
      <w:marRight w:val="0"/>
      <w:marTop w:val="0"/>
      <w:marBottom w:val="0"/>
      <w:divBdr>
        <w:top w:val="none" w:sz="0" w:space="0" w:color="auto"/>
        <w:left w:val="none" w:sz="0" w:space="0" w:color="auto"/>
        <w:bottom w:val="none" w:sz="0" w:space="0" w:color="auto"/>
        <w:right w:val="none" w:sz="0" w:space="0" w:color="auto"/>
      </w:divBdr>
    </w:div>
    <w:div w:id="168495925">
      <w:bodyDiv w:val="1"/>
      <w:marLeft w:val="0"/>
      <w:marRight w:val="0"/>
      <w:marTop w:val="0"/>
      <w:marBottom w:val="0"/>
      <w:divBdr>
        <w:top w:val="none" w:sz="0" w:space="0" w:color="auto"/>
        <w:left w:val="none" w:sz="0" w:space="0" w:color="auto"/>
        <w:bottom w:val="none" w:sz="0" w:space="0" w:color="auto"/>
        <w:right w:val="none" w:sz="0" w:space="0" w:color="auto"/>
      </w:divBdr>
    </w:div>
    <w:div w:id="171918429">
      <w:bodyDiv w:val="1"/>
      <w:marLeft w:val="0"/>
      <w:marRight w:val="0"/>
      <w:marTop w:val="0"/>
      <w:marBottom w:val="0"/>
      <w:divBdr>
        <w:top w:val="none" w:sz="0" w:space="0" w:color="auto"/>
        <w:left w:val="none" w:sz="0" w:space="0" w:color="auto"/>
        <w:bottom w:val="none" w:sz="0" w:space="0" w:color="auto"/>
        <w:right w:val="none" w:sz="0" w:space="0" w:color="auto"/>
      </w:divBdr>
    </w:div>
    <w:div w:id="174082313">
      <w:bodyDiv w:val="1"/>
      <w:marLeft w:val="0"/>
      <w:marRight w:val="0"/>
      <w:marTop w:val="0"/>
      <w:marBottom w:val="0"/>
      <w:divBdr>
        <w:top w:val="none" w:sz="0" w:space="0" w:color="auto"/>
        <w:left w:val="none" w:sz="0" w:space="0" w:color="auto"/>
        <w:bottom w:val="none" w:sz="0" w:space="0" w:color="auto"/>
        <w:right w:val="none" w:sz="0" w:space="0" w:color="auto"/>
      </w:divBdr>
    </w:div>
    <w:div w:id="183716458">
      <w:bodyDiv w:val="1"/>
      <w:marLeft w:val="0"/>
      <w:marRight w:val="0"/>
      <w:marTop w:val="0"/>
      <w:marBottom w:val="0"/>
      <w:divBdr>
        <w:top w:val="none" w:sz="0" w:space="0" w:color="auto"/>
        <w:left w:val="none" w:sz="0" w:space="0" w:color="auto"/>
        <w:bottom w:val="none" w:sz="0" w:space="0" w:color="auto"/>
        <w:right w:val="none" w:sz="0" w:space="0" w:color="auto"/>
      </w:divBdr>
    </w:div>
    <w:div w:id="184099551">
      <w:bodyDiv w:val="1"/>
      <w:marLeft w:val="0"/>
      <w:marRight w:val="0"/>
      <w:marTop w:val="0"/>
      <w:marBottom w:val="0"/>
      <w:divBdr>
        <w:top w:val="none" w:sz="0" w:space="0" w:color="auto"/>
        <w:left w:val="none" w:sz="0" w:space="0" w:color="auto"/>
        <w:bottom w:val="none" w:sz="0" w:space="0" w:color="auto"/>
        <w:right w:val="none" w:sz="0" w:space="0" w:color="auto"/>
      </w:divBdr>
      <w:divsChild>
        <w:div w:id="610745030">
          <w:marLeft w:val="0"/>
          <w:marRight w:val="0"/>
          <w:marTop w:val="120"/>
          <w:marBottom w:val="120"/>
          <w:divBdr>
            <w:top w:val="none" w:sz="0" w:space="0" w:color="auto"/>
            <w:left w:val="none" w:sz="0" w:space="0" w:color="auto"/>
            <w:bottom w:val="none" w:sz="0" w:space="0" w:color="auto"/>
            <w:right w:val="none" w:sz="0" w:space="0" w:color="auto"/>
          </w:divBdr>
        </w:div>
      </w:divsChild>
    </w:div>
    <w:div w:id="188027743">
      <w:bodyDiv w:val="1"/>
      <w:marLeft w:val="0"/>
      <w:marRight w:val="0"/>
      <w:marTop w:val="0"/>
      <w:marBottom w:val="0"/>
      <w:divBdr>
        <w:top w:val="none" w:sz="0" w:space="0" w:color="auto"/>
        <w:left w:val="none" w:sz="0" w:space="0" w:color="auto"/>
        <w:bottom w:val="none" w:sz="0" w:space="0" w:color="auto"/>
        <w:right w:val="none" w:sz="0" w:space="0" w:color="auto"/>
      </w:divBdr>
    </w:div>
    <w:div w:id="190535814">
      <w:bodyDiv w:val="1"/>
      <w:marLeft w:val="0"/>
      <w:marRight w:val="0"/>
      <w:marTop w:val="0"/>
      <w:marBottom w:val="0"/>
      <w:divBdr>
        <w:top w:val="none" w:sz="0" w:space="0" w:color="auto"/>
        <w:left w:val="none" w:sz="0" w:space="0" w:color="auto"/>
        <w:bottom w:val="none" w:sz="0" w:space="0" w:color="auto"/>
        <w:right w:val="none" w:sz="0" w:space="0" w:color="auto"/>
      </w:divBdr>
    </w:div>
    <w:div w:id="192770000">
      <w:bodyDiv w:val="1"/>
      <w:marLeft w:val="0"/>
      <w:marRight w:val="0"/>
      <w:marTop w:val="0"/>
      <w:marBottom w:val="0"/>
      <w:divBdr>
        <w:top w:val="none" w:sz="0" w:space="0" w:color="auto"/>
        <w:left w:val="none" w:sz="0" w:space="0" w:color="auto"/>
        <w:bottom w:val="none" w:sz="0" w:space="0" w:color="auto"/>
        <w:right w:val="none" w:sz="0" w:space="0" w:color="auto"/>
      </w:divBdr>
    </w:div>
    <w:div w:id="199518724">
      <w:bodyDiv w:val="1"/>
      <w:marLeft w:val="0"/>
      <w:marRight w:val="0"/>
      <w:marTop w:val="0"/>
      <w:marBottom w:val="0"/>
      <w:divBdr>
        <w:top w:val="none" w:sz="0" w:space="0" w:color="auto"/>
        <w:left w:val="none" w:sz="0" w:space="0" w:color="auto"/>
        <w:bottom w:val="none" w:sz="0" w:space="0" w:color="auto"/>
        <w:right w:val="none" w:sz="0" w:space="0" w:color="auto"/>
      </w:divBdr>
      <w:divsChild>
        <w:div w:id="70665322">
          <w:marLeft w:val="0"/>
          <w:marRight w:val="0"/>
          <w:marTop w:val="120"/>
          <w:marBottom w:val="120"/>
          <w:divBdr>
            <w:top w:val="none" w:sz="0" w:space="0" w:color="auto"/>
            <w:left w:val="none" w:sz="0" w:space="0" w:color="auto"/>
            <w:bottom w:val="none" w:sz="0" w:space="0" w:color="auto"/>
            <w:right w:val="none" w:sz="0" w:space="0" w:color="auto"/>
          </w:divBdr>
        </w:div>
      </w:divsChild>
    </w:div>
    <w:div w:id="200360032">
      <w:bodyDiv w:val="1"/>
      <w:marLeft w:val="0"/>
      <w:marRight w:val="0"/>
      <w:marTop w:val="0"/>
      <w:marBottom w:val="0"/>
      <w:divBdr>
        <w:top w:val="none" w:sz="0" w:space="0" w:color="auto"/>
        <w:left w:val="none" w:sz="0" w:space="0" w:color="auto"/>
        <w:bottom w:val="none" w:sz="0" w:space="0" w:color="auto"/>
        <w:right w:val="none" w:sz="0" w:space="0" w:color="auto"/>
      </w:divBdr>
    </w:div>
    <w:div w:id="201748680">
      <w:bodyDiv w:val="1"/>
      <w:marLeft w:val="0"/>
      <w:marRight w:val="0"/>
      <w:marTop w:val="0"/>
      <w:marBottom w:val="0"/>
      <w:divBdr>
        <w:top w:val="none" w:sz="0" w:space="0" w:color="auto"/>
        <w:left w:val="none" w:sz="0" w:space="0" w:color="auto"/>
        <w:bottom w:val="none" w:sz="0" w:space="0" w:color="auto"/>
        <w:right w:val="none" w:sz="0" w:space="0" w:color="auto"/>
      </w:divBdr>
    </w:div>
    <w:div w:id="201985595">
      <w:bodyDiv w:val="1"/>
      <w:marLeft w:val="0"/>
      <w:marRight w:val="0"/>
      <w:marTop w:val="0"/>
      <w:marBottom w:val="0"/>
      <w:divBdr>
        <w:top w:val="none" w:sz="0" w:space="0" w:color="auto"/>
        <w:left w:val="none" w:sz="0" w:space="0" w:color="auto"/>
        <w:bottom w:val="none" w:sz="0" w:space="0" w:color="auto"/>
        <w:right w:val="none" w:sz="0" w:space="0" w:color="auto"/>
      </w:divBdr>
      <w:divsChild>
        <w:div w:id="1261983282">
          <w:marLeft w:val="0"/>
          <w:marRight w:val="0"/>
          <w:marTop w:val="120"/>
          <w:marBottom w:val="120"/>
          <w:divBdr>
            <w:top w:val="none" w:sz="0" w:space="0" w:color="auto"/>
            <w:left w:val="none" w:sz="0" w:space="0" w:color="auto"/>
            <w:bottom w:val="none" w:sz="0" w:space="0" w:color="auto"/>
            <w:right w:val="none" w:sz="0" w:space="0" w:color="auto"/>
          </w:divBdr>
        </w:div>
      </w:divsChild>
    </w:div>
    <w:div w:id="202600235">
      <w:bodyDiv w:val="1"/>
      <w:marLeft w:val="0"/>
      <w:marRight w:val="0"/>
      <w:marTop w:val="0"/>
      <w:marBottom w:val="0"/>
      <w:divBdr>
        <w:top w:val="none" w:sz="0" w:space="0" w:color="auto"/>
        <w:left w:val="none" w:sz="0" w:space="0" w:color="auto"/>
        <w:bottom w:val="none" w:sz="0" w:space="0" w:color="auto"/>
        <w:right w:val="none" w:sz="0" w:space="0" w:color="auto"/>
      </w:divBdr>
    </w:div>
    <w:div w:id="210072972">
      <w:bodyDiv w:val="1"/>
      <w:marLeft w:val="0"/>
      <w:marRight w:val="0"/>
      <w:marTop w:val="0"/>
      <w:marBottom w:val="0"/>
      <w:divBdr>
        <w:top w:val="none" w:sz="0" w:space="0" w:color="auto"/>
        <w:left w:val="none" w:sz="0" w:space="0" w:color="auto"/>
        <w:bottom w:val="none" w:sz="0" w:space="0" w:color="auto"/>
        <w:right w:val="none" w:sz="0" w:space="0" w:color="auto"/>
      </w:divBdr>
    </w:div>
    <w:div w:id="210847770">
      <w:bodyDiv w:val="1"/>
      <w:marLeft w:val="0"/>
      <w:marRight w:val="0"/>
      <w:marTop w:val="0"/>
      <w:marBottom w:val="0"/>
      <w:divBdr>
        <w:top w:val="none" w:sz="0" w:space="0" w:color="auto"/>
        <w:left w:val="none" w:sz="0" w:space="0" w:color="auto"/>
        <w:bottom w:val="none" w:sz="0" w:space="0" w:color="auto"/>
        <w:right w:val="none" w:sz="0" w:space="0" w:color="auto"/>
      </w:divBdr>
    </w:div>
    <w:div w:id="213351630">
      <w:bodyDiv w:val="1"/>
      <w:marLeft w:val="0"/>
      <w:marRight w:val="0"/>
      <w:marTop w:val="0"/>
      <w:marBottom w:val="0"/>
      <w:divBdr>
        <w:top w:val="none" w:sz="0" w:space="0" w:color="auto"/>
        <w:left w:val="none" w:sz="0" w:space="0" w:color="auto"/>
        <w:bottom w:val="none" w:sz="0" w:space="0" w:color="auto"/>
        <w:right w:val="none" w:sz="0" w:space="0" w:color="auto"/>
      </w:divBdr>
    </w:div>
    <w:div w:id="217207966">
      <w:bodyDiv w:val="1"/>
      <w:marLeft w:val="0"/>
      <w:marRight w:val="0"/>
      <w:marTop w:val="0"/>
      <w:marBottom w:val="0"/>
      <w:divBdr>
        <w:top w:val="none" w:sz="0" w:space="0" w:color="auto"/>
        <w:left w:val="none" w:sz="0" w:space="0" w:color="auto"/>
        <w:bottom w:val="none" w:sz="0" w:space="0" w:color="auto"/>
        <w:right w:val="none" w:sz="0" w:space="0" w:color="auto"/>
      </w:divBdr>
      <w:divsChild>
        <w:div w:id="127364841">
          <w:marLeft w:val="0"/>
          <w:marRight w:val="0"/>
          <w:marTop w:val="120"/>
          <w:marBottom w:val="120"/>
          <w:divBdr>
            <w:top w:val="single" w:sz="2" w:space="0" w:color="333333"/>
            <w:left w:val="single" w:sz="2" w:space="0" w:color="333333"/>
            <w:bottom w:val="single" w:sz="2" w:space="0" w:color="333333"/>
            <w:right w:val="single" w:sz="2" w:space="0" w:color="333333"/>
          </w:divBdr>
        </w:div>
      </w:divsChild>
    </w:div>
    <w:div w:id="217598269">
      <w:bodyDiv w:val="1"/>
      <w:marLeft w:val="0"/>
      <w:marRight w:val="0"/>
      <w:marTop w:val="0"/>
      <w:marBottom w:val="0"/>
      <w:divBdr>
        <w:top w:val="none" w:sz="0" w:space="0" w:color="auto"/>
        <w:left w:val="none" w:sz="0" w:space="0" w:color="auto"/>
        <w:bottom w:val="none" w:sz="0" w:space="0" w:color="auto"/>
        <w:right w:val="none" w:sz="0" w:space="0" w:color="auto"/>
      </w:divBdr>
    </w:div>
    <w:div w:id="226427589">
      <w:bodyDiv w:val="1"/>
      <w:marLeft w:val="0"/>
      <w:marRight w:val="0"/>
      <w:marTop w:val="0"/>
      <w:marBottom w:val="0"/>
      <w:divBdr>
        <w:top w:val="none" w:sz="0" w:space="0" w:color="auto"/>
        <w:left w:val="none" w:sz="0" w:space="0" w:color="auto"/>
        <w:bottom w:val="none" w:sz="0" w:space="0" w:color="auto"/>
        <w:right w:val="none" w:sz="0" w:space="0" w:color="auto"/>
      </w:divBdr>
    </w:div>
    <w:div w:id="230122940">
      <w:bodyDiv w:val="1"/>
      <w:marLeft w:val="0"/>
      <w:marRight w:val="0"/>
      <w:marTop w:val="0"/>
      <w:marBottom w:val="0"/>
      <w:divBdr>
        <w:top w:val="none" w:sz="0" w:space="0" w:color="auto"/>
        <w:left w:val="none" w:sz="0" w:space="0" w:color="auto"/>
        <w:bottom w:val="none" w:sz="0" w:space="0" w:color="auto"/>
        <w:right w:val="none" w:sz="0" w:space="0" w:color="auto"/>
      </w:divBdr>
    </w:div>
    <w:div w:id="232158412">
      <w:bodyDiv w:val="1"/>
      <w:marLeft w:val="0"/>
      <w:marRight w:val="0"/>
      <w:marTop w:val="0"/>
      <w:marBottom w:val="0"/>
      <w:divBdr>
        <w:top w:val="none" w:sz="0" w:space="0" w:color="auto"/>
        <w:left w:val="none" w:sz="0" w:space="0" w:color="auto"/>
        <w:bottom w:val="none" w:sz="0" w:space="0" w:color="auto"/>
        <w:right w:val="none" w:sz="0" w:space="0" w:color="auto"/>
      </w:divBdr>
    </w:div>
    <w:div w:id="234323912">
      <w:bodyDiv w:val="1"/>
      <w:marLeft w:val="0"/>
      <w:marRight w:val="0"/>
      <w:marTop w:val="0"/>
      <w:marBottom w:val="0"/>
      <w:divBdr>
        <w:top w:val="none" w:sz="0" w:space="0" w:color="auto"/>
        <w:left w:val="none" w:sz="0" w:space="0" w:color="auto"/>
        <w:bottom w:val="none" w:sz="0" w:space="0" w:color="auto"/>
        <w:right w:val="none" w:sz="0" w:space="0" w:color="auto"/>
      </w:divBdr>
    </w:div>
    <w:div w:id="237373629">
      <w:bodyDiv w:val="1"/>
      <w:marLeft w:val="0"/>
      <w:marRight w:val="0"/>
      <w:marTop w:val="0"/>
      <w:marBottom w:val="0"/>
      <w:divBdr>
        <w:top w:val="none" w:sz="0" w:space="0" w:color="auto"/>
        <w:left w:val="none" w:sz="0" w:space="0" w:color="auto"/>
        <w:bottom w:val="none" w:sz="0" w:space="0" w:color="auto"/>
        <w:right w:val="none" w:sz="0" w:space="0" w:color="auto"/>
      </w:divBdr>
      <w:divsChild>
        <w:div w:id="5789287">
          <w:marLeft w:val="0"/>
          <w:marRight w:val="0"/>
          <w:marTop w:val="120"/>
          <w:marBottom w:val="120"/>
          <w:divBdr>
            <w:top w:val="none" w:sz="0" w:space="0" w:color="auto"/>
            <w:left w:val="none" w:sz="0" w:space="0" w:color="auto"/>
            <w:bottom w:val="none" w:sz="0" w:space="0" w:color="auto"/>
            <w:right w:val="none" w:sz="0" w:space="0" w:color="auto"/>
          </w:divBdr>
        </w:div>
      </w:divsChild>
    </w:div>
    <w:div w:id="239367828">
      <w:bodyDiv w:val="1"/>
      <w:marLeft w:val="0"/>
      <w:marRight w:val="0"/>
      <w:marTop w:val="0"/>
      <w:marBottom w:val="0"/>
      <w:divBdr>
        <w:top w:val="none" w:sz="0" w:space="0" w:color="auto"/>
        <w:left w:val="none" w:sz="0" w:space="0" w:color="auto"/>
        <w:bottom w:val="none" w:sz="0" w:space="0" w:color="auto"/>
        <w:right w:val="none" w:sz="0" w:space="0" w:color="auto"/>
      </w:divBdr>
    </w:div>
    <w:div w:id="241110730">
      <w:bodyDiv w:val="1"/>
      <w:marLeft w:val="0"/>
      <w:marRight w:val="0"/>
      <w:marTop w:val="0"/>
      <w:marBottom w:val="0"/>
      <w:divBdr>
        <w:top w:val="none" w:sz="0" w:space="0" w:color="auto"/>
        <w:left w:val="none" w:sz="0" w:space="0" w:color="auto"/>
        <w:bottom w:val="none" w:sz="0" w:space="0" w:color="auto"/>
        <w:right w:val="none" w:sz="0" w:space="0" w:color="auto"/>
      </w:divBdr>
    </w:div>
    <w:div w:id="242180479">
      <w:bodyDiv w:val="1"/>
      <w:marLeft w:val="0"/>
      <w:marRight w:val="0"/>
      <w:marTop w:val="0"/>
      <w:marBottom w:val="0"/>
      <w:divBdr>
        <w:top w:val="none" w:sz="0" w:space="0" w:color="auto"/>
        <w:left w:val="none" w:sz="0" w:space="0" w:color="auto"/>
        <w:bottom w:val="none" w:sz="0" w:space="0" w:color="auto"/>
        <w:right w:val="none" w:sz="0" w:space="0" w:color="auto"/>
      </w:divBdr>
    </w:div>
    <w:div w:id="243036161">
      <w:bodyDiv w:val="1"/>
      <w:marLeft w:val="0"/>
      <w:marRight w:val="0"/>
      <w:marTop w:val="0"/>
      <w:marBottom w:val="0"/>
      <w:divBdr>
        <w:top w:val="none" w:sz="0" w:space="0" w:color="auto"/>
        <w:left w:val="none" w:sz="0" w:space="0" w:color="auto"/>
        <w:bottom w:val="none" w:sz="0" w:space="0" w:color="auto"/>
        <w:right w:val="none" w:sz="0" w:space="0" w:color="auto"/>
      </w:divBdr>
    </w:div>
    <w:div w:id="245922543">
      <w:bodyDiv w:val="1"/>
      <w:marLeft w:val="0"/>
      <w:marRight w:val="0"/>
      <w:marTop w:val="0"/>
      <w:marBottom w:val="0"/>
      <w:divBdr>
        <w:top w:val="none" w:sz="0" w:space="0" w:color="auto"/>
        <w:left w:val="none" w:sz="0" w:space="0" w:color="auto"/>
        <w:bottom w:val="none" w:sz="0" w:space="0" w:color="auto"/>
        <w:right w:val="none" w:sz="0" w:space="0" w:color="auto"/>
      </w:divBdr>
      <w:divsChild>
        <w:div w:id="1222908547">
          <w:marLeft w:val="0"/>
          <w:marRight w:val="0"/>
          <w:marTop w:val="120"/>
          <w:marBottom w:val="120"/>
          <w:divBdr>
            <w:top w:val="none" w:sz="0" w:space="0" w:color="auto"/>
            <w:left w:val="none" w:sz="0" w:space="0" w:color="auto"/>
            <w:bottom w:val="none" w:sz="0" w:space="0" w:color="auto"/>
            <w:right w:val="none" w:sz="0" w:space="0" w:color="auto"/>
          </w:divBdr>
        </w:div>
      </w:divsChild>
    </w:div>
    <w:div w:id="247155555">
      <w:bodyDiv w:val="1"/>
      <w:marLeft w:val="0"/>
      <w:marRight w:val="0"/>
      <w:marTop w:val="0"/>
      <w:marBottom w:val="0"/>
      <w:divBdr>
        <w:top w:val="none" w:sz="0" w:space="0" w:color="auto"/>
        <w:left w:val="none" w:sz="0" w:space="0" w:color="auto"/>
        <w:bottom w:val="none" w:sz="0" w:space="0" w:color="auto"/>
        <w:right w:val="none" w:sz="0" w:space="0" w:color="auto"/>
      </w:divBdr>
    </w:div>
    <w:div w:id="247538567">
      <w:bodyDiv w:val="1"/>
      <w:marLeft w:val="0"/>
      <w:marRight w:val="0"/>
      <w:marTop w:val="0"/>
      <w:marBottom w:val="0"/>
      <w:divBdr>
        <w:top w:val="none" w:sz="0" w:space="0" w:color="auto"/>
        <w:left w:val="none" w:sz="0" w:space="0" w:color="auto"/>
        <w:bottom w:val="none" w:sz="0" w:space="0" w:color="auto"/>
        <w:right w:val="none" w:sz="0" w:space="0" w:color="auto"/>
      </w:divBdr>
      <w:divsChild>
        <w:div w:id="416949162">
          <w:marLeft w:val="0"/>
          <w:marRight w:val="0"/>
          <w:marTop w:val="120"/>
          <w:marBottom w:val="120"/>
          <w:divBdr>
            <w:top w:val="none" w:sz="0" w:space="0" w:color="auto"/>
            <w:left w:val="none" w:sz="0" w:space="0" w:color="auto"/>
            <w:bottom w:val="none" w:sz="0" w:space="0" w:color="auto"/>
            <w:right w:val="none" w:sz="0" w:space="0" w:color="auto"/>
          </w:divBdr>
        </w:div>
      </w:divsChild>
    </w:div>
    <w:div w:id="252788755">
      <w:bodyDiv w:val="1"/>
      <w:marLeft w:val="0"/>
      <w:marRight w:val="0"/>
      <w:marTop w:val="0"/>
      <w:marBottom w:val="0"/>
      <w:divBdr>
        <w:top w:val="none" w:sz="0" w:space="0" w:color="auto"/>
        <w:left w:val="none" w:sz="0" w:space="0" w:color="auto"/>
        <w:bottom w:val="none" w:sz="0" w:space="0" w:color="auto"/>
        <w:right w:val="none" w:sz="0" w:space="0" w:color="auto"/>
      </w:divBdr>
    </w:div>
    <w:div w:id="253169316">
      <w:bodyDiv w:val="1"/>
      <w:marLeft w:val="0"/>
      <w:marRight w:val="0"/>
      <w:marTop w:val="0"/>
      <w:marBottom w:val="0"/>
      <w:divBdr>
        <w:top w:val="none" w:sz="0" w:space="0" w:color="auto"/>
        <w:left w:val="none" w:sz="0" w:space="0" w:color="auto"/>
        <w:bottom w:val="none" w:sz="0" w:space="0" w:color="auto"/>
        <w:right w:val="none" w:sz="0" w:space="0" w:color="auto"/>
      </w:divBdr>
    </w:div>
    <w:div w:id="256982394">
      <w:bodyDiv w:val="1"/>
      <w:marLeft w:val="0"/>
      <w:marRight w:val="0"/>
      <w:marTop w:val="0"/>
      <w:marBottom w:val="0"/>
      <w:divBdr>
        <w:top w:val="none" w:sz="0" w:space="0" w:color="auto"/>
        <w:left w:val="none" w:sz="0" w:space="0" w:color="auto"/>
        <w:bottom w:val="none" w:sz="0" w:space="0" w:color="auto"/>
        <w:right w:val="none" w:sz="0" w:space="0" w:color="auto"/>
      </w:divBdr>
    </w:div>
    <w:div w:id="258026724">
      <w:bodyDiv w:val="1"/>
      <w:marLeft w:val="0"/>
      <w:marRight w:val="0"/>
      <w:marTop w:val="0"/>
      <w:marBottom w:val="0"/>
      <w:divBdr>
        <w:top w:val="none" w:sz="0" w:space="0" w:color="auto"/>
        <w:left w:val="none" w:sz="0" w:space="0" w:color="auto"/>
        <w:bottom w:val="none" w:sz="0" w:space="0" w:color="auto"/>
        <w:right w:val="none" w:sz="0" w:space="0" w:color="auto"/>
      </w:divBdr>
    </w:div>
    <w:div w:id="264729968">
      <w:bodyDiv w:val="1"/>
      <w:marLeft w:val="0"/>
      <w:marRight w:val="0"/>
      <w:marTop w:val="0"/>
      <w:marBottom w:val="0"/>
      <w:divBdr>
        <w:top w:val="none" w:sz="0" w:space="0" w:color="auto"/>
        <w:left w:val="none" w:sz="0" w:space="0" w:color="auto"/>
        <w:bottom w:val="none" w:sz="0" w:space="0" w:color="auto"/>
        <w:right w:val="none" w:sz="0" w:space="0" w:color="auto"/>
      </w:divBdr>
      <w:divsChild>
        <w:div w:id="618075112">
          <w:marLeft w:val="0"/>
          <w:marRight w:val="0"/>
          <w:marTop w:val="120"/>
          <w:marBottom w:val="120"/>
          <w:divBdr>
            <w:top w:val="none" w:sz="0" w:space="0" w:color="auto"/>
            <w:left w:val="none" w:sz="0" w:space="0" w:color="auto"/>
            <w:bottom w:val="none" w:sz="0" w:space="0" w:color="auto"/>
            <w:right w:val="none" w:sz="0" w:space="0" w:color="auto"/>
          </w:divBdr>
        </w:div>
      </w:divsChild>
    </w:div>
    <w:div w:id="264971231">
      <w:bodyDiv w:val="1"/>
      <w:marLeft w:val="0"/>
      <w:marRight w:val="0"/>
      <w:marTop w:val="0"/>
      <w:marBottom w:val="0"/>
      <w:divBdr>
        <w:top w:val="none" w:sz="0" w:space="0" w:color="auto"/>
        <w:left w:val="none" w:sz="0" w:space="0" w:color="auto"/>
        <w:bottom w:val="none" w:sz="0" w:space="0" w:color="auto"/>
        <w:right w:val="none" w:sz="0" w:space="0" w:color="auto"/>
      </w:divBdr>
      <w:divsChild>
        <w:div w:id="1792629577">
          <w:marLeft w:val="0"/>
          <w:marRight w:val="0"/>
          <w:marTop w:val="120"/>
          <w:marBottom w:val="120"/>
          <w:divBdr>
            <w:top w:val="none" w:sz="0" w:space="0" w:color="auto"/>
            <w:left w:val="none" w:sz="0" w:space="0" w:color="auto"/>
            <w:bottom w:val="none" w:sz="0" w:space="0" w:color="auto"/>
            <w:right w:val="none" w:sz="0" w:space="0" w:color="auto"/>
          </w:divBdr>
        </w:div>
      </w:divsChild>
    </w:div>
    <w:div w:id="265044526">
      <w:bodyDiv w:val="1"/>
      <w:marLeft w:val="0"/>
      <w:marRight w:val="0"/>
      <w:marTop w:val="0"/>
      <w:marBottom w:val="0"/>
      <w:divBdr>
        <w:top w:val="none" w:sz="0" w:space="0" w:color="auto"/>
        <w:left w:val="none" w:sz="0" w:space="0" w:color="auto"/>
        <w:bottom w:val="none" w:sz="0" w:space="0" w:color="auto"/>
        <w:right w:val="none" w:sz="0" w:space="0" w:color="auto"/>
      </w:divBdr>
    </w:div>
    <w:div w:id="266619801">
      <w:bodyDiv w:val="1"/>
      <w:marLeft w:val="0"/>
      <w:marRight w:val="0"/>
      <w:marTop w:val="0"/>
      <w:marBottom w:val="0"/>
      <w:divBdr>
        <w:top w:val="none" w:sz="0" w:space="0" w:color="auto"/>
        <w:left w:val="none" w:sz="0" w:space="0" w:color="auto"/>
        <w:bottom w:val="none" w:sz="0" w:space="0" w:color="auto"/>
        <w:right w:val="none" w:sz="0" w:space="0" w:color="auto"/>
      </w:divBdr>
    </w:div>
    <w:div w:id="267323723">
      <w:bodyDiv w:val="1"/>
      <w:marLeft w:val="0"/>
      <w:marRight w:val="0"/>
      <w:marTop w:val="0"/>
      <w:marBottom w:val="0"/>
      <w:divBdr>
        <w:top w:val="none" w:sz="0" w:space="0" w:color="auto"/>
        <w:left w:val="none" w:sz="0" w:space="0" w:color="auto"/>
        <w:bottom w:val="none" w:sz="0" w:space="0" w:color="auto"/>
        <w:right w:val="none" w:sz="0" w:space="0" w:color="auto"/>
      </w:divBdr>
    </w:div>
    <w:div w:id="270938128">
      <w:bodyDiv w:val="1"/>
      <w:marLeft w:val="0"/>
      <w:marRight w:val="0"/>
      <w:marTop w:val="0"/>
      <w:marBottom w:val="0"/>
      <w:divBdr>
        <w:top w:val="none" w:sz="0" w:space="0" w:color="auto"/>
        <w:left w:val="none" w:sz="0" w:space="0" w:color="auto"/>
        <w:bottom w:val="none" w:sz="0" w:space="0" w:color="auto"/>
        <w:right w:val="none" w:sz="0" w:space="0" w:color="auto"/>
      </w:divBdr>
    </w:div>
    <w:div w:id="278100591">
      <w:bodyDiv w:val="1"/>
      <w:marLeft w:val="0"/>
      <w:marRight w:val="0"/>
      <w:marTop w:val="0"/>
      <w:marBottom w:val="0"/>
      <w:divBdr>
        <w:top w:val="none" w:sz="0" w:space="0" w:color="auto"/>
        <w:left w:val="none" w:sz="0" w:space="0" w:color="auto"/>
        <w:bottom w:val="none" w:sz="0" w:space="0" w:color="auto"/>
        <w:right w:val="none" w:sz="0" w:space="0" w:color="auto"/>
      </w:divBdr>
    </w:div>
    <w:div w:id="282813787">
      <w:bodyDiv w:val="1"/>
      <w:marLeft w:val="0"/>
      <w:marRight w:val="0"/>
      <w:marTop w:val="0"/>
      <w:marBottom w:val="0"/>
      <w:divBdr>
        <w:top w:val="none" w:sz="0" w:space="0" w:color="auto"/>
        <w:left w:val="none" w:sz="0" w:space="0" w:color="auto"/>
        <w:bottom w:val="none" w:sz="0" w:space="0" w:color="auto"/>
        <w:right w:val="none" w:sz="0" w:space="0" w:color="auto"/>
      </w:divBdr>
    </w:div>
    <w:div w:id="283654602">
      <w:bodyDiv w:val="1"/>
      <w:marLeft w:val="0"/>
      <w:marRight w:val="0"/>
      <w:marTop w:val="0"/>
      <w:marBottom w:val="0"/>
      <w:divBdr>
        <w:top w:val="none" w:sz="0" w:space="0" w:color="auto"/>
        <w:left w:val="none" w:sz="0" w:space="0" w:color="auto"/>
        <w:bottom w:val="none" w:sz="0" w:space="0" w:color="auto"/>
        <w:right w:val="none" w:sz="0" w:space="0" w:color="auto"/>
      </w:divBdr>
    </w:div>
    <w:div w:id="285695784">
      <w:bodyDiv w:val="1"/>
      <w:marLeft w:val="0"/>
      <w:marRight w:val="0"/>
      <w:marTop w:val="0"/>
      <w:marBottom w:val="0"/>
      <w:divBdr>
        <w:top w:val="none" w:sz="0" w:space="0" w:color="auto"/>
        <w:left w:val="none" w:sz="0" w:space="0" w:color="auto"/>
        <w:bottom w:val="none" w:sz="0" w:space="0" w:color="auto"/>
        <w:right w:val="none" w:sz="0" w:space="0" w:color="auto"/>
      </w:divBdr>
    </w:div>
    <w:div w:id="289480435">
      <w:bodyDiv w:val="1"/>
      <w:marLeft w:val="0"/>
      <w:marRight w:val="0"/>
      <w:marTop w:val="0"/>
      <w:marBottom w:val="0"/>
      <w:divBdr>
        <w:top w:val="none" w:sz="0" w:space="0" w:color="auto"/>
        <w:left w:val="none" w:sz="0" w:space="0" w:color="auto"/>
        <w:bottom w:val="none" w:sz="0" w:space="0" w:color="auto"/>
        <w:right w:val="none" w:sz="0" w:space="0" w:color="auto"/>
      </w:divBdr>
    </w:div>
    <w:div w:id="292835531">
      <w:bodyDiv w:val="1"/>
      <w:marLeft w:val="0"/>
      <w:marRight w:val="0"/>
      <w:marTop w:val="0"/>
      <w:marBottom w:val="0"/>
      <w:divBdr>
        <w:top w:val="none" w:sz="0" w:space="0" w:color="auto"/>
        <w:left w:val="none" w:sz="0" w:space="0" w:color="auto"/>
        <w:bottom w:val="none" w:sz="0" w:space="0" w:color="auto"/>
        <w:right w:val="none" w:sz="0" w:space="0" w:color="auto"/>
      </w:divBdr>
      <w:divsChild>
        <w:div w:id="1778788155">
          <w:marLeft w:val="0"/>
          <w:marRight w:val="0"/>
          <w:marTop w:val="0"/>
          <w:marBottom w:val="0"/>
          <w:divBdr>
            <w:top w:val="none" w:sz="0" w:space="0" w:color="55595C"/>
            <w:left w:val="none" w:sz="0" w:space="0" w:color="55595C"/>
            <w:bottom w:val="none" w:sz="0" w:space="0" w:color="55595C"/>
            <w:right w:val="none" w:sz="0" w:space="0" w:color="55595C"/>
          </w:divBdr>
        </w:div>
      </w:divsChild>
    </w:div>
    <w:div w:id="293947262">
      <w:bodyDiv w:val="1"/>
      <w:marLeft w:val="0"/>
      <w:marRight w:val="0"/>
      <w:marTop w:val="0"/>
      <w:marBottom w:val="0"/>
      <w:divBdr>
        <w:top w:val="none" w:sz="0" w:space="0" w:color="auto"/>
        <w:left w:val="none" w:sz="0" w:space="0" w:color="auto"/>
        <w:bottom w:val="none" w:sz="0" w:space="0" w:color="auto"/>
        <w:right w:val="none" w:sz="0" w:space="0" w:color="auto"/>
      </w:divBdr>
    </w:div>
    <w:div w:id="295989527">
      <w:bodyDiv w:val="1"/>
      <w:marLeft w:val="0"/>
      <w:marRight w:val="0"/>
      <w:marTop w:val="0"/>
      <w:marBottom w:val="0"/>
      <w:divBdr>
        <w:top w:val="none" w:sz="0" w:space="0" w:color="auto"/>
        <w:left w:val="none" w:sz="0" w:space="0" w:color="auto"/>
        <w:bottom w:val="none" w:sz="0" w:space="0" w:color="auto"/>
        <w:right w:val="none" w:sz="0" w:space="0" w:color="auto"/>
      </w:divBdr>
    </w:div>
    <w:div w:id="296108111">
      <w:bodyDiv w:val="1"/>
      <w:marLeft w:val="0"/>
      <w:marRight w:val="0"/>
      <w:marTop w:val="0"/>
      <w:marBottom w:val="0"/>
      <w:divBdr>
        <w:top w:val="none" w:sz="0" w:space="0" w:color="auto"/>
        <w:left w:val="none" w:sz="0" w:space="0" w:color="auto"/>
        <w:bottom w:val="none" w:sz="0" w:space="0" w:color="auto"/>
        <w:right w:val="none" w:sz="0" w:space="0" w:color="auto"/>
      </w:divBdr>
    </w:div>
    <w:div w:id="299263489">
      <w:bodyDiv w:val="1"/>
      <w:marLeft w:val="0"/>
      <w:marRight w:val="0"/>
      <w:marTop w:val="0"/>
      <w:marBottom w:val="0"/>
      <w:divBdr>
        <w:top w:val="none" w:sz="0" w:space="0" w:color="auto"/>
        <w:left w:val="none" w:sz="0" w:space="0" w:color="auto"/>
        <w:bottom w:val="none" w:sz="0" w:space="0" w:color="auto"/>
        <w:right w:val="none" w:sz="0" w:space="0" w:color="auto"/>
      </w:divBdr>
    </w:div>
    <w:div w:id="299310243">
      <w:bodyDiv w:val="1"/>
      <w:marLeft w:val="0"/>
      <w:marRight w:val="0"/>
      <w:marTop w:val="0"/>
      <w:marBottom w:val="0"/>
      <w:divBdr>
        <w:top w:val="none" w:sz="0" w:space="0" w:color="auto"/>
        <w:left w:val="none" w:sz="0" w:space="0" w:color="auto"/>
        <w:bottom w:val="none" w:sz="0" w:space="0" w:color="auto"/>
        <w:right w:val="none" w:sz="0" w:space="0" w:color="auto"/>
      </w:divBdr>
    </w:div>
    <w:div w:id="299576416">
      <w:bodyDiv w:val="1"/>
      <w:marLeft w:val="0"/>
      <w:marRight w:val="0"/>
      <w:marTop w:val="0"/>
      <w:marBottom w:val="0"/>
      <w:divBdr>
        <w:top w:val="none" w:sz="0" w:space="0" w:color="auto"/>
        <w:left w:val="none" w:sz="0" w:space="0" w:color="auto"/>
        <w:bottom w:val="none" w:sz="0" w:space="0" w:color="auto"/>
        <w:right w:val="none" w:sz="0" w:space="0" w:color="auto"/>
      </w:divBdr>
    </w:div>
    <w:div w:id="302201424">
      <w:bodyDiv w:val="1"/>
      <w:marLeft w:val="0"/>
      <w:marRight w:val="0"/>
      <w:marTop w:val="0"/>
      <w:marBottom w:val="0"/>
      <w:divBdr>
        <w:top w:val="none" w:sz="0" w:space="0" w:color="auto"/>
        <w:left w:val="none" w:sz="0" w:space="0" w:color="auto"/>
        <w:bottom w:val="none" w:sz="0" w:space="0" w:color="auto"/>
        <w:right w:val="none" w:sz="0" w:space="0" w:color="auto"/>
      </w:divBdr>
    </w:div>
    <w:div w:id="309558424">
      <w:bodyDiv w:val="1"/>
      <w:marLeft w:val="0"/>
      <w:marRight w:val="0"/>
      <w:marTop w:val="0"/>
      <w:marBottom w:val="0"/>
      <w:divBdr>
        <w:top w:val="none" w:sz="0" w:space="0" w:color="auto"/>
        <w:left w:val="none" w:sz="0" w:space="0" w:color="auto"/>
        <w:bottom w:val="none" w:sz="0" w:space="0" w:color="auto"/>
        <w:right w:val="none" w:sz="0" w:space="0" w:color="auto"/>
      </w:divBdr>
    </w:div>
    <w:div w:id="313068365">
      <w:bodyDiv w:val="1"/>
      <w:marLeft w:val="0"/>
      <w:marRight w:val="0"/>
      <w:marTop w:val="0"/>
      <w:marBottom w:val="0"/>
      <w:divBdr>
        <w:top w:val="none" w:sz="0" w:space="0" w:color="auto"/>
        <w:left w:val="none" w:sz="0" w:space="0" w:color="auto"/>
        <w:bottom w:val="none" w:sz="0" w:space="0" w:color="auto"/>
        <w:right w:val="none" w:sz="0" w:space="0" w:color="auto"/>
      </w:divBdr>
    </w:div>
    <w:div w:id="314532363">
      <w:bodyDiv w:val="1"/>
      <w:marLeft w:val="0"/>
      <w:marRight w:val="0"/>
      <w:marTop w:val="0"/>
      <w:marBottom w:val="0"/>
      <w:divBdr>
        <w:top w:val="none" w:sz="0" w:space="0" w:color="auto"/>
        <w:left w:val="none" w:sz="0" w:space="0" w:color="auto"/>
        <w:bottom w:val="none" w:sz="0" w:space="0" w:color="auto"/>
        <w:right w:val="none" w:sz="0" w:space="0" w:color="auto"/>
      </w:divBdr>
      <w:divsChild>
        <w:div w:id="1072966112">
          <w:marLeft w:val="0"/>
          <w:marRight w:val="0"/>
          <w:marTop w:val="120"/>
          <w:marBottom w:val="120"/>
          <w:divBdr>
            <w:top w:val="none" w:sz="0" w:space="0" w:color="auto"/>
            <w:left w:val="none" w:sz="0" w:space="0" w:color="auto"/>
            <w:bottom w:val="none" w:sz="0" w:space="0" w:color="auto"/>
            <w:right w:val="none" w:sz="0" w:space="0" w:color="auto"/>
          </w:divBdr>
        </w:div>
      </w:divsChild>
    </w:div>
    <w:div w:id="323318983">
      <w:bodyDiv w:val="1"/>
      <w:marLeft w:val="0"/>
      <w:marRight w:val="0"/>
      <w:marTop w:val="0"/>
      <w:marBottom w:val="0"/>
      <w:divBdr>
        <w:top w:val="none" w:sz="0" w:space="0" w:color="auto"/>
        <w:left w:val="none" w:sz="0" w:space="0" w:color="auto"/>
        <w:bottom w:val="none" w:sz="0" w:space="0" w:color="auto"/>
        <w:right w:val="none" w:sz="0" w:space="0" w:color="auto"/>
      </w:divBdr>
      <w:divsChild>
        <w:div w:id="569391882">
          <w:marLeft w:val="0"/>
          <w:marRight w:val="0"/>
          <w:marTop w:val="120"/>
          <w:marBottom w:val="120"/>
          <w:divBdr>
            <w:top w:val="none" w:sz="0" w:space="0" w:color="auto"/>
            <w:left w:val="none" w:sz="0" w:space="0" w:color="auto"/>
            <w:bottom w:val="none" w:sz="0" w:space="0" w:color="auto"/>
            <w:right w:val="none" w:sz="0" w:space="0" w:color="auto"/>
          </w:divBdr>
        </w:div>
      </w:divsChild>
    </w:div>
    <w:div w:id="324361578">
      <w:bodyDiv w:val="1"/>
      <w:marLeft w:val="0"/>
      <w:marRight w:val="0"/>
      <w:marTop w:val="0"/>
      <w:marBottom w:val="0"/>
      <w:divBdr>
        <w:top w:val="none" w:sz="0" w:space="0" w:color="auto"/>
        <w:left w:val="none" w:sz="0" w:space="0" w:color="auto"/>
        <w:bottom w:val="none" w:sz="0" w:space="0" w:color="auto"/>
        <w:right w:val="none" w:sz="0" w:space="0" w:color="auto"/>
      </w:divBdr>
    </w:div>
    <w:div w:id="333146839">
      <w:bodyDiv w:val="1"/>
      <w:marLeft w:val="0"/>
      <w:marRight w:val="0"/>
      <w:marTop w:val="0"/>
      <w:marBottom w:val="0"/>
      <w:divBdr>
        <w:top w:val="none" w:sz="0" w:space="0" w:color="auto"/>
        <w:left w:val="none" w:sz="0" w:space="0" w:color="auto"/>
        <w:bottom w:val="none" w:sz="0" w:space="0" w:color="auto"/>
        <w:right w:val="none" w:sz="0" w:space="0" w:color="auto"/>
      </w:divBdr>
      <w:divsChild>
        <w:div w:id="689374281">
          <w:marLeft w:val="0"/>
          <w:marRight w:val="0"/>
          <w:marTop w:val="120"/>
          <w:marBottom w:val="120"/>
          <w:divBdr>
            <w:top w:val="none" w:sz="0" w:space="0" w:color="auto"/>
            <w:left w:val="none" w:sz="0" w:space="0" w:color="auto"/>
            <w:bottom w:val="none" w:sz="0" w:space="0" w:color="auto"/>
            <w:right w:val="none" w:sz="0" w:space="0" w:color="auto"/>
          </w:divBdr>
        </w:div>
      </w:divsChild>
    </w:div>
    <w:div w:id="333455073">
      <w:bodyDiv w:val="1"/>
      <w:marLeft w:val="0"/>
      <w:marRight w:val="0"/>
      <w:marTop w:val="0"/>
      <w:marBottom w:val="0"/>
      <w:divBdr>
        <w:top w:val="none" w:sz="0" w:space="0" w:color="auto"/>
        <w:left w:val="none" w:sz="0" w:space="0" w:color="auto"/>
        <w:bottom w:val="none" w:sz="0" w:space="0" w:color="auto"/>
        <w:right w:val="none" w:sz="0" w:space="0" w:color="auto"/>
      </w:divBdr>
    </w:div>
    <w:div w:id="337201425">
      <w:bodyDiv w:val="1"/>
      <w:marLeft w:val="0"/>
      <w:marRight w:val="0"/>
      <w:marTop w:val="0"/>
      <w:marBottom w:val="0"/>
      <w:divBdr>
        <w:top w:val="none" w:sz="0" w:space="0" w:color="auto"/>
        <w:left w:val="none" w:sz="0" w:space="0" w:color="auto"/>
        <w:bottom w:val="none" w:sz="0" w:space="0" w:color="auto"/>
        <w:right w:val="none" w:sz="0" w:space="0" w:color="auto"/>
      </w:divBdr>
      <w:divsChild>
        <w:div w:id="1046297932">
          <w:marLeft w:val="0"/>
          <w:marRight w:val="0"/>
          <w:marTop w:val="0"/>
          <w:marBottom w:val="0"/>
          <w:divBdr>
            <w:top w:val="none" w:sz="0" w:space="0" w:color="auto"/>
            <w:left w:val="none" w:sz="0" w:space="0" w:color="auto"/>
            <w:bottom w:val="none" w:sz="0" w:space="0" w:color="auto"/>
            <w:right w:val="none" w:sz="0" w:space="0" w:color="auto"/>
          </w:divBdr>
        </w:div>
      </w:divsChild>
    </w:div>
    <w:div w:id="338893307">
      <w:bodyDiv w:val="1"/>
      <w:marLeft w:val="0"/>
      <w:marRight w:val="0"/>
      <w:marTop w:val="0"/>
      <w:marBottom w:val="0"/>
      <w:divBdr>
        <w:top w:val="none" w:sz="0" w:space="0" w:color="auto"/>
        <w:left w:val="none" w:sz="0" w:space="0" w:color="auto"/>
        <w:bottom w:val="none" w:sz="0" w:space="0" w:color="auto"/>
        <w:right w:val="none" w:sz="0" w:space="0" w:color="auto"/>
      </w:divBdr>
    </w:div>
    <w:div w:id="341013342">
      <w:bodyDiv w:val="1"/>
      <w:marLeft w:val="0"/>
      <w:marRight w:val="0"/>
      <w:marTop w:val="0"/>
      <w:marBottom w:val="0"/>
      <w:divBdr>
        <w:top w:val="none" w:sz="0" w:space="0" w:color="auto"/>
        <w:left w:val="none" w:sz="0" w:space="0" w:color="auto"/>
        <w:bottom w:val="none" w:sz="0" w:space="0" w:color="auto"/>
        <w:right w:val="none" w:sz="0" w:space="0" w:color="auto"/>
      </w:divBdr>
    </w:div>
    <w:div w:id="345864536">
      <w:bodyDiv w:val="1"/>
      <w:marLeft w:val="0"/>
      <w:marRight w:val="0"/>
      <w:marTop w:val="0"/>
      <w:marBottom w:val="0"/>
      <w:divBdr>
        <w:top w:val="none" w:sz="0" w:space="0" w:color="auto"/>
        <w:left w:val="none" w:sz="0" w:space="0" w:color="auto"/>
        <w:bottom w:val="none" w:sz="0" w:space="0" w:color="auto"/>
        <w:right w:val="none" w:sz="0" w:space="0" w:color="auto"/>
      </w:divBdr>
      <w:divsChild>
        <w:div w:id="1358386099">
          <w:marLeft w:val="0"/>
          <w:marRight w:val="0"/>
          <w:marTop w:val="0"/>
          <w:marBottom w:val="0"/>
          <w:divBdr>
            <w:top w:val="none" w:sz="0" w:space="0" w:color="auto"/>
            <w:left w:val="none" w:sz="0" w:space="0" w:color="auto"/>
            <w:bottom w:val="none" w:sz="0" w:space="0" w:color="auto"/>
            <w:right w:val="none" w:sz="0" w:space="0" w:color="auto"/>
          </w:divBdr>
        </w:div>
      </w:divsChild>
    </w:div>
    <w:div w:id="347946061">
      <w:bodyDiv w:val="1"/>
      <w:marLeft w:val="0"/>
      <w:marRight w:val="0"/>
      <w:marTop w:val="0"/>
      <w:marBottom w:val="0"/>
      <w:divBdr>
        <w:top w:val="none" w:sz="0" w:space="0" w:color="auto"/>
        <w:left w:val="none" w:sz="0" w:space="0" w:color="auto"/>
        <w:bottom w:val="none" w:sz="0" w:space="0" w:color="auto"/>
        <w:right w:val="none" w:sz="0" w:space="0" w:color="auto"/>
      </w:divBdr>
      <w:divsChild>
        <w:div w:id="95754230">
          <w:marLeft w:val="0"/>
          <w:marRight w:val="0"/>
          <w:marTop w:val="120"/>
          <w:marBottom w:val="120"/>
          <w:divBdr>
            <w:top w:val="none" w:sz="0" w:space="0" w:color="auto"/>
            <w:left w:val="none" w:sz="0" w:space="0" w:color="auto"/>
            <w:bottom w:val="none" w:sz="0" w:space="0" w:color="auto"/>
            <w:right w:val="none" w:sz="0" w:space="0" w:color="auto"/>
          </w:divBdr>
        </w:div>
      </w:divsChild>
    </w:div>
    <w:div w:id="349307286">
      <w:bodyDiv w:val="1"/>
      <w:marLeft w:val="0"/>
      <w:marRight w:val="0"/>
      <w:marTop w:val="0"/>
      <w:marBottom w:val="0"/>
      <w:divBdr>
        <w:top w:val="none" w:sz="0" w:space="0" w:color="auto"/>
        <w:left w:val="none" w:sz="0" w:space="0" w:color="auto"/>
        <w:bottom w:val="none" w:sz="0" w:space="0" w:color="auto"/>
        <w:right w:val="none" w:sz="0" w:space="0" w:color="auto"/>
      </w:divBdr>
      <w:divsChild>
        <w:div w:id="845168353">
          <w:marLeft w:val="0"/>
          <w:marRight w:val="0"/>
          <w:marTop w:val="120"/>
          <w:marBottom w:val="120"/>
          <w:divBdr>
            <w:top w:val="none" w:sz="0" w:space="0" w:color="auto"/>
            <w:left w:val="none" w:sz="0" w:space="0" w:color="auto"/>
            <w:bottom w:val="none" w:sz="0" w:space="0" w:color="auto"/>
            <w:right w:val="none" w:sz="0" w:space="0" w:color="auto"/>
          </w:divBdr>
        </w:div>
      </w:divsChild>
    </w:div>
    <w:div w:id="352927456">
      <w:bodyDiv w:val="1"/>
      <w:marLeft w:val="0"/>
      <w:marRight w:val="0"/>
      <w:marTop w:val="0"/>
      <w:marBottom w:val="0"/>
      <w:divBdr>
        <w:top w:val="none" w:sz="0" w:space="0" w:color="auto"/>
        <w:left w:val="none" w:sz="0" w:space="0" w:color="auto"/>
        <w:bottom w:val="none" w:sz="0" w:space="0" w:color="auto"/>
        <w:right w:val="none" w:sz="0" w:space="0" w:color="auto"/>
      </w:divBdr>
      <w:divsChild>
        <w:div w:id="224872906">
          <w:marLeft w:val="0"/>
          <w:marRight w:val="0"/>
          <w:marTop w:val="120"/>
          <w:marBottom w:val="120"/>
          <w:divBdr>
            <w:top w:val="none" w:sz="0" w:space="0" w:color="auto"/>
            <w:left w:val="none" w:sz="0" w:space="0" w:color="auto"/>
            <w:bottom w:val="none" w:sz="0" w:space="0" w:color="auto"/>
            <w:right w:val="none" w:sz="0" w:space="0" w:color="auto"/>
          </w:divBdr>
        </w:div>
      </w:divsChild>
    </w:div>
    <w:div w:id="354037095">
      <w:bodyDiv w:val="1"/>
      <w:marLeft w:val="0"/>
      <w:marRight w:val="0"/>
      <w:marTop w:val="0"/>
      <w:marBottom w:val="0"/>
      <w:divBdr>
        <w:top w:val="none" w:sz="0" w:space="0" w:color="auto"/>
        <w:left w:val="none" w:sz="0" w:space="0" w:color="auto"/>
        <w:bottom w:val="none" w:sz="0" w:space="0" w:color="auto"/>
        <w:right w:val="none" w:sz="0" w:space="0" w:color="auto"/>
      </w:divBdr>
    </w:div>
    <w:div w:id="358436420">
      <w:bodyDiv w:val="1"/>
      <w:marLeft w:val="0"/>
      <w:marRight w:val="0"/>
      <w:marTop w:val="0"/>
      <w:marBottom w:val="0"/>
      <w:divBdr>
        <w:top w:val="none" w:sz="0" w:space="0" w:color="auto"/>
        <w:left w:val="none" w:sz="0" w:space="0" w:color="auto"/>
        <w:bottom w:val="none" w:sz="0" w:space="0" w:color="auto"/>
        <w:right w:val="none" w:sz="0" w:space="0" w:color="auto"/>
      </w:divBdr>
      <w:divsChild>
        <w:div w:id="2111510470">
          <w:marLeft w:val="0"/>
          <w:marRight w:val="0"/>
          <w:marTop w:val="0"/>
          <w:marBottom w:val="0"/>
          <w:divBdr>
            <w:top w:val="none" w:sz="0" w:space="0" w:color="auto"/>
            <w:left w:val="none" w:sz="0" w:space="0" w:color="auto"/>
            <w:bottom w:val="none" w:sz="0" w:space="0" w:color="auto"/>
            <w:right w:val="none" w:sz="0" w:space="0" w:color="auto"/>
          </w:divBdr>
          <w:divsChild>
            <w:div w:id="1693529108">
              <w:marLeft w:val="0"/>
              <w:marRight w:val="0"/>
              <w:marTop w:val="0"/>
              <w:marBottom w:val="0"/>
              <w:divBdr>
                <w:top w:val="none" w:sz="0" w:space="0" w:color="auto"/>
                <w:left w:val="none" w:sz="0" w:space="0" w:color="auto"/>
                <w:bottom w:val="none" w:sz="0" w:space="0" w:color="auto"/>
                <w:right w:val="none" w:sz="0" w:space="0" w:color="auto"/>
              </w:divBdr>
              <w:divsChild>
                <w:div w:id="102047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103864">
          <w:marLeft w:val="0"/>
          <w:marRight w:val="0"/>
          <w:marTop w:val="0"/>
          <w:marBottom w:val="0"/>
          <w:divBdr>
            <w:top w:val="none" w:sz="0" w:space="0" w:color="auto"/>
            <w:left w:val="none" w:sz="0" w:space="0" w:color="auto"/>
            <w:bottom w:val="none" w:sz="0" w:space="0" w:color="auto"/>
            <w:right w:val="none" w:sz="0" w:space="0" w:color="auto"/>
          </w:divBdr>
          <w:divsChild>
            <w:div w:id="1235703986">
              <w:marLeft w:val="0"/>
              <w:marRight w:val="0"/>
              <w:marTop w:val="0"/>
              <w:marBottom w:val="0"/>
              <w:divBdr>
                <w:top w:val="none" w:sz="0" w:space="0" w:color="auto"/>
                <w:left w:val="none" w:sz="0" w:space="0" w:color="auto"/>
                <w:bottom w:val="none" w:sz="0" w:space="0" w:color="auto"/>
                <w:right w:val="none" w:sz="0" w:space="0" w:color="auto"/>
              </w:divBdr>
              <w:divsChild>
                <w:div w:id="524097633">
                  <w:marLeft w:val="0"/>
                  <w:marRight w:val="0"/>
                  <w:marTop w:val="0"/>
                  <w:marBottom w:val="0"/>
                  <w:divBdr>
                    <w:top w:val="none" w:sz="0" w:space="0" w:color="auto"/>
                    <w:left w:val="none" w:sz="0" w:space="0" w:color="auto"/>
                    <w:bottom w:val="none" w:sz="0" w:space="0" w:color="auto"/>
                    <w:right w:val="none" w:sz="0" w:space="0" w:color="auto"/>
                  </w:divBdr>
                </w:div>
              </w:divsChild>
            </w:div>
            <w:div w:id="1992522335">
              <w:marLeft w:val="0"/>
              <w:marRight w:val="0"/>
              <w:marTop w:val="0"/>
              <w:marBottom w:val="0"/>
              <w:divBdr>
                <w:top w:val="none" w:sz="0" w:space="0" w:color="auto"/>
                <w:left w:val="none" w:sz="0" w:space="0" w:color="auto"/>
                <w:bottom w:val="none" w:sz="0" w:space="0" w:color="auto"/>
                <w:right w:val="none" w:sz="0" w:space="0" w:color="auto"/>
              </w:divBdr>
              <w:divsChild>
                <w:div w:id="112561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437358">
      <w:bodyDiv w:val="1"/>
      <w:marLeft w:val="0"/>
      <w:marRight w:val="0"/>
      <w:marTop w:val="0"/>
      <w:marBottom w:val="0"/>
      <w:divBdr>
        <w:top w:val="none" w:sz="0" w:space="0" w:color="auto"/>
        <w:left w:val="none" w:sz="0" w:space="0" w:color="auto"/>
        <w:bottom w:val="none" w:sz="0" w:space="0" w:color="auto"/>
        <w:right w:val="none" w:sz="0" w:space="0" w:color="auto"/>
      </w:divBdr>
      <w:divsChild>
        <w:div w:id="984508060">
          <w:marLeft w:val="0"/>
          <w:marRight w:val="0"/>
          <w:marTop w:val="0"/>
          <w:marBottom w:val="0"/>
          <w:divBdr>
            <w:top w:val="none" w:sz="0" w:space="0" w:color="auto"/>
            <w:left w:val="none" w:sz="0" w:space="0" w:color="auto"/>
            <w:bottom w:val="none" w:sz="0" w:space="0" w:color="auto"/>
            <w:right w:val="none" w:sz="0" w:space="0" w:color="auto"/>
          </w:divBdr>
          <w:divsChild>
            <w:div w:id="149978889">
              <w:marLeft w:val="1976"/>
              <w:marRight w:val="0"/>
              <w:marTop w:val="0"/>
              <w:marBottom w:val="0"/>
              <w:divBdr>
                <w:top w:val="none" w:sz="0" w:space="0" w:color="auto"/>
                <w:left w:val="none" w:sz="0" w:space="0" w:color="auto"/>
                <w:bottom w:val="none" w:sz="0" w:space="0" w:color="auto"/>
                <w:right w:val="none" w:sz="0" w:space="0" w:color="auto"/>
              </w:divBdr>
            </w:div>
          </w:divsChild>
        </w:div>
      </w:divsChild>
    </w:div>
    <w:div w:id="360202045">
      <w:bodyDiv w:val="1"/>
      <w:marLeft w:val="0"/>
      <w:marRight w:val="0"/>
      <w:marTop w:val="0"/>
      <w:marBottom w:val="0"/>
      <w:divBdr>
        <w:top w:val="none" w:sz="0" w:space="0" w:color="auto"/>
        <w:left w:val="none" w:sz="0" w:space="0" w:color="auto"/>
        <w:bottom w:val="none" w:sz="0" w:space="0" w:color="auto"/>
        <w:right w:val="none" w:sz="0" w:space="0" w:color="auto"/>
      </w:divBdr>
    </w:div>
    <w:div w:id="368340218">
      <w:bodyDiv w:val="1"/>
      <w:marLeft w:val="0"/>
      <w:marRight w:val="0"/>
      <w:marTop w:val="0"/>
      <w:marBottom w:val="0"/>
      <w:divBdr>
        <w:top w:val="none" w:sz="0" w:space="0" w:color="auto"/>
        <w:left w:val="none" w:sz="0" w:space="0" w:color="auto"/>
        <w:bottom w:val="none" w:sz="0" w:space="0" w:color="auto"/>
        <w:right w:val="none" w:sz="0" w:space="0" w:color="auto"/>
      </w:divBdr>
    </w:div>
    <w:div w:id="384959749">
      <w:bodyDiv w:val="1"/>
      <w:marLeft w:val="0"/>
      <w:marRight w:val="0"/>
      <w:marTop w:val="0"/>
      <w:marBottom w:val="0"/>
      <w:divBdr>
        <w:top w:val="none" w:sz="0" w:space="0" w:color="auto"/>
        <w:left w:val="none" w:sz="0" w:space="0" w:color="auto"/>
        <w:bottom w:val="none" w:sz="0" w:space="0" w:color="auto"/>
        <w:right w:val="none" w:sz="0" w:space="0" w:color="auto"/>
      </w:divBdr>
    </w:div>
    <w:div w:id="385643477">
      <w:bodyDiv w:val="1"/>
      <w:marLeft w:val="0"/>
      <w:marRight w:val="0"/>
      <w:marTop w:val="0"/>
      <w:marBottom w:val="0"/>
      <w:divBdr>
        <w:top w:val="none" w:sz="0" w:space="0" w:color="auto"/>
        <w:left w:val="none" w:sz="0" w:space="0" w:color="auto"/>
        <w:bottom w:val="none" w:sz="0" w:space="0" w:color="auto"/>
        <w:right w:val="none" w:sz="0" w:space="0" w:color="auto"/>
      </w:divBdr>
    </w:div>
    <w:div w:id="391320457">
      <w:bodyDiv w:val="1"/>
      <w:marLeft w:val="0"/>
      <w:marRight w:val="0"/>
      <w:marTop w:val="0"/>
      <w:marBottom w:val="0"/>
      <w:divBdr>
        <w:top w:val="none" w:sz="0" w:space="0" w:color="auto"/>
        <w:left w:val="none" w:sz="0" w:space="0" w:color="auto"/>
        <w:bottom w:val="none" w:sz="0" w:space="0" w:color="auto"/>
        <w:right w:val="none" w:sz="0" w:space="0" w:color="auto"/>
      </w:divBdr>
    </w:div>
    <w:div w:id="391585984">
      <w:bodyDiv w:val="1"/>
      <w:marLeft w:val="0"/>
      <w:marRight w:val="0"/>
      <w:marTop w:val="0"/>
      <w:marBottom w:val="0"/>
      <w:divBdr>
        <w:top w:val="none" w:sz="0" w:space="0" w:color="auto"/>
        <w:left w:val="none" w:sz="0" w:space="0" w:color="auto"/>
        <w:bottom w:val="none" w:sz="0" w:space="0" w:color="auto"/>
        <w:right w:val="none" w:sz="0" w:space="0" w:color="auto"/>
      </w:divBdr>
    </w:div>
    <w:div w:id="394359360">
      <w:bodyDiv w:val="1"/>
      <w:marLeft w:val="0"/>
      <w:marRight w:val="0"/>
      <w:marTop w:val="0"/>
      <w:marBottom w:val="0"/>
      <w:divBdr>
        <w:top w:val="none" w:sz="0" w:space="0" w:color="auto"/>
        <w:left w:val="none" w:sz="0" w:space="0" w:color="auto"/>
        <w:bottom w:val="none" w:sz="0" w:space="0" w:color="auto"/>
        <w:right w:val="none" w:sz="0" w:space="0" w:color="auto"/>
      </w:divBdr>
    </w:div>
    <w:div w:id="395052311">
      <w:bodyDiv w:val="1"/>
      <w:marLeft w:val="0"/>
      <w:marRight w:val="0"/>
      <w:marTop w:val="0"/>
      <w:marBottom w:val="0"/>
      <w:divBdr>
        <w:top w:val="none" w:sz="0" w:space="0" w:color="auto"/>
        <w:left w:val="none" w:sz="0" w:space="0" w:color="auto"/>
        <w:bottom w:val="none" w:sz="0" w:space="0" w:color="auto"/>
        <w:right w:val="none" w:sz="0" w:space="0" w:color="auto"/>
      </w:divBdr>
    </w:div>
    <w:div w:id="396828337">
      <w:bodyDiv w:val="1"/>
      <w:marLeft w:val="0"/>
      <w:marRight w:val="0"/>
      <w:marTop w:val="0"/>
      <w:marBottom w:val="0"/>
      <w:divBdr>
        <w:top w:val="none" w:sz="0" w:space="0" w:color="auto"/>
        <w:left w:val="none" w:sz="0" w:space="0" w:color="auto"/>
        <w:bottom w:val="none" w:sz="0" w:space="0" w:color="auto"/>
        <w:right w:val="none" w:sz="0" w:space="0" w:color="auto"/>
      </w:divBdr>
    </w:div>
    <w:div w:id="396977710">
      <w:bodyDiv w:val="1"/>
      <w:marLeft w:val="0"/>
      <w:marRight w:val="0"/>
      <w:marTop w:val="0"/>
      <w:marBottom w:val="0"/>
      <w:divBdr>
        <w:top w:val="none" w:sz="0" w:space="0" w:color="auto"/>
        <w:left w:val="none" w:sz="0" w:space="0" w:color="auto"/>
        <w:bottom w:val="none" w:sz="0" w:space="0" w:color="auto"/>
        <w:right w:val="none" w:sz="0" w:space="0" w:color="auto"/>
      </w:divBdr>
      <w:divsChild>
        <w:div w:id="621880373">
          <w:marLeft w:val="0"/>
          <w:marRight w:val="0"/>
          <w:marTop w:val="120"/>
          <w:marBottom w:val="120"/>
          <w:divBdr>
            <w:top w:val="none" w:sz="0" w:space="0" w:color="auto"/>
            <w:left w:val="none" w:sz="0" w:space="0" w:color="auto"/>
            <w:bottom w:val="none" w:sz="0" w:space="0" w:color="auto"/>
            <w:right w:val="none" w:sz="0" w:space="0" w:color="auto"/>
          </w:divBdr>
        </w:div>
      </w:divsChild>
    </w:div>
    <w:div w:id="397171009">
      <w:bodyDiv w:val="1"/>
      <w:marLeft w:val="0"/>
      <w:marRight w:val="0"/>
      <w:marTop w:val="0"/>
      <w:marBottom w:val="0"/>
      <w:divBdr>
        <w:top w:val="none" w:sz="0" w:space="0" w:color="auto"/>
        <w:left w:val="none" w:sz="0" w:space="0" w:color="auto"/>
        <w:bottom w:val="none" w:sz="0" w:space="0" w:color="auto"/>
        <w:right w:val="none" w:sz="0" w:space="0" w:color="auto"/>
      </w:divBdr>
      <w:divsChild>
        <w:div w:id="552690342">
          <w:marLeft w:val="0"/>
          <w:marRight w:val="0"/>
          <w:marTop w:val="120"/>
          <w:marBottom w:val="120"/>
          <w:divBdr>
            <w:top w:val="none" w:sz="0" w:space="0" w:color="auto"/>
            <w:left w:val="none" w:sz="0" w:space="0" w:color="auto"/>
            <w:bottom w:val="none" w:sz="0" w:space="0" w:color="auto"/>
            <w:right w:val="none" w:sz="0" w:space="0" w:color="auto"/>
          </w:divBdr>
        </w:div>
      </w:divsChild>
    </w:div>
    <w:div w:id="400637406">
      <w:bodyDiv w:val="1"/>
      <w:marLeft w:val="0"/>
      <w:marRight w:val="0"/>
      <w:marTop w:val="0"/>
      <w:marBottom w:val="0"/>
      <w:divBdr>
        <w:top w:val="none" w:sz="0" w:space="0" w:color="auto"/>
        <w:left w:val="none" w:sz="0" w:space="0" w:color="auto"/>
        <w:bottom w:val="none" w:sz="0" w:space="0" w:color="auto"/>
        <w:right w:val="none" w:sz="0" w:space="0" w:color="auto"/>
      </w:divBdr>
    </w:div>
    <w:div w:id="410665355">
      <w:bodyDiv w:val="1"/>
      <w:marLeft w:val="0"/>
      <w:marRight w:val="0"/>
      <w:marTop w:val="0"/>
      <w:marBottom w:val="0"/>
      <w:divBdr>
        <w:top w:val="none" w:sz="0" w:space="0" w:color="auto"/>
        <w:left w:val="none" w:sz="0" w:space="0" w:color="auto"/>
        <w:bottom w:val="none" w:sz="0" w:space="0" w:color="auto"/>
        <w:right w:val="none" w:sz="0" w:space="0" w:color="auto"/>
      </w:divBdr>
    </w:div>
    <w:div w:id="412119919">
      <w:bodyDiv w:val="1"/>
      <w:marLeft w:val="0"/>
      <w:marRight w:val="0"/>
      <w:marTop w:val="0"/>
      <w:marBottom w:val="0"/>
      <w:divBdr>
        <w:top w:val="none" w:sz="0" w:space="0" w:color="auto"/>
        <w:left w:val="none" w:sz="0" w:space="0" w:color="auto"/>
        <w:bottom w:val="none" w:sz="0" w:space="0" w:color="auto"/>
        <w:right w:val="none" w:sz="0" w:space="0" w:color="auto"/>
      </w:divBdr>
    </w:div>
    <w:div w:id="415441008">
      <w:bodyDiv w:val="1"/>
      <w:marLeft w:val="0"/>
      <w:marRight w:val="0"/>
      <w:marTop w:val="0"/>
      <w:marBottom w:val="0"/>
      <w:divBdr>
        <w:top w:val="none" w:sz="0" w:space="0" w:color="auto"/>
        <w:left w:val="none" w:sz="0" w:space="0" w:color="auto"/>
        <w:bottom w:val="none" w:sz="0" w:space="0" w:color="auto"/>
        <w:right w:val="none" w:sz="0" w:space="0" w:color="auto"/>
      </w:divBdr>
      <w:divsChild>
        <w:div w:id="1297838362">
          <w:marLeft w:val="0"/>
          <w:marRight w:val="0"/>
          <w:marTop w:val="120"/>
          <w:marBottom w:val="120"/>
          <w:divBdr>
            <w:top w:val="none" w:sz="0" w:space="0" w:color="auto"/>
            <w:left w:val="none" w:sz="0" w:space="0" w:color="auto"/>
            <w:bottom w:val="none" w:sz="0" w:space="0" w:color="auto"/>
            <w:right w:val="none" w:sz="0" w:space="0" w:color="auto"/>
          </w:divBdr>
        </w:div>
      </w:divsChild>
    </w:div>
    <w:div w:id="415788192">
      <w:bodyDiv w:val="1"/>
      <w:marLeft w:val="0"/>
      <w:marRight w:val="0"/>
      <w:marTop w:val="0"/>
      <w:marBottom w:val="0"/>
      <w:divBdr>
        <w:top w:val="none" w:sz="0" w:space="0" w:color="auto"/>
        <w:left w:val="none" w:sz="0" w:space="0" w:color="auto"/>
        <w:bottom w:val="none" w:sz="0" w:space="0" w:color="auto"/>
        <w:right w:val="none" w:sz="0" w:space="0" w:color="auto"/>
      </w:divBdr>
      <w:divsChild>
        <w:div w:id="1359894535">
          <w:marLeft w:val="0"/>
          <w:marRight w:val="0"/>
          <w:marTop w:val="120"/>
          <w:marBottom w:val="120"/>
          <w:divBdr>
            <w:top w:val="none" w:sz="0" w:space="0" w:color="auto"/>
            <w:left w:val="none" w:sz="0" w:space="0" w:color="auto"/>
            <w:bottom w:val="none" w:sz="0" w:space="0" w:color="auto"/>
            <w:right w:val="none" w:sz="0" w:space="0" w:color="auto"/>
          </w:divBdr>
        </w:div>
      </w:divsChild>
    </w:div>
    <w:div w:id="416481287">
      <w:bodyDiv w:val="1"/>
      <w:marLeft w:val="0"/>
      <w:marRight w:val="0"/>
      <w:marTop w:val="0"/>
      <w:marBottom w:val="0"/>
      <w:divBdr>
        <w:top w:val="none" w:sz="0" w:space="0" w:color="auto"/>
        <w:left w:val="none" w:sz="0" w:space="0" w:color="auto"/>
        <w:bottom w:val="none" w:sz="0" w:space="0" w:color="auto"/>
        <w:right w:val="none" w:sz="0" w:space="0" w:color="auto"/>
      </w:divBdr>
    </w:div>
    <w:div w:id="417751122">
      <w:bodyDiv w:val="1"/>
      <w:marLeft w:val="0"/>
      <w:marRight w:val="0"/>
      <w:marTop w:val="0"/>
      <w:marBottom w:val="0"/>
      <w:divBdr>
        <w:top w:val="none" w:sz="0" w:space="0" w:color="auto"/>
        <w:left w:val="none" w:sz="0" w:space="0" w:color="auto"/>
        <w:bottom w:val="none" w:sz="0" w:space="0" w:color="auto"/>
        <w:right w:val="none" w:sz="0" w:space="0" w:color="auto"/>
      </w:divBdr>
      <w:divsChild>
        <w:div w:id="268661836">
          <w:marLeft w:val="0"/>
          <w:marRight w:val="0"/>
          <w:marTop w:val="120"/>
          <w:marBottom w:val="120"/>
          <w:divBdr>
            <w:top w:val="none" w:sz="0" w:space="0" w:color="auto"/>
            <w:left w:val="none" w:sz="0" w:space="0" w:color="auto"/>
            <w:bottom w:val="none" w:sz="0" w:space="0" w:color="auto"/>
            <w:right w:val="none" w:sz="0" w:space="0" w:color="auto"/>
          </w:divBdr>
        </w:div>
      </w:divsChild>
    </w:div>
    <w:div w:id="426656133">
      <w:bodyDiv w:val="1"/>
      <w:marLeft w:val="0"/>
      <w:marRight w:val="0"/>
      <w:marTop w:val="0"/>
      <w:marBottom w:val="0"/>
      <w:divBdr>
        <w:top w:val="none" w:sz="0" w:space="0" w:color="auto"/>
        <w:left w:val="none" w:sz="0" w:space="0" w:color="auto"/>
        <w:bottom w:val="none" w:sz="0" w:space="0" w:color="auto"/>
        <w:right w:val="none" w:sz="0" w:space="0" w:color="auto"/>
      </w:divBdr>
      <w:divsChild>
        <w:div w:id="1065374265">
          <w:marLeft w:val="0"/>
          <w:marRight w:val="0"/>
          <w:marTop w:val="120"/>
          <w:marBottom w:val="120"/>
          <w:divBdr>
            <w:top w:val="none" w:sz="0" w:space="0" w:color="auto"/>
            <w:left w:val="none" w:sz="0" w:space="0" w:color="auto"/>
            <w:bottom w:val="none" w:sz="0" w:space="0" w:color="auto"/>
            <w:right w:val="none" w:sz="0" w:space="0" w:color="auto"/>
          </w:divBdr>
        </w:div>
      </w:divsChild>
    </w:div>
    <w:div w:id="427042823">
      <w:bodyDiv w:val="1"/>
      <w:marLeft w:val="0"/>
      <w:marRight w:val="0"/>
      <w:marTop w:val="0"/>
      <w:marBottom w:val="0"/>
      <w:divBdr>
        <w:top w:val="none" w:sz="0" w:space="0" w:color="auto"/>
        <w:left w:val="none" w:sz="0" w:space="0" w:color="auto"/>
        <w:bottom w:val="none" w:sz="0" w:space="0" w:color="auto"/>
        <w:right w:val="none" w:sz="0" w:space="0" w:color="auto"/>
      </w:divBdr>
    </w:div>
    <w:div w:id="431165162">
      <w:bodyDiv w:val="1"/>
      <w:marLeft w:val="0"/>
      <w:marRight w:val="0"/>
      <w:marTop w:val="0"/>
      <w:marBottom w:val="0"/>
      <w:divBdr>
        <w:top w:val="none" w:sz="0" w:space="0" w:color="auto"/>
        <w:left w:val="none" w:sz="0" w:space="0" w:color="auto"/>
        <w:bottom w:val="none" w:sz="0" w:space="0" w:color="auto"/>
        <w:right w:val="none" w:sz="0" w:space="0" w:color="auto"/>
      </w:divBdr>
    </w:div>
    <w:div w:id="431826360">
      <w:bodyDiv w:val="1"/>
      <w:marLeft w:val="0"/>
      <w:marRight w:val="0"/>
      <w:marTop w:val="0"/>
      <w:marBottom w:val="0"/>
      <w:divBdr>
        <w:top w:val="none" w:sz="0" w:space="0" w:color="auto"/>
        <w:left w:val="none" w:sz="0" w:space="0" w:color="auto"/>
        <w:bottom w:val="none" w:sz="0" w:space="0" w:color="auto"/>
        <w:right w:val="none" w:sz="0" w:space="0" w:color="auto"/>
      </w:divBdr>
      <w:divsChild>
        <w:div w:id="448744770">
          <w:marLeft w:val="0"/>
          <w:marRight w:val="0"/>
          <w:marTop w:val="120"/>
          <w:marBottom w:val="120"/>
          <w:divBdr>
            <w:top w:val="none" w:sz="0" w:space="0" w:color="auto"/>
            <w:left w:val="none" w:sz="0" w:space="0" w:color="auto"/>
            <w:bottom w:val="none" w:sz="0" w:space="0" w:color="auto"/>
            <w:right w:val="none" w:sz="0" w:space="0" w:color="auto"/>
          </w:divBdr>
        </w:div>
      </w:divsChild>
    </w:div>
    <w:div w:id="439105037">
      <w:bodyDiv w:val="1"/>
      <w:marLeft w:val="0"/>
      <w:marRight w:val="0"/>
      <w:marTop w:val="0"/>
      <w:marBottom w:val="0"/>
      <w:divBdr>
        <w:top w:val="none" w:sz="0" w:space="0" w:color="auto"/>
        <w:left w:val="none" w:sz="0" w:space="0" w:color="auto"/>
        <w:bottom w:val="none" w:sz="0" w:space="0" w:color="auto"/>
        <w:right w:val="none" w:sz="0" w:space="0" w:color="auto"/>
      </w:divBdr>
    </w:div>
    <w:div w:id="442193566">
      <w:bodyDiv w:val="1"/>
      <w:marLeft w:val="0"/>
      <w:marRight w:val="0"/>
      <w:marTop w:val="0"/>
      <w:marBottom w:val="0"/>
      <w:divBdr>
        <w:top w:val="none" w:sz="0" w:space="0" w:color="auto"/>
        <w:left w:val="none" w:sz="0" w:space="0" w:color="auto"/>
        <w:bottom w:val="none" w:sz="0" w:space="0" w:color="auto"/>
        <w:right w:val="none" w:sz="0" w:space="0" w:color="auto"/>
      </w:divBdr>
    </w:div>
    <w:div w:id="445539249">
      <w:bodyDiv w:val="1"/>
      <w:marLeft w:val="0"/>
      <w:marRight w:val="0"/>
      <w:marTop w:val="0"/>
      <w:marBottom w:val="0"/>
      <w:divBdr>
        <w:top w:val="none" w:sz="0" w:space="0" w:color="auto"/>
        <w:left w:val="none" w:sz="0" w:space="0" w:color="auto"/>
        <w:bottom w:val="none" w:sz="0" w:space="0" w:color="auto"/>
        <w:right w:val="none" w:sz="0" w:space="0" w:color="auto"/>
      </w:divBdr>
    </w:div>
    <w:div w:id="450365816">
      <w:bodyDiv w:val="1"/>
      <w:marLeft w:val="0"/>
      <w:marRight w:val="0"/>
      <w:marTop w:val="0"/>
      <w:marBottom w:val="0"/>
      <w:divBdr>
        <w:top w:val="none" w:sz="0" w:space="0" w:color="auto"/>
        <w:left w:val="none" w:sz="0" w:space="0" w:color="auto"/>
        <w:bottom w:val="none" w:sz="0" w:space="0" w:color="auto"/>
        <w:right w:val="none" w:sz="0" w:space="0" w:color="auto"/>
      </w:divBdr>
    </w:div>
    <w:div w:id="454954095">
      <w:bodyDiv w:val="1"/>
      <w:marLeft w:val="0"/>
      <w:marRight w:val="0"/>
      <w:marTop w:val="0"/>
      <w:marBottom w:val="0"/>
      <w:divBdr>
        <w:top w:val="none" w:sz="0" w:space="0" w:color="auto"/>
        <w:left w:val="none" w:sz="0" w:space="0" w:color="auto"/>
        <w:bottom w:val="none" w:sz="0" w:space="0" w:color="auto"/>
        <w:right w:val="none" w:sz="0" w:space="0" w:color="auto"/>
      </w:divBdr>
    </w:div>
    <w:div w:id="458766460">
      <w:bodyDiv w:val="1"/>
      <w:marLeft w:val="0"/>
      <w:marRight w:val="0"/>
      <w:marTop w:val="0"/>
      <w:marBottom w:val="0"/>
      <w:divBdr>
        <w:top w:val="none" w:sz="0" w:space="0" w:color="auto"/>
        <w:left w:val="none" w:sz="0" w:space="0" w:color="auto"/>
        <w:bottom w:val="none" w:sz="0" w:space="0" w:color="auto"/>
        <w:right w:val="none" w:sz="0" w:space="0" w:color="auto"/>
      </w:divBdr>
    </w:div>
    <w:div w:id="464736435">
      <w:bodyDiv w:val="1"/>
      <w:marLeft w:val="0"/>
      <w:marRight w:val="0"/>
      <w:marTop w:val="0"/>
      <w:marBottom w:val="0"/>
      <w:divBdr>
        <w:top w:val="none" w:sz="0" w:space="0" w:color="auto"/>
        <w:left w:val="none" w:sz="0" w:space="0" w:color="auto"/>
        <w:bottom w:val="none" w:sz="0" w:space="0" w:color="auto"/>
        <w:right w:val="none" w:sz="0" w:space="0" w:color="auto"/>
      </w:divBdr>
    </w:div>
    <w:div w:id="471213678">
      <w:bodyDiv w:val="1"/>
      <w:marLeft w:val="0"/>
      <w:marRight w:val="0"/>
      <w:marTop w:val="0"/>
      <w:marBottom w:val="0"/>
      <w:divBdr>
        <w:top w:val="none" w:sz="0" w:space="0" w:color="auto"/>
        <w:left w:val="none" w:sz="0" w:space="0" w:color="auto"/>
        <w:bottom w:val="none" w:sz="0" w:space="0" w:color="auto"/>
        <w:right w:val="none" w:sz="0" w:space="0" w:color="auto"/>
      </w:divBdr>
    </w:div>
    <w:div w:id="474954624">
      <w:bodyDiv w:val="1"/>
      <w:marLeft w:val="0"/>
      <w:marRight w:val="0"/>
      <w:marTop w:val="0"/>
      <w:marBottom w:val="0"/>
      <w:divBdr>
        <w:top w:val="none" w:sz="0" w:space="0" w:color="auto"/>
        <w:left w:val="none" w:sz="0" w:space="0" w:color="auto"/>
        <w:bottom w:val="none" w:sz="0" w:space="0" w:color="auto"/>
        <w:right w:val="none" w:sz="0" w:space="0" w:color="auto"/>
      </w:divBdr>
    </w:div>
    <w:div w:id="475222925">
      <w:bodyDiv w:val="1"/>
      <w:marLeft w:val="0"/>
      <w:marRight w:val="0"/>
      <w:marTop w:val="0"/>
      <w:marBottom w:val="0"/>
      <w:divBdr>
        <w:top w:val="none" w:sz="0" w:space="0" w:color="auto"/>
        <w:left w:val="none" w:sz="0" w:space="0" w:color="auto"/>
        <w:bottom w:val="none" w:sz="0" w:space="0" w:color="auto"/>
        <w:right w:val="none" w:sz="0" w:space="0" w:color="auto"/>
      </w:divBdr>
      <w:divsChild>
        <w:div w:id="351706">
          <w:marLeft w:val="0"/>
          <w:marRight w:val="0"/>
          <w:marTop w:val="0"/>
          <w:marBottom w:val="0"/>
          <w:divBdr>
            <w:top w:val="none" w:sz="0" w:space="0" w:color="55595C"/>
            <w:left w:val="none" w:sz="0" w:space="0" w:color="55595C"/>
            <w:bottom w:val="none" w:sz="0" w:space="0" w:color="55595C"/>
            <w:right w:val="none" w:sz="0" w:space="0" w:color="55595C"/>
          </w:divBdr>
        </w:div>
      </w:divsChild>
    </w:div>
    <w:div w:id="475487831">
      <w:bodyDiv w:val="1"/>
      <w:marLeft w:val="0"/>
      <w:marRight w:val="0"/>
      <w:marTop w:val="0"/>
      <w:marBottom w:val="0"/>
      <w:divBdr>
        <w:top w:val="none" w:sz="0" w:space="0" w:color="auto"/>
        <w:left w:val="none" w:sz="0" w:space="0" w:color="auto"/>
        <w:bottom w:val="none" w:sz="0" w:space="0" w:color="auto"/>
        <w:right w:val="none" w:sz="0" w:space="0" w:color="auto"/>
      </w:divBdr>
    </w:div>
    <w:div w:id="476604146">
      <w:bodyDiv w:val="1"/>
      <w:marLeft w:val="0"/>
      <w:marRight w:val="0"/>
      <w:marTop w:val="0"/>
      <w:marBottom w:val="0"/>
      <w:divBdr>
        <w:top w:val="none" w:sz="0" w:space="0" w:color="auto"/>
        <w:left w:val="none" w:sz="0" w:space="0" w:color="auto"/>
        <w:bottom w:val="none" w:sz="0" w:space="0" w:color="auto"/>
        <w:right w:val="none" w:sz="0" w:space="0" w:color="auto"/>
      </w:divBdr>
    </w:div>
    <w:div w:id="482084378">
      <w:bodyDiv w:val="1"/>
      <w:marLeft w:val="0"/>
      <w:marRight w:val="0"/>
      <w:marTop w:val="0"/>
      <w:marBottom w:val="0"/>
      <w:divBdr>
        <w:top w:val="none" w:sz="0" w:space="0" w:color="auto"/>
        <w:left w:val="none" w:sz="0" w:space="0" w:color="auto"/>
        <w:bottom w:val="none" w:sz="0" w:space="0" w:color="auto"/>
        <w:right w:val="none" w:sz="0" w:space="0" w:color="auto"/>
      </w:divBdr>
    </w:div>
    <w:div w:id="483162383">
      <w:bodyDiv w:val="1"/>
      <w:marLeft w:val="0"/>
      <w:marRight w:val="0"/>
      <w:marTop w:val="0"/>
      <w:marBottom w:val="0"/>
      <w:divBdr>
        <w:top w:val="none" w:sz="0" w:space="0" w:color="auto"/>
        <w:left w:val="none" w:sz="0" w:space="0" w:color="auto"/>
        <w:bottom w:val="none" w:sz="0" w:space="0" w:color="auto"/>
        <w:right w:val="none" w:sz="0" w:space="0" w:color="auto"/>
      </w:divBdr>
      <w:divsChild>
        <w:div w:id="653949968">
          <w:marLeft w:val="0"/>
          <w:marRight w:val="0"/>
          <w:marTop w:val="0"/>
          <w:marBottom w:val="0"/>
          <w:divBdr>
            <w:top w:val="none" w:sz="0" w:space="0" w:color="auto"/>
            <w:left w:val="none" w:sz="0" w:space="0" w:color="auto"/>
            <w:bottom w:val="none" w:sz="0" w:space="0" w:color="auto"/>
            <w:right w:val="none" w:sz="0" w:space="0" w:color="auto"/>
          </w:divBdr>
        </w:div>
      </w:divsChild>
    </w:div>
    <w:div w:id="488181592">
      <w:bodyDiv w:val="1"/>
      <w:marLeft w:val="0"/>
      <w:marRight w:val="0"/>
      <w:marTop w:val="0"/>
      <w:marBottom w:val="0"/>
      <w:divBdr>
        <w:top w:val="none" w:sz="0" w:space="0" w:color="auto"/>
        <w:left w:val="none" w:sz="0" w:space="0" w:color="auto"/>
        <w:bottom w:val="none" w:sz="0" w:space="0" w:color="auto"/>
        <w:right w:val="none" w:sz="0" w:space="0" w:color="auto"/>
      </w:divBdr>
      <w:divsChild>
        <w:div w:id="680088709">
          <w:marLeft w:val="0"/>
          <w:marRight w:val="0"/>
          <w:marTop w:val="120"/>
          <w:marBottom w:val="120"/>
          <w:divBdr>
            <w:top w:val="none" w:sz="0" w:space="0" w:color="auto"/>
            <w:left w:val="none" w:sz="0" w:space="0" w:color="auto"/>
            <w:bottom w:val="none" w:sz="0" w:space="0" w:color="auto"/>
            <w:right w:val="none" w:sz="0" w:space="0" w:color="auto"/>
          </w:divBdr>
        </w:div>
      </w:divsChild>
    </w:div>
    <w:div w:id="488905180">
      <w:bodyDiv w:val="1"/>
      <w:marLeft w:val="0"/>
      <w:marRight w:val="0"/>
      <w:marTop w:val="0"/>
      <w:marBottom w:val="0"/>
      <w:divBdr>
        <w:top w:val="none" w:sz="0" w:space="0" w:color="auto"/>
        <w:left w:val="none" w:sz="0" w:space="0" w:color="auto"/>
        <w:bottom w:val="none" w:sz="0" w:space="0" w:color="auto"/>
        <w:right w:val="none" w:sz="0" w:space="0" w:color="auto"/>
      </w:divBdr>
    </w:div>
    <w:div w:id="506555955">
      <w:bodyDiv w:val="1"/>
      <w:marLeft w:val="0"/>
      <w:marRight w:val="0"/>
      <w:marTop w:val="0"/>
      <w:marBottom w:val="0"/>
      <w:divBdr>
        <w:top w:val="none" w:sz="0" w:space="0" w:color="auto"/>
        <w:left w:val="none" w:sz="0" w:space="0" w:color="auto"/>
        <w:bottom w:val="none" w:sz="0" w:space="0" w:color="auto"/>
        <w:right w:val="none" w:sz="0" w:space="0" w:color="auto"/>
      </w:divBdr>
    </w:div>
    <w:div w:id="508566875">
      <w:bodyDiv w:val="1"/>
      <w:marLeft w:val="0"/>
      <w:marRight w:val="0"/>
      <w:marTop w:val="0"/>
      <w:marBottom w:val="0"/>
      <w:divBdr>
        <w:top w:val="none" w:sz="0" w:space="0" w:color="auto"/>
        <w:left w:val="none" w:sz="0" w:space="0" w:color="auto"/>
        <w:bottom w:val="none" w:sz="0" w:space="0" w:color="auto"/>
        <w:right w:val="none" w:sz="0" w:space="0" w:color="auto"/>
      </w:divBdr>
    </w:div>
    <w:div w:id="510804784">
      <w:bodyDiv w:val="1"/>
      <w:marLeft w:val="0"/>
      <w:marRight w:val="0"/>
      <w:marTop w:val="0"/>
      <w:marBottom w:val="0"/>
      <w:divBdr>
        <w:top w:val="none" w:sz="0" w:space="0" w:color="auto"/>
        <w:left w:val="none" w:sz="0" w:space="0" w:color="auto"/>
        <w:bottom w:val="none" w:sz="0" w:space="0" w:color="auto"/>
        <w:right w:val="none" w:sz="0" w:space="0" w:color="auto"/>
      </w:divBdr>
      <w:divsChild>
        <w:div w:id="2146458803">
          <w:marLeft w:val="0"/>
          <w:marRight w:val="0"/>
          <w:marTop w:val="120"/>
          <w:marBottom w:val="120"/>
          <w:divBdr>
            <w:top w:val="none" w:sz="0" w:space="0" w:color="auto"/>
            <w:left w:val="none" w:sz="0" w:space="0" w:color="auto"/>
            <w:bottom w:val="none" w:sz="0" w:space="0" w:color="auto"/>
            <w:right w:val="none" w:sz="0" w:space="0" w:color="auto"/>
          </w:divBdr>
        </w:div>
      </w:divsChild>
    </w:div>
    <w:div w:id="513153498">
      <w:bodyDiv w:val="1"/>
      <w:marLeft w:val="0"/>
      <w:marRight w:val="0"/>
      <w:marTop w:val="0"/>
      <w:marBottom w:val="0"/>
      <w:divBdr>
        <w:top w:val="none" w:sz="0" w:space="0" w:color="auto"/>
        <w:left w:val="none" w:sz="0" w:space="0" w:color="auto"/>
        <w:bottom w:val="none" w:sz="0" w:space="0" w:color="auto"/>
        <w:right w:val="none" w:sz="0" w:space="0" w:color="auto"/>
      </w:divBdr>
    </w:div>
    <w:div w:id="513572440">
      <w:bodyDiv w:val="1"/>
      <w:marLeft w:val="0"/>
      <w:marRight w:val="0"/>
      <w:marTop w:val="0"/>
      <w:marBottom w:val="0"/>
      <w:divBdr>
        <w:top w:val="none" w:sz="0" w:space="0" w:color="auto"/>
        <w:left w:val="none" w:sz="0" w:space="0" w:color="auto"/>
        <w:bottom w:val="none" w:sz="0" w:space="0" w:color="auto"/>
        <w:right w:val="none" w:sz="0" w:space="0" w:color="auto"/>
      </w:divBdr>
    </w:div>
    <w:div w:id="517819219">
      <w:bodyDiv w:val="1"/>
      <w:marLeft w:val="0"/>
      <w:marRight w:val="0"/>
      <w:marTop w:val="0"/>
      <w:marBottom w:val="0"/>
      <w:divBdr>
        <w:top w:val="none" w:sz="0" w:space="0" w:color="auto"/>
        <w:left w:val="none" w:sz="0" w:space="0" w:color="auto"/>
        <w:bottom w:val="none" w:sz="0" w:space="0" w:color="auto"/>
        <w:right w:val="none" w:sz="0" w:space="0" w:color="auto"/>
      </w:divBdr>
    </w:div>
    <w:div w:id="518128627">
      <w:bodyDiv w:val="1"/>
      <w:marLeft w:val="0"/>
      <w:marRight w:val="0"/>
      <w:marTop w:val="0"/>
      <w:marBottom w:val="0"/>
      <w:divBdr>
        <w:top w:val="none" w:sz="0" w:space="0" w:color="auto"/>
        <w:left w:val="none" w:sz="0" w:space="0" w:color="auto"/>
        <w:bottom w:val="none" w:sz="0" w:space="0" w:color="auto"/>
        <w:right w:val="none" w:sz="0" w:space="0" w:color="auto"/>
      </w:divBdr>
    </w:div>
    <w:div w:id="521359235">
      <w:bodyDiv w:val="1"/>
      <w:marLeft w:val="0"/>
      <w:marRight w:val="0"/>
      <w:marTop w:val="0"/>
      <w:marBottom w:val="0"/>
      <w:divBdr>
        <w:top w:val="none" w:sz="0" w:space="0" w:color="auto"/>
        <w:left w:val="none" w:sz="0" w:space="0" w:color="auto"/>
        <w:bottom w:val="none" w:sz="0" w:space="0" w:color="auto"/>
        <w:right w:val="none" w:sz="0" w:space="0" w:color="auto"/>
      </w:divBdr>
    </w:div>
    <w:div w:id="523253730">
      <w:bodyDiv w:val="1"/>
      <w:marLeft w:val="0"/>
      <w:marRight w:val="0"/>
      <w:marTop w:val="0"/>
      <w:marBottom w:val="0"/>
      <w:divBdr>
        <w:top w:val="none" w:sz="0" w:space="0" w:color="auto"/>
        <w:left w:val="none" w:sz="0" w:space="0" w:color="auto"/>
        <w:bottom w:val="none" w:sz="0" w:space="0" w:color="auto"/>
        <w:right w:val="none" w:sz="0" w:space="0" w:color="auto"/>
      </w:divBdr>
    </w:div>
    <w:div w:id="524830812">
      <w:bodyDiv w:val="1"/>
      <w:marLeft w:val="0"/>
      <w:marRight w:val="0"/>
      <w:marTop w:val="0"/>
      <w:marBottom w:val="0"/>
      <w:divBdr>
        <w:top w:val="none" w:sz="0" w:space="0" w:color="auto"/>
        <w:left w:val="none" w:sz="0" w:space="0" w:color="auto"/>
        <w:bottom w:val="none" w:sz="0" w:space="0" w:color="auto"/>
        <w:right w:val="none" w:sz="0" w:space="0" w:color="auto"/>
      </w:divBdr>
      <w:divsChild>
        <w:div w:id="6829602">
          <w:marLeft w:val="0"/>
          <w:marRight w:val="0"/>
          <w:marTop w:val="120"/>
          <w:marBottom w:val="120"/>
          <w:divBdr>
            <w:top w:val="none" w:sz="0" w:space="0" w:color="auto"/>
            <w:left w:val="none" w:sz="0" w:space="0" w:color="auto"/>
            <w:bottom w:val="none" w:sz="0" w:space="0" w:color="auto"/>
            <w:right w:val="none" w:sz="0" w:space="0" w:color="auto"/>
          </w:divBdr>
        </w:div>
      </w:divsChild>
    </w:div>
    <w:div w:id="525099263">
      <w:bodyDiv w:val="1"/>
      <w:marLeft w:val="0"/>
      <w:marRight w:val="0"/>
      <w:marTop w:val="0"/>
      <w:marBottom w:val="0"/>
      <w:divBdr>
        <w:top w:val="none" w:sz="0" w:space="0" w:color="auto"/>
        <w:left w:val="none" w:sz="0" w:space="0" w:color="auto"/>
        <w:bottom w:val="none" w:sz="0" w:space="0" w:color="auto"/>
        <w:right w:val="none" w:sz="0" w:space="0" w:color="auto"/>
      </w:divBdr>
    </w:div>
    <w:div w:id="530874345">
      <w:bodyDiv w:val="1"/>
      <w:marLeft w:val="0"/>
      <w:marRight w:val="0"/>
      <w:marTop w:val="0"/>
      <w:marBottom w:val="0"/>
      <w:divBdr>
        <w:top w:val="none" w:sz="0" w:space="0" w:color="auto"/>
        <w:left w:val="none" w:sz="0" w:space="0" w:color="auto"/>
        <w:bottom w:val="none" w:sz="0" w:space="0" w:color="auto"/>
        <w:right w:val="none" w:sz="0" w:space="0" w:color="auto"/>
      </w:divBdr>
      <w:divsChild>
        <w:div w:id="1397125510">
          <w:marLeft w:val="0"/>
          <w:marRight w:val="0"/>
          <w:marTop w:val="120"/>
          <w:marBottom w:val="120"/>
          <w:divBdr>
            <w:top w:val="none" w:sz="0" w:space="0" w:color="auto"/>
            <w:left w:val="none" w:sz="0" w:space="0" w:color="auto"/>
            <w:bottom w:val="none" w:sz="0" w:space="0" w:color="auto"/>
            <w:right w:val="none" w:sz="0" w:space="0" w:color="auto"/>
          </w:divBdr>
        </w:div>
      </w:divsChild>
    </w:div>
    <w:div w:id="531264357">
      <w:bodyDiv w:val="1"/>
      <w:marLeft w:val="0"/>
      <w:marRight w:val="0"/>
      <w:marTop w:val="0"/>
      <w:marBottom w:val="0"/>
      <w:divBdr>
        <w:top w:val="none" w:sz="0" w:space="0" w:color="auto"/>
        <w:left w:val="none" w:sz="0" w:space="0" w:color="auto"/>
        <w:bottom w:val="none" w:sz="0" w:space="0" w:color="auto"/>
        <w:right w:val="none" w:sz="0" w:space="0" w:color="auto"/>
      </w:divBdr>
      <w:divsChild>
        <w:div w:id="205602560">
          <w:marLeft w:val="0"/>
          <w:marRight w:val="0"/>
          <w:marTop w:val="0"/>
          <w:marBottom w:val="0"/>
          <w:divBdr>
            <w:top w:val="none" w:sz="0" w:space="0" w:color="auto"/>
            <w:left w:val="none" w:sz="0" w:space="0" w:color="auto"/>
            <w:bottom w:val="none" w:sz="0" w:space="0" w:color="auto"/>
            <w:right w:val="none" w:sz="0" w:space="0" w:color="auto"/>
          </w:divBdr>
        </w:div>
      </w:divsChild>
    </w:div>
    <w:div w:id="532545687">
      <w:bodyDiv w:val="1"/>
      <w:marLeft w:val="0"/>
      <w:marRight w:val="0"/>
      <w:marTop w:val="0"/>
      <w:marBottom w:val="0"/>
      <w:divBdr>
        <w:top w:val="none" w:sz="0" w:space="0" w:color="auto"/>
        <w:left w:val="none" w:sz="0" w:space="0" w:color="auto"/>
        <w:bottom w:val="none" w:sz="0" w:space="0" w:color="auto"/>
        <w:right w:val="none" w:sz="0" w:space="0" w:color="auto"/>
      </w:divBdr>
    </w:div>
    <w:div w:id="539586240">
      <w:bodyDiv w:val="1"/>
      <w:marLeft w:val="0"/>
      <w:marRight w:val="0"/>
      <w:marTop w:val="0"/>
      <w:marBottom w:val="0"/>
      <w:divBdr>
        <w:top w:val="none" w:sz="0" w:space="0" w:color="auto"/>
        <w:left w:val="none" w:sz="0" w:space="0" w:color="auto"/>
        <w:bottom w:val="none" w:sz="0" w:space="0" w:color="auto"/>
        <w:right w:val="none" w:sz="0" w:space="0" w:color="auto"/>
      </w:divBdr>
    </w:div>
    <w:div w:id="547185334">
      <w:bodyDiv w:val="1"/>
      <w:marLeft w:val="0"/>
      <w:marRight w:val="0"/>
      <w:marTop w:val="0"/>
      <w:marBottom w:val="0"/>
      <w:divBdr>
        <w:top w:val="none" w:sz="0" w:space="0" w:color="auto"/>
        <w:left w:val="none" w:sz="0" w:space="0" w:color="auto"/>
        <w:bottom w:val="none" w:sz="0" w:space="0" w:color="auto"/>
        <w:right w:val="none" w:sz="0" w:space="0" w:color="auto"/>
      </w:divBdr>
    </w:div>
    <w:div w:id="553934198">
      <w:bodyDiv w:val="1"/>
      <w:marLeft w:val="0"/>
      <w:marRight w:val="0"/>
      <w:marTop w:val="0"/>
      <w:marBottom w:val="0"/>
      <w:divBdr>
        <w:top w:val="none" w:sz="0" w:space="0" w:color="auto"/>
        <w:left w:val="none" w:sz="0" w:space="0" w:color="auto"/>
        <w:bottom w:val="none" w:sz="0" w:space="0" w:color="auto"/>
        <w:right w:val="none" w:sz="0" w:space="0" w:color="auto"/>
      </w:divBdr>
    </w:div>
    <w:div w:id="555045499">
      <w:bodyDiv w:val="1"/>
      <w:marLeft w:val="0"/>
      <w:marRight w:val="0"/>
      <w:marTop w:val="0"/>
      <w:marBottom w:val="0"/>
      <w:divBdr>
        <w:top w:val="none" w:sz="0" w:space="0" w:color="auto"/>
        <w:left w:val="none" w:sz="0" w:space="0" w:color="auto"/>
        <w:bottom w:val="none" w:sz="0" w:space="0" w:color="auto"/>
        <w:right w:val="none" w:sz="0" w:space="0" w:color="auto"/>
      </w:divBdr>
    </w:div>
    <w:div w:id="556749096">
      <w:bodyDiv w:val="1"/>
      <w:marLeft w:val="0"/>
      <w:marRight w:val="0"/>
      <w:marTop w:val="0"/>
      <w:marBottom w:val="0"/>
      <w:divBdr>
        <w:top w:val="none" w:sz="0" w:space="0" w:color="auto"/>
        <w:left w:val="none" w:sz="0" w:space="0" w:color="auto"/>
        <w:bottom w:val="none" w:sz="0" w:space="0" w:color="auto"/>
        <w:right w:val="none" w:sz="0" w:space="0" w:color="auto"/>
      </w:divBdr>
    </w:div>
    <w:div w:id="560209728">
      <w:bodyDiv w:val="1"/>
      <w:marLeft w:val="0"/>
      <w:marRight w:val="0"/>
      <w:marTop w:val="0"/>
      <w:marBottom w:val="0"/>
      <w:divBdr>
        <w:top w:val="none" w:sz="0" w:space="0" w:color="auto"/>
        <w:left w:val="none" w:sz="0" w:space="0" w:color="auto"/>
        <w:bottom w:val="none" w:sz="0" w:space="0" w:color="auto"/>
        <w:right w:val="none" w:sz="0" w:space="0" w:color="auto"/>
      </w:divBdr>
    </w:div>
    <w:div w:id="562252550">
      <w:bodyDiv w:val="1"/>
      <w:marLeft w:val="0"/>
      <w:marRight w:val="0"/>
      <w:marTop w:val="0"/>
      <w:marBottom w:val="0"/>
      <w:divBdr>
        <w:top w:val="none" w:sz="0" w:space="0" w:color="auto"/>
        <w:left w:val="none" w:sz="0" w:space="0" w:color="auto"/>
        <w:bottom w:val="none" w:sz="0" w:space="0" w:color="auto"/>
        <w:right w:val="none" w:sz="0" w:space="0" w:color="auto"/>
      </w:divBdr>
    </w:div>
    <w:div w:id="564726325">
      <w:bodyDiv w:val="1"/>
      <w:marLeft w:val="0"/>
      <w:marRight w:val="0"/>
      <w:marTop w:val="0"/>
      <w:marBottom w:val="0"/>
      <w:divBdr>
        <w:top w:val="none" w:sz="0" w:space="0" w:color="auto"/>
        <w:left w:val="none" w:sz="0" w:space="0" w:color="auto"/>
        <w:bottom w:val="none" w:sz="0" w:space="0" w:color="auto"/>
        <w:right w:val="none" w:sz="0" w:space="0" w:color="auto"/>
      </w:divBdr>
    </w:div>
    <w:div w:id="566652904">
      <w:bodyDiv w:val="1"/>
      <w:marLeft w:val="0"/>
      <w:marRight w:val="0"/>
      <w:marTop w:val="0"/>
      <w:marBottom w:val="0"/>
      <w:divBdr>
        <w:top w:val="none" w:sz="0" w:space="0" w:color="auto"/>
        <w:left w:val="none" w:sz="0" w:space="0" w:color="auto"/>
        <w:bottom w:val="none" w:sz="0" w:space="0" w:color="auto"/>
        <w:right w:val="none" w:sz="0" w:space="0" w:color="auto"/>
      </w:divBdr>
      <w:divsChild>
        <w:div w:id="1318459751">
          <w:marLeft w:val="0"/>
          <w:marRight w:val="0"/>
          <w:marTop w:val="120"/>
          <w:marBottom w:val="120"/>
          <w:divBdr>
            <w:top w:val="none" w:sz="0" w:space="0" w:color="auto"/>
            <w:left w:val="none" w:sz="0" w:space="0" w:color="auto"/>
            <w:bottom w:val="none" w:sz="0" w:space="0" w:color="auto"/>
            <w:right w:val="none" w:sz="0" w:space="0" w:color="auto"/>
          </w:divBdr>
        </w:div>
      </w:divsChild>
    </w:div>
    <w:div w:id="567307856">
      <w:bodyDiv w:val="1"/>
      <w:marLeft w:val="0"/>
      <w:marRight w:val="0"/>
      <w:marTop w:val="0"/>
      <w:marBottom w:val="0"/>
      <w:divBdr>
        <w:top w:val="none" w:sz="0" w:space="0" w:color="auto"/>
        <w:left w:val="none" w:sz="0" w:space="0" w:color="auto"/>
        <w:bottom w:val="none" w:sz="0" w:space="0" w:color="auto"/>
        <w:right w:val="none" w:sz="0" w:space="0" w:color="auto"/>
      </w:divBdr>
    </w:div>
    <w:div w:id="568074096">
      <w:bodyDiv w:val="1"/>
      <w:marLeft w:val="0"/>
      <w:marRight w:val="0"/>
      <w:marTop w:val="0"/>
      <w:marBottom w:val="0"/>
      <w:divBdr>
        <w:top w:val="none" w:sz="0" w:space="0" w:color="auto"/>
        <w:left w:val="none" w:sz="0" w:space="0" w:color="auto"/>
        <w:bottom w:val="none" w:sz="0" w:space="0" w:color="auto"/>
        <w:right w:val="none" w:sz="0" w:space="0" w:color="auto"/>
      </w:divBdr>
      <w:divsChild>
        <w:div w:id="232080437">
          <w:marLeft w:val="0"/>
          <w:marRight w:val="0"/>
          <w:marTop w:val="0"/>
          <w:marBottom w:val="0"/>
          <w:divBdr>
            <w:top w:val="none" w:sz="0" w:space="0" w:color="auto"/>
            <w:left w:val="none" w:sz="0" w:space="0" w:color="auto"/>
            <w:bottom w:val="none" w:sz="0" w:space="0" w:color="auto"/>
            <w:right w:val="none" w:sz="0" w:space="0" w:color="auto"/>
          </w:divBdr>
          <w:divsChild>
            <w:div w:id="1680542144">
              <w:marLeft w:val="0"/>
              <w:marRight w:val="0"/>
              <w:marTop w:val="0"/>
              <w:marBottom w:val="120"/>
              <w:divBdr>
                <w:top w:val="none" w:sz="0" w:space="0" w:color="auto"/>
                <w:left w:val="none" w:sz="0" w:space="0" w:color="auto"/>
                <w:bottom w:val="none" w:sz="0" w:space="0" w:color="auto"/>
                <w:right w:val="none" w:sz="0" w:space="0" w:color="auto"/>
              </w:divBdr>
            </w:div>
          </w:divsChild>
        </w:div>
        <w:div w:id="793866909">
          <w:marLeft w:val="0"/>
          <w:marRight w:val="0"/>
          <w:marTop w:val="0"/>
          <w:marBottom w:val="0"/>
          <w:divBdr>
            <w:top w:val="none" w:sz="0" w:space="0" w:color="auto"/>
            <w:left w:val="none" w:sz="0" w:space="0" w:color="auto"/>
            <w:bottom w:val="none" w:sz="0" w:space="0" w:color="auto"/>
            <w:right w:val="none" w:sz="0" w:space="0" w:color="auto"/>
          </w:divBdr>
          <w:divsChild>
            <w:div w:id="905187484">
              <w:marLeft w:val="0"/>
              <w:marRight w:val="0"/>
              <w:marTop w:val="0"/>
              <w:marBottom w:val="120"/>
              <w:divBdr>
                <w:top w:val="none" w:sz="0" w:space="0" w:color="auto"/>
                <w:left w:val="none" w:sz="0" w:space="0" w:color="auto"/>
                <w:bottom w:val="none" w:sz="0" w:space="0" w:color="auto"/>
                <w:right w:val="none" w:sz="0" w:space="0" w:color="auto"/>
              </w:divBdr>
            </w:div>
          </w:divsChild>
        </w:div>
        <w:div w:id="1995255290">
          <w:marLeft w:val="0"/>
          <w:marRight w:val="0"/>
          <w:marTop w:val="0"/>
          <w:marBottom w:val="0"/>
          <w:divBdr>
            <w:top w:val="none" w:sz="0" w:space="0" w:color="auto"/>
            <w:left w:val="none" w:sz="0" w:space="0" w:color="auto"/>
            <w:bottom w:val="none" w:sz="0" w:space="0" w:color="auto"/>
            <w:right w:val="none" w:sz="0" w:space="0" w:color="auto"/>
          </w:divBdr>
          <w:divsChild>
            <w:div w:id="643511519">
              <w:marLeft w:val="0"/>
              <w:marRight w:val="0"/>
              <w:marTop w:val="0"/>
              <w:marBottom w:val="120"/>
              <w:divBdr>
                <w:top w:val="none" w:sz="0" w:space="0" w:color="auto"/>
                <w:left w:val="none" w:sz="0" w:space="0" w:color="auto"/>
                <w:bottom w:val="none" w:sz="0" w:space="0" w:color="auto"/>
                <w:right w:val="none" w:sz="0" w:space="0" w:color="auto"/>
              </w:divBdr>
            </w:div>
          </w:divsChild>
        </w:div>
        <w:div w:id="516502955">
          <w:marLeft w:val="0"/>
          <w:marRight w:val="0"/>
          <w:marTop w:val="0"/>
          <w:marBottom w:val="0"/>
          <w:divBdr>
            <w:top w:val="none" w:sz="0" w:space="0" w:color="auto"/>
            <w:left w:val="none" w:sz="0" w:space="0" w:color="auto"/>
            <w:bottom w:val="none" w:sz="0" w:space="0" w:color="auto"/>
            <w:right w:val="none" w:sz="0" w:space="0" w:color="auto"/>
          </w:divBdr>
          <w:divsChild>
            <w:div w:id="2010718561">
              <w:marLeft w:val="0"/>
              <w:marRight w:val="0"/>
              <w:marTop w:val="0"/>
              <w:marBottom w:val="120"/>
              <w:divBdr>
                <w:top w:val="none" w:sz="0" w:space="0" w:color="auto"/>
                <w:left w:val="none" w:sz="0" w:space="0" w:color="auto"/>
                <w:bottom w:val="none" w:sz="0" w:space="0" w:color="auto"/>
                <w:right w:val="none" w:sz="0" w:space="0" w:color="auto"/>
              </w:divBdr>
            </w:div>
          </w:divsChild>
        </w:div>
        <w:div w:id="1970548962">
          <w:marLeft w:val="0"/>
          <w:marRight w:val="0"/>
          <w:marTop w:val="0"/>
          <w:marBottom w:val="0"/>
          <w:divBdr>
            <w:top w:val="none" w:sz="0" w:space="0" w:color="auto"/>
            <w:left w:val="none" w:sz="0" w:space="0" w:color="auto"/>
            <w:bottom w:val="none" w:sz="0" w:space="0" w:color="auto"/>
            <w:right w:val="none" w:sz="0" w:space="0" w:color="auto"/>
          </w:divBdr>
          <w:divsChild>
            <w:div w:id="1124037613">
              <w:marLeft w:val="0"/>
              <w:marRight w:val="0"/>
              <w:marTop w:val="0"/>
              <w:marBottom w:val="120"/>
              <w:divBdr>
                <w:top w:val="none" w:sz="0" w:space="0" w:color="auto"/>
                <w:left w:val="none" w:sz="0" w:space="0" w:color="auto"/>
                <w:bottom w:val="none" w:sz="0" w:space="0" w:color="auto"/>
                <w:right w:val="none" w:sz="0" w:space="0" w:color="auto"/>
              </w:divBdr>
            </w:div>
          </w:divsChild>
        </w:div>
        <w:div w:id="723677306">
          <w:marLeft w:val="0"/>
          <w:marRight w:val="0"/>
          <w:marTop w:val="0"/>
          <w:marBottom w:val="0"/>
          <w:divBdr>
            <w:top w:val="none" w:sz="0" w:space="0" w:color="auto"/>
            <w:left w:val="none" w:sz="0" w:space="0" w:color="auto"/>
            <w:bottom w:val="none" w:sz="0" w:space="0" w:color="auto"/>
            <w:right w:val="none" w:sz="0" w:space="0" w:color="auto"/>
          </w:divBdr>
          <w:divsChild>
            <w:div w:id="1688749385">
              <w:marLeft w:val="0"/>
              <w:marRight w:val="0"/>
              <w:marTop w:val="0"/>
              <w:marBottom w:val="120"/>
              <w:divBdr>
                <w:top w:val="none" w:sz="0" w:space="0" w:color="auto"/>
                <w:left w:val="none" w:sz="0" w:space="0" w:color="auto"/>
                <w:bottom w:val="none" w:sz="0" w:space="0" w:color="auto"/>
                <w:right w:val="none" w:sz="0" w:space="0" w:color="auto"/>
              </w:divBdr>
            </w:div>
          </w:divsChild>
        </w:div>
        <w:div w:id="1470778209">
          <w:marLeft w:val="0"/>
          <w:marRight w:val="0"/>
          <w:marTop w:val="0"/>
          <w:marBottom w:val="0"/>
          <w:divBdr>
            <w:top w:val="none" w:sz="0" w:space="0" w:color="auto"/>
            <w:left w:val="none" w:sz="0" w:space="0" w:color="auto"/>
            <w:bottom w:val="none" w:sz="0" w:space="0" w:color="auto"/>
            <w:right w:val="none" w:sz="0" w:space="0" w:color="auto"/>
          </w:divBdr>
          <w:divsChild>
            <w:div w:id="646279622">
              <w:marLeft w:val="0"/>
              <w:marRight w:val="0"/>
              <w:marTop w:val="0"/>
              <w:marBottom w:val="120"/>
              <w:divBdr>
                <w:top w:val="none" w:sz="0" w:space="0" w:color="auto"/>
                <w:left w:val="none" w:sz="0" w:space="0" w:color="auto"/>
                <w:bottom w:val="none" w:sz="0" w:space="0" w:color="auto"/>
                <w:right w:val="none" w:sz="0" w:space="0" w:color="auto"/>
              </w:divBdr>
            </w:div>
          </w:divsChild>
        </w:div>
        <w:div w:id="574510603">
          <w:marLeft w:val="0"/>
          <w:marRight w:val="0"/>
          <w:marTop w:val="0"/>
          <w:marBottom w:val="0"/>
          <w:divBdr>
            <w:top w:val="none" w:sz="0" w:space="0" w:color="auto"/>
            <w:left w:val="none" w:sz="0" w:space="0" w:color="auto"/>
            <w:bottom w:val="none" w:sz="0" w:space="0" w:color="auto"/>
            <w:right w:val="none" w:sz="0" w:space="0" w:color="auto"/>
          </w:divBdr>
          <w:divsChild>
            <w:div w:id="1913154735">
              <w:marLeft w:val="0"/>
              <w:marRight w:val="0"/>
              <w:marTop w:val="0"/>
              <w:marBottom w:val="120"/>
              <w:divBdr>
                <w:top w:val="none" w:sz="0" w:space="0" w:color="auto"/>
                <w:left w:val="none" w:sz="0" w:space="0" w:color="auto"/>
                <w:bottom w:val="none" w:sz="0" w:space="0" w:color="auto"/>
                <w:right w:val="none" w:sz="0" w:space="0" w:color="auto"/>
              </w:divBdr>
            </w:div>
          </w:divsChild>
        </w:div>
        <w:div w:id="1180241832">
          <w:marLeft w:val="0"/>
          <w:marRight w:val="0"/>
          <w:marTop w:val="0"/>
          <w:marBottom w:val="0"/>
          <w:divBdr>
            <w:top w:val="none" w:sz="0" w:space="0" w:color="auto"/>
            <w:left w:val="none" w:sz="0" w:space="0" w:color="auto"/>
            <w:bottom w:val="none" w:sz="0" w:space="0" w:color="auto"/>
            <w:right w:val="none" w:sz="0" w:space="0" w:color="auto"/>
          </w:divBdr>
          <w:divsChild>
            <w:div w:id="56979766">
              <w:marLeft w:val="0"/>
              <w:marRight w:val="0"/>
              <w:marTop w:val="0"/>
              <w:marBottom w:val="120"/>
              <w:divBdr>
                <w:top w:val="none" w:sz="0" w:space="0" w:color="auto"/>
                <w:left w:val="none" w:sz="0" w:space="0" w:color="auto"/>
                <w:bottom w:val="none" w:sz="0" w:space="0" w:color="auto"/>
                <w:right w:val="none" w:sz="0" w:space="0" w:color="auto"/>
              </w:divBdr>
            </w:div>
          </w:divsChild>
        </w:div>
        <w:div w:id="1069838878">
          <w:marLeft w:val="0"/>
          <w:marRight w:val="0"/>
          <w:marTop w:val="0"/>
          <w:marBottom w:val="0"/>
          <w:divBdr>
            <w:top w:val="none" w:sz="0" w:space="0" w:color="auto"/>
            <w:left w:val="none" w:sz="0" w:space="0" w:color="auto"/>
            <w:bottom w:val="none" w:sz="0" w:space="0" w:color="auto"/>
            <w:right w:val="none" w:sz="0" w:space="0" w:color="auto"/>
          </w:divBdr>
          <w:divsChild>
            <w:div w:id="743185985">
              <w:marLeft w:val="0"/>
              <w:marRight w:val="0"/>
              <w:marTop w:val="0"/>
              <w:marBottom w:val="120"/>
              <w:divBdr>
                <w:top w:val="none" w:sz="0" w:space="0" w:color="auto"/>
                <w:left w:val="none" w:sz="0" w:space="0" w:color="auto"/>
                <w:bottom w:val="none" w:sz="0" w:space="0" w:color="auto"/>
                <w:right w:val="none" w:sz="0" w:space="0" w:color="auto"/>
              </w:divBdr>
            </w:div>
          </w:divsChild>
        </w:div>
        <w:div w:id="592976721">
          <w:marLeft w:val="0"/>
          <w:marRight w:val="0"/>
          <w:marTop w:val="0"/>
          <w:marBottom w:val="0"/>
          <w:divBdr>
            <w:top w:val="none" w:sz="0" w:space="0" w:color="auto"/>
            <w:left w:val="none" w:sz="0" w:space="0" w:color="auto"/>
            <w:bottom w:val="none" w:sz="0" w:space="0" w:color="auto"/>
            <w:right w:val="none" w:sz="0" w:space="0" w:color="auto"/>
          </w:divBdr>
        </w:div>
        <w:div w:id="1720739856">
          <w:marLeft w:val="0"/>
          <w:marRight w:val="0"/>
          <w:marTop w:val="0"/>
          <w:marBottom w:val="0"/>
          <w:divBdr>
            <w:top w:val="none" w:sz="0" w:space="0" w:color="auto"/>
            <w:left w:val="none" w:sz="0" w:space="0" w:color="auto"/>
            <w:bottom w:val="none" w:sz="0" w:space="0" w:color="auto"/>
            <w:right w:val="none" w:sz="0" w:space="0" w:color="auto"/>
          </w:divBdr>
          <w:divsChild>
            <w:div w:id="1907572933">
              <w:marLeft w:val="0"/>
              <w:marRight w:val="0"/>
              <w:marTop w:val="0"/>
              <w:marBottom w:val="120"/>
              <w:divBdr>
                <w:top w:val="none" w:sz="0" w:space="0" w:color="auto"/>
                <w:left w:val="none" w:sz="0" w:space="0" w:color="auto"/>
                <w:bottom w:val="none" w:sz="0" w:space="0" w:color="auto"/>
                <w:right w:val="none" w:sz="0" w:space="0" w:color="auto"/>
              </w:divBdr>
            </w:div>
          </w:divsChild>
        </w:div>
        <w:div w:id="1031145260">
          <w:marLeft w:val="0"/>
          <w:marRight w:val="0"/>
          <w:marTop w:val="0"/>
          <w:marBottom w:val="0"/>
          <w:divBdr>
            <w:top w:val="none" w:sz="0" w:space="0" w:color="auto"/>
            <w:left w:val="none" w:sz="0" w:space="0" w:color="auto"/>
            <w:bottom w:val="none" w:sz="0" w:space="0" w:color="auto"/>
            <w:right w:val="none" w:sz="0" w:space="0" w:color="auto"/>
          </w:divBdr>
          <w:divsChild>
            <w:div w:id="1529295994">
              <w:marLeft w:val="0"/>
              <w:marRight w:val="0"/>
              <w:marTop w:val="0"/>
              <w:marBottom w:val="120"/>
              <w:divBdr>
                <w:top w:val="none" w:sz="0" w:space="0" w:color="auto"/>
                <w:left w:val="none" w:sz="0" w:space="0" w:color="auto"/>
                <w:bottom w:val="none" w:sz="0" w:space="0" w:color="auto"/>
                <w:right w:val="none" w:sz="0" w:space="0" w:color="auto"/>
              </w:divBdr>
            </w:div>
          </w:divsChild>
        </w:div>
        <w:div w:id="1376125868">
          <w:marLeft w:val="0"/>
          <w:marRight w:val="0"/>
          <w:marTop w:val="0"/>
          <w:marBottom w:val="0"/>
          <w:divBdr>
            <w:top w:val="none" w:sz="0" w:space="0" w:color="auto"/>
            <w:left w:val="none" w:sz="0" w:space="0" w:color="auto"/>
            <w:bottom w:val="none" w:sz="0" w:space="0" w:color="auto"/>
            <w:right w:val="none" w:sz="0" w:space="0" w:color="auto"/>
          </w:divBdr>
          <w:divsChild>
            <w:div w:id="913197540">
              <w:marLeft w:val="0"/>
              <w:marRight w:val="0"/>
              <w:marTop w:val="0"/>
              <w:marBottom w:val="120"/>
              <w:divBdr>
                <w:top w:val="none" w:sz="0" w:space="0" w:color="auto"/>
                <w:left w:val="none" w:sz="0" w:space="0" w:color="auto"/>
                <w:bottom w:val="none" w:sz="0" w:space="0" w:color="auto"/>
                <w:right w:val="none" w:sz="0" w:space="0" w:color="auto"/>
              </w:divBdr>
            </w:div>
          </w:divsChild>
        </w:div>
        <w:div w:id="1663267452">
          <w:marLeft w:val="0"/>
          <w:marRight w:val="0"/>
          <w:marTop w:val="0"/>
          <w:marBottom w:val="0"/>
          <w:divBdr>
            <w:top w:val="none" w:sz="0" w:space="0" w:color="auto"/>
            <w:left w:val="none" w:sz="0" w:space="0" w:color="auto"/>
            <w:bottom w:val="none" w:sz="0" w:space="0" w:color="auto"/>
            <w:right w:val="none" w:sz="0" w:space="0" w:color="auto"/>
          </w:divBdr>
          <w:divsChild>
            <w:div w:id="2008090443">
              <w:marLeft w:val="0"/>
              <w:marRight w:val="0"/>
              <w:marTop w:val="0"/>
              <w:marBottom w:val="120"/>
              <w:divBdr>
                <w:top w:val="none" w:sz="0" w:space="0" w:color="auto"/>
                <w:left w:val="none" w:sz="0" w:space="0" w:color="auto"/>
                <w:bottom w:val="none" w:sz="0" w:space="0" w:color="auto"/>
                <w:right w:val="none" w:sz="0" w:space="0" w:color="auto"/>
              </w:divBdr>
            </w:div>
          </w:divsChild>
        </w:div>
        <w:div w:id="142359226">
          <w:marLeft w:val="0"/>
          <w:marRight w:val="0"/>
          <w:marTop w:val="0"/>
          <w:marBottom w:val="0"/>
          <w:divBdr>
            <w:top w:val="none" w:sz="0" w:space="0" w:color="auto"/>
            <w:left w:val="none" w:sz="0" w:space="0" w:color="auto"/>
            <w:bottom w:val="none" w:sz="0" w:space="0" w:color="auto"/>
            <w:right w:val="none" w:sz="0" w:space="0" w:color="auto"/>
          </w:divBdr>
          <w:divsChild>
            <w:div w:id="992295500">
              <w:marLeft w:val="0"/>
              <w:marRight w:val="0"/>
              <w:marTop w:val="0"/>
              <w:marBottom w:val="120"/>
              <w:divBdr>
                <w:top w:val="none" w:sz="0" w:space="0" w:color="auto"/>
                <w:left w:val="none" w:sz="0" w:space="0" w:color="auto"/>
                <w:bottom w:val="none" w:sz="0" w:space="0" w:color="auto"/>
                <w:right w:val="none" w:sz="0" w:space="0" w:color="auto"/>
              </w:divBdr>
            </w:div>
          </w:divsChild>
        </w:div>
        <w:div w:id="397630288">
          <w:marLeft w:val="0"/>
          <w:marRight w:val="0"/>
          <w:marTop w:val="0"/>
          <w:marBottom w:val="0"/>
          <w:divBdr>
            <w:top w:val="none" w:sz="0" w:space="0" w:color="auto"/>
            <w:left w:val="none" w:sz="0" w:space="0" w:color="auto"/>
            <w:bottom w:val="none" w:sz="0" w:space="0" w:color="auto"/>
            <w:right w:val="none" w:sz="0" w:space="0" w:color="auto"/>
          </w:divBdr>
          <w:divsChild>
            <w:div w:id="49364739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68613146">
      <w:bodyDiv w:val="1"/>
      <w:marLeft w:val="0"/>
      <w:marRight w:val="0"/>
      <w:marTop w:val="0"/>
      <w:marBottom w:val="0"/>
      <w:divBdr>
        <w:top w:val="none" w:sz="0" w:space="0" w:color="auto"/>
        <w:left w:val="none" w:sz="0" w:space="0" w:color="auto"/>
        <w:bottom w:val="none" w:sz="0" w:space="0" w:color="auto"/>
        <w:right w:val="none" w:sz="0" w:space="0" w:color="auto"/>
      </w:divBdr>
      <w:divsChild>
        <w:div w:id="2060130038">
          <w:marLeft w:val="0"/>
          <w:marRight w:val="0"/>
          <w:marTop w:val="120"/>
          <w:marBottom w:val="120"/>
          <w:divBdr>
            <w:top w:val="none" w:sz="0" w:space="0" w:color="auto"/>
            <w:left w:val="none" w:sz="0" w:space="0" w:color="auto"/>
            <w:bottom w:val="none" w:sz="0" w:space="0" w:color="auto"/>
            <w:right w:val="none" w:sz="0" w:space="0" w:color="auto"/>
          </w:divBdr>
        </w:div>
      </w:divsChild>
    </w:div>
    <w:div w:id="572854780">
      <w:bodyDiv w:val="1"/>
      <w:marLeft w:val="0"/>
      <w:marRight w:val="0"/>
      <w:marTop w:val="0"/>
      <w:marBottom w:val="0"/>
      <w:divBdr>
        <w:top w:val="none" w:sz="0" w:space="0" w:color="auto"/>
        <w:left w:val="none" w:sz="0" w:space="0" w:color="auto"/>
        <w:bottom w:val="none" w:sz="0" w:space="0" w:color="auto"/>
        <w:right w:val="none" w:sz="0" w:space="0" w:color="auto"/>
      </w:divBdr>
    </w:div>
    <w:div w:id="573274259">
      <w:bodyDiv w:val="1"/>
      <w:marLeft w:val="0"/>
      <w:marRight w:val="0"/>
      <w:marTop w:val="0"/>
      <w:marBottom w:val="0"/>
      <w:divBdr>
        <w:top w:val="none" w:sz="0" w:space="0" w:color="auto"/>
        <w:left w:val="none" w:sz="0" w:space="0" w:color="auto"/>
        <w:bottom w:val="none" w:sz="0" w:space="0" w:color="auto"/>
        <w:right w:val="none" w:sz="0" w:space="0" w:color="auto"/>
      </w:divBdr>
    </w:div>
    <w:div w:id="578751899">
      <w:bodyDiv w:val="1"/>
      <w:marLeft w:val="0"/>
      <w:marRight w:val="0"/>
      <w:marTop w:val="0"/>
      <w:marBottom w:val="0"/>
      <w:divBdr>
        <w:top w:val="none" w:sz="0" w:space="0" w:color="auto"/>
        <w:left w:val="none" w:sz="0" w:space="0" w:color="auto"/>
        <w:bottom w:val="none" w:sz="0" w:space="0" w:color="auto"/>
        <w:right w:val="none" w:sz="0" w:space="0" w:color="auto"/>
      </w:divBdr>
    </w:div>
    <w:div w:id="580606529">
      <w:bodyDiv w:val="1"/>
      <w:marLeft w:val="0"/>
      <w:marRight w:val="0"/>
      <w:marTop w:val="0"/>
      <w:marBottom w:val="0"/>
      <w:divBdr>
        <w:top w:val="none" w:sz="0" w:space="0" w:color="auto"/>
        <w:left w:val="none" w:sz="0" w:space="0" w:color="auto"/>
        <w:bottom w:val="none" w:sz="0" w:space="0" w:color="auto"/>
        <w:right w:val="none" w:sz="0" w:space="0" w:color="auto"/>
      </w:divBdr>
      <w:divsChild>
        <w:div w:id="1556090275">
          <w:marLeft w:val="0"/>
          <w:marRight w:val="0"/>
          <w:marTop w:val="120"/>
          <w:marBottom w:val="120"/>
          <w:divBdr>
            <w:top w:val="none" w:sz="0" w:space="0" w:color="auto"/>
            <w:left w:val="none" w:sz="0" w:space="0" w:color="auto"/>
            <w:bottom w:val="none" w:sz="0" w:space="0" w:color="auto"/>
            <w:right w:val="none" w:sz="0" w:space="0" w:color="auto"/>
          </w:divBdr>
        </w:div>
      </w:divsChild>
    </w:div>
    <w:div w:id="582685037">
      <w:bodyDiv w:val="1"/>
      <w:marLeft w:val="0"/>
      <w:marRight w:val="0"/>
      <w:marTop w:val="0"/>
      <w:marBottom w:val="0"/>
      <w:divBdr>
        <w:top w:val="none" w:sz="0" w:space="0" w:color="auto"/>
        <w:left w:val="none" w:sz="0" w:space="0" w:color="auto"/>
        <w:bottom w:val="none" w:sz="0" w:space="0" w:color="auto"/>
        <w:right w:val="none" w:sz="0" w:space="0" w:color="auto"/>
      </w:divBdr>
    </w:div>
    <w:div w:id="583075719">
      <w:bodyDiv w:val="1"/>
      <w:marLeft w:val="0"/>
      <w:marRight w:val="0"/>
      <w:marTop w:val="0"/>
      <w:marBottom w:val="0"/>
      <w:divBdr>
        <w:top w:val="none" w:sz="0" w:space="0" w:color="auto"/>
        <w:left w:val="none" w:sz="0" w:space="0" w:color="auto"/>
        <w:bottom w:val="none" w:sz="0" w:space="0" w:color="auto"/>
        <w:right w:val="none" w:sz="0" w:space="0" w:color="auto"/>
      </w:divBdr>
      <w:divsChild>
        <w:div w:id="1038166294">
          <w:marLeft w:val="0"/>
          <w:marRight w:val="0"/>
          <w:marTop w:val="120"/>
          <w:marBottom w:val="120"/>
          <w:divBdr>
            <w:top w:val="none" w:sz="0" w:space="0" w:color="auto"/>
            <w:left w:val="none" w:sz="0" w:space="0" w:color="auto"/>
            <w:bottom w:val="none" w:sz="0" w:space="0" w:color="auto"/>
            <w:right w:val="none" w:sz="0" w:space="0" w:color="auto"/>
          </w:divBdr>
        </w:div>
      </w:divsChild>
    </w:div>
    <w:div w:id="590092024">
      <w:bodyDiv w:val="1"/>
      <w:marLeft w:val="0"/>
      <w:marRight w:val="0"/>
      <w:marTop w:val="0"/>
      <w:marBottom w:val="0"/>
      <w:divBdr>
        <w:top w:val="none" w:sz="0" w:space="0" w:color="auto"/>
        <w:left w:val="none" w:sz="0" w:space="0" w:color="auto"/>
        <w:bottom w:val="none" w:sz="0" w:space="0" w:color="auto"/>
        <w:right w:val="none" w:sz="0" w:space="0" w:color="auto"/>
      </w:divBdr>
      <w:divsChild>
        <w:div w:id="1444958387">
          <w:marLeft w:val="0"/>
          <w:marRight w:val="0"/>
          <w:marTop w:val="120"/>
          <w:marBottom w:val="120"/>
          <w:divBdr>
            <w:top w:val="none" w:sz="0" w:space="0" w:color="auto"/>
            <w:left w:val="none" w:sz="0" w:space="0" w:color="auto"/>
            <w:bottom w:val="none" w:sz="0" w:space="0" w:color="auto"/>
            <w:right w:val="none" w:sz="0" w:space="0" w:color="auto"/>
          </w:divBdr>
        </w:div>
      </w:divsChild>
    </w:div>
    <w:div w:id="592008299">
      <w:bodyDiv w:val="1"/>
      <w:marLeft w:val="0"/>
      <w:marRight w:val="0"/>
      <w:marTop w:val="0"/>
      <w:marBottom w:val="0"/>
      <w:divBdr>
        <w:top w:val="none" w:sz="0" w:space="0" w:color="auto"/>
        <w:left w:val="none" w:sz="0" w:space="0" w:color="auto"/>
        <w:bottom w:val="none" w:sz="0" w:space="0" w:color="auto"/>
        <w:right w:val="none" w:sz="0" w:space="0" w:color="auto"/>
      </w:divBdr>
    </w:div>
    <w:div w:id="592205693">
      <w:bodyDiv w:val="1"/>
      <w:marLeft w:val="0"/>
      <w:marRight w:val="0"/>
      <w:marTop w:val="0"/>
      <w:marBottom w:val="0"/>
      <w:divBdr>
        <w:top w:val="none" w:sz="0" w:space="0" w:color="auto"/>
        <w:left w:val="none" w:sz="0" w:space="0" w:color="auto"/>
        <w:bottom w:val="none" w:sz="0" w:space="0" w:color="auto"/>
        <w:right w:val="none" w:sz="0" w:space="0" w:color="auto"/>
      </w:divBdr>
    </w:div>
    <w:div w:id="593585638">
      <w:bodyDiv w:val="1"/>
      <w:marLeft w:val="0"/>
      <w:marRight w:val="0"/>
      <w:marTop w:val="0"/>
      <w:marBottom w:val="0"/>
      <w:divBdr>
        <w:top w:val="none" w:sz="0" w:space="0" w:color="auto"/>
        <w:left w:val="none" w:sz="0" w:space="0" w:color="auto"/>
        <w:bottom w:val="none" w:sz="0" w:space="0" w:color="auto"/>
        <w:right w:val="none" w:sz="0" w:space="0" w:color="auto"/>
      </w:divBdr>
    </w:div>
    <w:div w:id="597063579">
      <w:bodyDiv w:val="1"/>
      <w:marLeft w:val="0"/>
      <w:marRight w:val="0"/>
      <w:marTop w:val="0"/>
      <w:marBottom w:val="0"/>
      <w:divBdr>
        <w:top w:val="none" w:sz="0" w:space="0" w:color="auto"/>
        <w:left w:val="none" w:sz="0" w:space="0" w:color="auto"/>
        <w:bottom w:val="none" w:sz="0" w:space="0" w:color="auto"/>
        <w:right w:val="none" w:sz="0" w:space="0" w:color="auto"/>
      </w:divBdr>
    </w:div>
    <w:div w:id="597326494">
      <w:bodyDiv w:val="1"/>
      <w:marLeft w:val="0"/>
      <w:marRight w:val="0"/>
      <w:marTop w:val="0"/>
      <w:marBottom w:val="0"/>
      <w:divBdr>
        <w:top w:val="none" w:sz="0" w:space="0" w:color="auto"/>
        <w:left w:val="none" w:sz="0" w:space="0" w:color="auto"/>
        <w:bottom w:val="none" w:sz="0" w:space="0" w:color="auto"/>
        <w:right w:val="none" w:sz="0" w:space="0" w:color="auto"/>
      </w:divBdr>
    </w:div>
    <w:div w:id="597951713">
      <w:bodyDiv w:val="1"/>
      <w:marLeft w:val="0"/>
      <w:marRight w:val="0"/>
      <w:marTop w:val="0"/>
      <w:marBottom w:val="0"/>
      <w:divBdr>
        <w:top w:val="none" w:sz="0" w:space="0" w:color="auto"/>
        <w:left w:val="none" w:sz="0" w:space="0" w:color="auto"/>
        <w:bottom w:val="none" w:sz="0" w:space="0" w:color="auto"/>
        <w:right w:val="none" w:sz="0" w:space="0" w:color="auto"/>
      </w:divBdr>
      <w:divsChild>
        <w:div w:id="1662541998">
          <w:marLeft w:val="0"/>
          <w:marRight w:val="0"/>
          <w:marTop w:val="0"/>
          <w:marBottom w:val="0"/>
          <w:divBdr>
            <w:top w:val="none" w:sz="0" w:space="0" w:color="55595C"/>
            <w:left w:val="none" w:sz="0" w:space="0" w:color="55595C"/>
            <w:bottom w:val="none" w:sz="0" w:space="0" w:color="55595C"/>
            <w:right w:val="none" w:sz="0" w:space="0" w:color="55595C"/>
          </w:divBdr>
        </w:div>
      </w:divsChild>
    </w:div>
    <w:div w:id="600913694">
      <w:bodyDiv w:val="1"/>
      <w:marLeft w:val="0"/>
      <w:marRight w:val="0"/>
      <w:marTop w:val="0"/>
      <w:marBottom w:val="0"/>
      <w:divBdr>
        <w:top w:val="none" w:sz="0" w:space="0" w:color="auto"/>
        <w:left w:val="none" w:sz="0" w:space="0" w:color="auto"/>
        <w:bottom w:val="none" w:sz="0" w:space="0" w:color="auto"/>
        <w:right w:val="none" w:sz="0" w:space="0" w:color="auto"/>
      </w:divBdr>
      <w:divsChild>
        <w:div w:id="1083600301">
          <w:marLeft w:val="0"/>
          <w:marRight w:val="0"/>
          <w:marTop w:val="120"/>
          <w:marBottom w:val="120"/>
          <w:divBdr>
            <w:top w:val="none" w:sz="0" w:space="0" w:color="auto"/>
            <w:left w:val="none" w:sz="0" w:space="0" w:color="auto"/>
            <w:bottom w:val="none" w:sz="0" w:space="0" w:color="auto"/>
            <w:right w:val="none" w:sz="0" w:space="0" w:color="auto"/>
          </w:divBdr>
        </w:div>
      </w:divsChild>
    </w:div>
    <w:div w:id="604191857">
      <w:bodyDiv w:val="1"/>
      <w:marLeft w:val="0"/>
      <w:marRight w:val="0"/>
      <w:marTop w:val="0"/>
      <w:marBottom w:val="0"/>
      <w:divBdr>
        <w:top w:val="none" w:sz="0" w:space="0" w:color="auto"/>
        <w:left w:val="none" w:sz="0" w:space="0" w:color="auto"/>
        <w:bottom w:val="none" w:sz="0" w:space="0" w:color="auto"/>
        <w:right w:val="none" w:sz="0" w:space="0" w:color="auto"/>
      </w:divBdr>
    </w:div>
    <w:div w:id="607009906">
      <w:bodyDiv w:val="1"/>
      <w:marLeft w:val="0"/>
      <w:marRight w:val="0"/>
      <w:marTop w:val="0"/>
      <w:marBottom w:val="0"/>
      <w:divBdr>
        <w:top w:val="none" w:sz="0" w:space="0" w:color="auto"/>
        <w:left w:val="none" w:sz="0" w:space="0" w:color="auto"/>
        <w:bottom w:val="none" w:sz="0" w:space="0" w:color="auto"/>
        <w:right w:val="none" w:sz="0" w:space="0" w:color="auto"/>
      </w:divBdr>
    </w:div>
    <w:div w:id="607396213">
      <w:bodyDiv w:val="1"/>
      <w:marLeft w:val="0"/>
      <w:marRight w:val="0"/>
      <w:marTop w:val="0"/>
      <w:marBottom w:val="0"/>
      <w:divBdr>
        <w:top w:val="none" w:sz="0" w:space="0" w:color="auto"/>
        <w:left w:val="none" w:sz="0" w:space="0" w:color="auto"/>
        <w:bottom w:val="none" w:sz="0" w:space="0" w:color="auto"/>
        <w:right w:val="none" w:sz="0" w:space="0" w:color="auto"/>
      </w:divBdr>
    </w:div>
    <w:div w:id="613942995">
      <w:bodyDiv w:val="1"/>
      <w:marLeft w:val="0"/>
      <w:marRight w:val="0"/>
      <w:marTop w:val="0"/>
      <w:marBottom w:val="0"/>
      <w:divBdr>
        <w:top w:val="none" w:sz="0" w:space="0" w:color="auto"/>
        <w:left w:val="none" w:sz="0" w:space="0" w:color="auto"/>
        <w:bottom w:val="none" w:sz="0" w:space="0" w:color="auto"/>
        <w:right w:val="none" w:sz="0" w:space="0" w:color="auto"/>
      </w:divBdr>
    </w:div>
    <w:div w:id="620958487">
      <w:bodyDiv w:val="1"/>
      <w:marLeft w:val="0"/>
      <w:marRight w:val="0"/>
      <w:marTop w:val="0"/>
      <w:marBottom w:val="0"/>
      <w:divBdr>
        <w:top w:val="none" w:sz="0" w:space="0" w:color="auto"/>
        <w:left w:val="none" w:sz="0" w:space="0" w:color="auto"/>
        <w:bottom w:val="none" w:sz="0" w:space="0" w:color="auto"/>
        <w:right w:val="none" w:sz="0" w:space="0" w:color="auto"/>
      </w:divBdr>
    </w:div>
    <w:div w:id="621569107">
      <w:bodyDiv w:val="1"/>
      <w:marLeft w:val="0"/>
      <w:marRight w:val="0"/>
      <w:marTop w:val="0"/>
      <w:marBottom w:val="0"/>
      <w:divBdr>
        <w:top w:val="none" w:sz="0" w:space="0" w:color="auto"/>
        <w:left w:val="none" w:sz="0" w:space="0" w:color="auto"/>
        <w:bottom w:val="none" w:sz="0" w:space="0" w:color="auto"/>
        <w:right w:val="none" w:sz="0" w:space="0" w:color="auto"/>
      </w:divBdr>
    </w:div>
    <w:div w:id="622273173">
      <w:bodyDiv w:val="1"/>
      <w:marLeft w:val="0"/>
      <w:marRight w:val="0"/>
      <w:marTop w:val="0"/>
      <w:marBottom w:val="0"/>
      <w:divBdr>
        <w:top w:val="none" w:sz="0" w:space="0" w:color="auto"/>
        <w:left w:val="none" w:sz="0" w:space="0" w:color="auto"/>
        <w:bottom w:val="none" w:sz="0" w:space="0" w:color="auto"/>
        <w:right w:val="none" w:sz="0" w:space="0" w:color="auto"/>
      </w:divBdr>
      <w:divsChild>
        <w:div w:id="2042247407">
          <w:marLeft w:val="0"/>
          <w:marRight w:val="0"/>
          <w:marTop w:val="120"/>
          <w:marBottom w:val="120"/>
          <w:divBdr>
            <w:top w:val="none" w:sz="0" w:space="0" w:color="auto"/>
            <w:left w:val="none" w:sz="0" w:space="0" w:color="auto"/>
            <w:bottom w:val="none" w:sz="0" w:space="0" w:color="auto"/>
            <w:right w:val="none" w:sz="0" w:space="0" w:color="auto"/>
          </w:divBdr>
        </w:div>
      </w:divsChild>
    </w:div>
    <w:div w:id="623266599">
      <w:bodyDiv w:val="1"/>
      <w:marLeft w:val="0"/>
      <w:marRight w:val="0"/>
      <w:marTop w:val="0"/>
      <w:marBottom w:val="0"/>
      <w:divBdr>
        <w:top w:val="none" w:sz="0" w:space="0" w:color="auto"/>
        <w:left w:val="none" w:sz="0" w:space="0" w:color="auto"/>
        <w:bottom w:val="none" w:sz="0" w:space="0" w:color="auto"/>
        <w:right w:val="none" w:sz="0" w:space="0" w:color="auto"/>
      </w:divBdr>
      <w:divsChild>
        <w:div w:id="1392582146">
          <w:marLeft w:val="0"/>
          <w:marRight w:val="0"/>
          <w:marTop w:val="120"/>
          <w:marBottom w:val="120"/>
          <w:divBdr>
            <w:top w:val="none" w:sz="0" w:space="0" w:color="auto"/>
            <w:left w:val="none" w:sz="0" w:space="0" w:color="auto"/>
            <w:bottom w:val="none" w:sz="0" w:space="0" w:color="auto"/>
            <w:right w:val="none" w:sz="0" w:space="0" w:color="auto"/>
          </w:divBdr>
        </w:div>
      </w:divsChild>
    </w:div>
    <w:div w:id="626619051">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841911">
      <w:bodyDiv w:val="1"/>
      <w:marLeft w:val="0"/>
      <w:marRight w:val="0"/>
      <w:marTop w:val="0"/>
      <w:marBottom w:val="0"/>
      <w:divBdr>
        <w:top w:val="none" w:sz="0" w:space="0" w:color="auto"/>
        <w:left w:val="none" w:sz="0" w:space="0" w:color="auto"/>
        <w:bottom w:val="none" w:sz="0" w:space="0" w:color="auto"/>
        <w:right w:val="none" w:sz="0" w:space="0" w:color="auto"/>
      </w:divBdr>
    </w:div>
    <w:div w:id="637538204">
      <w:bodyDiv w:val="1"/>
      <w:marLeft w:val="0"/>
      <w:marRight w:val="0"/>
      <w:marTop w:val="0"/>
      <w:marBottom w:val="0"/>
      <w:divBdr>
        <w:top w:val="none" w:sz="0" w:space="0" w:color="auto"/>
        <w:left w:val="none" w:sz="0" w:space="0" w:color="auto"/>
        <w:bottom w:val="none" w:sz="0" w:space="0" w:color="auto"/>
        <w:right w:val="none" w:sz="0" w:space="0" w:color="auto"/>
      </w:divBdr>
    </w:div>
    <w:div w:id="642320493">
      <w:bodyDiv w:val="1"/>
      <w:marLeft w:val="0"/>
      <w:marRight w:val="0"/>
      <w:marTop w:val="0"/>
      <w:marBottom w:val="0"/>
      <w:divBdr>
        <w:top w:val="none" w:sz="0" w:space="0" w:color="auto"/>
        <w:left w:val="none" w:sz="0" w:space="0" w:color="auto"/>
        <w:bottom w:val="none" w:sz="0" w:space="0" w:color="auto"/>
        <w:right w:val="none" w:sz="0" w:space="0" w:color="auto"/>
      </w:divBdr>
      <w:divsChild>
        <w:div w:id="532379814">
          <w:marLeft w:val="0"/>
          <w:marRight w:val="0"/>
          <w:marTop w:val="120"/>
          <w:marBottom w:val="120"/>
          <w:divBdr>
            <w:top w:val="none" w:sz="0" w:space="0" w:color="auto"/>
            <w:left w:val="none" w:sz="0" w:space="0" w:color="auto"/>
            <w:bottom w:val="none" w:sz="0" w:space="0" w:color="auto"/>
            <w:right w:val="none" w:sz="0" w:space="0" w:color="auto"/>
          </w:divBdr>
        </w:div>
      </w:divsChild>
    </w:div>
    <w:div w:id="643046208">
      <w:bodyDiv w:val="1"/>
      <w:marLeft w:val="0"/>
      <w:marRight w:val="0"/>
      <w:marTop w:val="0"/>
      <w:marBottom w:val="0"/>
      <w:divBdr>
        <w:top w:val="none" w:sz="0" w:space="0" w:color="auto"/>
        <w:left w:val="none" w:sz="0" w:space="0" w:color="auto"/>
        <w:bottom w:val="none" w:sz="0" w:space="0" w:color="auto"/>
        <w:right w:val="none" w:sz="0" w:space="0" w:color="auto"/>
      </w:divBdr>
    </w:div>
    <w:div w:id="643630927">
      <w:bodyDiv w:val="1"/>
      <w:marLeft w:val="0"/>
      <w:marRight w:val="0"/>
      <w:marTop w:val="0"/>
      <w:marBottom w:val="0"/>
      <w:divBdr>
        <w:top w:val="none" w:sz="0" w:space="0" w:color="auto"/>
        <w:left w:val="none" w:sz="0" w:space="0" w:color="auto"/>
        <w:bottom w:val="none" w:sz="0" w:space="0" w:color="auto"/>
        <w:right w:val="none" w:sz="0" w:space="0" w:color="auto"/>
      </w:divBdr>
      <w:divsChild>
        <w:div w:id="1411081455">
          <w:marLeft w:val="0"/>
          <w:marRight w:val="0"/>
          <w:marTop w:val="120"/>
          <w:marBottom w:val="120"/>
          <w:divBdr>
            <w:top w:val="none" w:sz="0" w:space="0" w:color="auto"/>
            <w:left w:val="none" w:sz="0" w:space="0" w:color="auto"/>
            <w:bottom w:val="none" w:sz="0" w:space="0" w:color="auto"/>
            <w:right w:val="none" w:sz="0" w:space="0" w:color="auto"/>
          </w:divBdr>
        </w:div>
      </w:divsChild>
    </w:div>
    <w:div w:id="647587982">
      <w:bodyDiv w:val="1"/>
      <w:marLeft w:val="0"/>
      <w:marRight w:val="0"/>
      <w:marTop w:val="0"/>
      <w:marBottom w:val="0"/>
      <w:divBdr>
        <w:top w:val="none" w:sz="0" w:space="0" w:color="auto"/>
        <w:left w:val="none" w:sz="0" w:space="0" w:color="auto"/>
        <w:bottom w:val="none" w:sz="0" w:space="0" w:color="auto"/>
        <w:right w:val="none" w:sz="0" w:space="0" w:color="auto"/>
      </w:divBdr>
      <w:divsChild>
        <w:div w:id="1252349429">
          <w:marLeft w:val="0"/>
          <w:marRight w:val="0"/>
          <w:marTop w:val="120"/>
          <w:marBottom w:val="120"/>
          <w:divBdr>
            <w:top w:val="none" w:sz="0" w:space="0" w:color="auto"/>
            <w:left w:val="none" w:sz="0" w:space="0" w:color="auto"/>
            <w:bottom w:val="none" w:sz="0" w:space="0" w:color="auto"/>
            <w:right w:val="none" w:sz="0" w:space="0" w:color="auto"/>
          </w:divBdr>
        </w:div>
      </w:divsChild>
    </w:div>
    <w:div w:id="648486538">
      <w:bodyDiv w:val="1"/>
      <w:marLeft w:val="0"/>
      <w:marRight w:val="0"/>
      <w:marTop w:val="0"/>
      <w:marBottom w:val="0"/>
      <w:divBdr>
        <w:top w:val="none" w:sz="0" w:space="0" w:color="auto"/>
        <w:left w:val="none" w:sz="0" w:space="0" w:color="auto"/>
        <w:bottom w:val="none" w:sz="0" w:space="0" w:color="auto"/>
        <w:right w:val="none" w:sz="0" w:space="0" w:color="auto"/>
      </w:divBdr>
      <w:divsChild>
        <w:div w:id="369302928">
          <w:marLeft w:val="0"/>
          <w:marRight w:val="0"/>
          <w:marTop w:val="120"/>
          <w:marBottom w:val="120"/>
          <w:divBdr>
            <w:top w:val="none" w:sz="0" w:space="0" w:color="auto"/>
            <w:left w:val="none" w:sz="0" w:space="0" w:color="auto"/>
            <w:bottom w:val="none" w:sz="0" w:space="0" w:color="auto"/>
            <w:right w:val="none" w:sz="0" w:space="0" w:color="auto"/>
          </w:divBdr>
        </w:div>
      </w:divsChild>
    </w:div>
    <w:div w:id="651180005">
      <w:bodyDiv w:val="1"/>
      <w:marLeft w:val="0"/>
      <w:marRight w:val="0"/>
      <w:marTop w:val="0"/>
      <w:marBottom w:val="0"/>
      <w:divBdr>
        <w:top w:val="none" w:sz="0" w:space="0" w:color="auto"/>
        <w:left w:val="none" w:sz="0" w:space="0" w:color="auto"/>
        <w:bottom w:val="none" w:sz="0" w:space="0" w:color="auto"/>
        <w:right w:val="none" w:sz="0" w:space="0" w:color="auto"/>
      </w:divBdr>
    </w:div>
    <w:div w:id="653023342">
      <w:bodyDiv w:val="1"/>
      <w:marLeft w:val="0"/>
      <w:marRight w:val="0"/>
      <w:marTop w:val="0"/>
      <w:marBottom w:val="0"/>
      <w:divBdr>
        <w:top w:val="none" w:sz="0" w:space="0" w:color="auto"/>
        <w:left w:val="none" w:sz="0" w:space="0" w:color="auto"/>
        <w:bottom w:val="none" w:sz="0" w:space="0" w:color="auto"/>
        <w:right w:val="none" w:sz="0" w:space="0" w:color="auto"/>
      </w:divBdr>
    </w:div>
    <w:div w:id="653678117">
      <w:bodyDiv w:val="1"/>
      <w:marLeft w:val="0"/>
      <w:marRight w:val="0"/>
      <w:marTop w:val="0"/>
      <w:marBottom w:val="0"/>
      <w:divBdr>
        <w:top w:val="none" w:sz="0" w:space="0" w:color="auto"/>
        <w:left w:val="none" w:sz="0" w:space="0" w:color="auto"/>
        <w:bottom w:val="none" w:sz="0" w:space="0" w:color="auto"/>
        <w:right w:val="none" w:sz="0" w:space="0" w:color="auto"/>
      </w:divBdr>
    </w:div>
    <w:div w:id="657459698">
      <w:bodyDiv w:val="1"/>
      <w:marLeft w:val="0"/>
      <w:marRight w:val="0"/>
      <w:marTop w:val="0"/>
      <w:marBottom w:val="0"/>
      <w:divBdr>
        <w:top w:val="none" w:sz="0" w:space="0" w:color="auto"/>
        <w:left w:val="none" w:sz="0" w:space="0" w:color="auto"/>
        <w:bottom w:val="none" w:sz="0" w:space="0" w:color="auto"/>
        <w:right w:val="none" w:sz="0" w:space="0" w:color="auto"/>
      </w:divBdr>
      <w:divsChild>
        <w:div w:id="16738799">
          <w:marLeft w:val="0"/>
          <w:marRight w:val="0"/>
          <w:marTop w:val="120"/>
          <w:marBottom w:val="120"/>
          <w:divBdr>
            <w:top w:val="none" w:sz="0" w:space="0" w:color="auto"/>
            <w:left w:val="none" w:sz="0" w:space="0" w:color="auto"/>
            <w:bottom w:val="none" w:sz="0" w:space="0" w:color="auto"/>
            <w:right w:val="none" w:sz="0" w:space="0" w:color="auto"/>
          </w:divBdr>
        </w:div>
      </w:divsChild>
    </w:div>
    <w:div w:id="659969881">
      <w:bodyDiv w:val="1"/>
      <w:marLeft w:val="0"/>
      <w:marRight w:val="0"/>
      <w:marTop w:val="0"/>
      <w:marBottom w:val="0"/>
      <w:divBdr>
        <w:top w:val="none" w:sz="0" w:space="0" w:color="auto"/>
        <w:left w:val="none" w:sz="0" w:space="0" w:color="auto"/>
        <w:bottom w:val="none" w:sz="0" w:space="0" w:color="auto"/>
        <w:right w:val="none" w:sz="0" w:space="0" w:color="auto"/>
      </w:divBdr>
    </w:div>
    <w:div w:id="662897096">
      <w:bodyDiv w:val="1"/>
      <w:marLeft w:val="0"/>
      <w:marRight w:val="0"/>
      <w:marTop w:val="0"/>
      <w:marBottom w:val="0"/>
      <w:divBdr>
        <w:top w:val="none" w:sz="0" w:space="0" w:color="auto"/>
        <w:left w:val="none" w:sz="0" w:space="0" w:color="auto"/>
        <w:bottom w:val="none" w:sz="0" w:space="0" w:color="auto"/>
        <w:right w:val="none" w:sz="0" w:space="0" w:color="auto"/>
      </w:divBdr>
    </w:div>
    <w:div w:id="663096503">
      <w:bodyDiv w:val="1"/>
      <w:marLeft w:val="0"/>
      <w:marRight w:val="0"/>
      <w:marTop w:val="0"/>
      <w:marBottom w:val="0"/>
      <w:divBdr>
        <w:top w:val="none" w:sz="0" w:space="0" w:color="auto"/>
        <w:left w:val="none" w:sz="0" w:space="0" w:color="auto"/>
        <w:bottom w:val="none" w:sz="0" w:space="0" w:color="auto"/>
        <w:right w:val="none" w:sz="0" w:space="0" w:color="auto"/>
      </w:divBdr>
    </w:div>
    <w:div w:id="667173824">
      <w:bodyDiv w:val="1"/>
      <w:marLeft w:val="0"/>
      <w:marRight w:val="0"/>
      <w:marTop w:val="0"/>
      <w:marBottom w:val="0"/>
      <w:divBdr>
        <w:top w:val="none" w:sz="0" w:space="0" w:color="auto"/>
        <w:left w:val="none" w:sz="0" w:space="0" w:color="auto"/>
        <w:bottom w:val="none" w:sz="0" w:space="0" w:color="auto"/>
        <w:right w:val="none" w:sz="0" w:space="0" w:color="auto"/>
      </w:divBdr>
    </w:div>
    <w:div w:id="668943446">
      <w:bodyDiv w:val="1"/>
      <w:marLeft w:val="0"/>
      <w:marRight w:val="0"/>
      <w:marTop w:val="0"/>
      <w:marBottom w:val="0"/>
      <w:divBdr>
        <w:top w:val="none" w:sz="0" w:space="0" w:color="auto"/>
        <w:left w:val="none" w:sz="0" w:space="0" w:color="auto"/>
        <w:bottom w:val="none" w:sz="0" w:space="0" w:color="auto"/>
        <w:right w:val="none" w:sz="0" w:space="0" w:color="auto"/>
      </w:divBdr>
      <w:divsChild>
        <w:div w:id="706757442">
          <w:marLeft w:val="0"/>
          <w:marRight w:val="0"/>
          <w:marTop w:val="0"/>
          <w:marBottom w:val="0"/>
          <w:divBdr>
            <w:top w:val="none" w:sz="0" w:space="0" w:color="auto"/>
            <w:left w:val="none" w:sz="0" w:space="0" w:color="auto"/>
            <w:bottom w:val="none" w:sz="0" w:space="0" w:color="auto"/>
            <w:right w:val="none" w:sz="0" w:space="0" w:color="auto"/>
          </w:divBdr>
        </w:div>
      </w:divsChild>
    </w:div>
    <w:div w:id="670529373">
      <w:bodyDiv w:val="1"/>
      <w:marLeft w:val="0"/>
      <w:marRight w:val="0"/>
      <w:marTop w:val="0"/>
      <w:marBottom w:val="0"/>
      <w:divBdr>
        <w:top w:val="none" w:sz="0" w:space="0" w:color="auto"/>
        <w:left w:val="none" w:sz="0" w:space="0" w:color="auto"/>
        <w:bottom w:val="none" w:sz="0" w:space="0" w:color="auto"/>
        <w:right w:val="none" w:sz="0" w:space="0" w:color="auto"/>
      </w:divBdr>
      <w:divsChild>
        <w:div w:id="1577668594">
          <w:marLeft w:val="0"/>
          <w:marRight w:val="0"/>
          <w:marTop w:val="0"/>
          <w:marBottom w:val="0"/>
          <w:divBdr>
            <w:top w:val="none" w:sz="0" w:space="0" w:color="auto"/>
            <w:left w:val="none" w:sz="0" w:space="0" w:color="auto"/>
            <w:bottom w:val="none" w:sz="0" w:space="0" w:color="auto"/>
            <w:right w:val="none" w:sz="0" w:space="0" w:color="auto"/>
          </w:divBdr>
        </w:div>
      </w:divsChild>
    </w:div>
    <w:div w:id="672534716">
      <w:bodyDiv w:val="1"/>
      <w:marLeft w:val="0"/>
      <w:marRight w:val="0"/>
      <w:marTop w:val="0"/>
      <w:marBottom w:val="0"/>
      <w:divBdr>
        <w:top w:val="none" w:sz="0" w:space="0" w:color="auto"/>
        <w:left w:val="none" w:sz="0" w:space="0" w:color="auto"/>
        <w:bottom w:val="none" w:sz="0" w:space="0" w:color="auto"/>
        <w:right w:val="none" w:sz="0" w:space="0" w:color="auto"/>
      </w:divBdr>
      <w:divsChild>
        <w:div w:id="1934781722">
          <w:marLeft w:val="0"/>
          <w:marRight w:val="0"/>
          <w:marTop w:val="120"/>
          <w:marBottom w:val="120"/>
          <w:divBdr>
            <w:top w:val="none" w:sz="0" w:space="0" w:color="auto"/>
            <w:left w:val="none" w:sz="0" w:space="0" w:color="auto"/>
            <w:bottom w:val="none" w:sz="0" w:space="0" w:color="auto"/>
            <w:right w:val="none" w:sz="0" w:space="0" w:color="auto"/>
          </w:divBdr>
        </w:div>
      </w:divsChild>
    </w:div>
    <w:div w:id="673799254">
      <w:bodyDiv w:val="1"/>
      <w:marLeft w:val="0"/>
      <w:marRight w:val="0"/>
      <w:marTop w:val="0"/>
      <w:marBottom w:val="0"/>
      <w:divBdr>
        <w:top w:val="none" w:sz="0" w:space="0" w:color="auto"/>
        <w:left w:val="none" w:sz="0" w:space="0" w:color="auto"/>
        <w:bottom w:val="none" w:sz="0" w:space="0" w:color="auto"/>
        <w:right w:val="none" w:sz="0" w:space="0" w:color="auto"/>
      </w:divBdr>
    </w:div>
    <w:div w:id="676539729">
      <w:bodyDiv w:val="1"/>
      <w:marLeft w:val="0"/>
      <w:marRight w:val="0"/>
      <w:marTop w:val="0"/>
      <w:marBottom w:val="0"/>
      <w:divBdr>
        <w:top w:val="none" w:sz="0" w:space="0" w:color="auto"/>
        <w:left w:val="none" w:sz="0" w:space="0" w:color="auto"/>
        <w:bottom w:val="none" w:sz="0" w:space="0" w:color="auto"/>
        <w:right w:val="none" w:sz="0" w:space="0" w:color="auto"/>
      </w:divBdr>
      <w:divsChild>
        <w:div w:id="840388986">
          <w:marLeft w:val="0"/>
          <w:marRight w:val="0"/>
          <w:marTop w:val="120"/>
          <w:marBottom w:val="120"/>
          <w:divBdr>
            <w:top w:val="none" w:sz="0" w:space="0" w:color="auto"/>
            <w:left w:val="none" w:sz="0" w:space="0" w:color="auto"/>
            <w:bottom w:val="none" w:sz="0" w:space="0" w:color="auto"/>
            <w:right w:val="none" w:sz="0" w:space="0" w:color="auto"/>
          </w:divBdr>
        </w:div>
      </w:divsChild>
    </w:div>
    <w:div w:id="677463583">
      <w:bodyDiv w:val="1"/>
      <w:marLeft w:val="0"/>
      <w:marRight w:val="0"/>
      <w:marTop w:val="0"/>
      <w:marBottom w:val="0"/>
      <w:divBdr>
        <w:top w:val="none" w:sz="0" w:space="0" w:color="auto"/>
        <w:left w:val="none" w:sz="0" w:space="0" w:color="auto"/>
        <w:bottom w:val="none" w:sz="0" w:space="0" w:color="auto"/>
        <w:right w:val="none" w:sz="0" w:space="0" w:color="auto"/>
      </w:divBdr>
      <w:divsChild>
        <w:div w:id="953948600">
          <w:marLeft w:val="0"/>
          <w:marRight w:val="0"/>
          <w:marTop w:val="120"/>
          <w:marBottom w:val="120"/>
          <w:divBdr>
            <w:top w:val="none" w:sz="0" w:space="0" w:color="auto"/>
            <w:left w:val="none" w:sz="0" w:space="0" w:color="auto"/>
            <w:bottom w:val="none" w:sz="0" w:space="0" w:color="auto"/>
            <w:right w:val="none" w:sz="0" w:space="0" w:color="auto"/>
          </w:divBdr>
        </w:div>
      </w:divsChild>
    </w:div>
    <w:div w:id="681316571">
      <w:bodyDiv w:val="1"/>
      <w:marLeft w:val="0"/>
      <w:marRight w:val="0"/>
      <w:marTop w:val="0"/>
      <w:marBottom w:val="0"/>
      <w:divBdr>
        <w:top w:val="none" w:sz="0" w:space="0" w:color="auto"/>
        <w:left w:val="none" w:sz="0" w:space="0" w:color="auto"/>
        <w:bottom w:val="none" w:sz="0" w:space="0" w:color="auto"/>
        <w:right w:val="none" w:sz="0" w:space="0" w:color="auto"/>
      </w:divBdr>
      <w:divsChild>
        <w:div w:id="664548587">
          <w:marLeft w:val="0"/>
          <w:marRight w:val="0"/>
          <w:marTop w:val="0"/>
          <w:marBottom w:val="0"/>
          <w:divBdr>
            <w:top w:val="none" w:sz="0" w:space="0" w:color="55595C"/>
            <w:left w:val="none" w:sz="0" w:space="0" w:color="55595C"/>
            <w:bottom w:val="none" w:sz="0" w:space="0" w:color="55595C"/>
            <w:right w:val="none" w:sz="0" w:space="0" w:color="55595C"/>
          </w:divBdr>
        </w:div>
      </w:divsChild>
    </w:div>
    <w:div w:id="690105727">
      <w:bodyDiv w:val="1"/>
      <w:marLeft w:val="0"/>
      <w:marRight w:val="0"/>
      <w:marTop w:val="0"/>
      <w:marBottom w:val="0"/>
      <w:divBdr>
        <w:top w:val="none" w:sz="0" w:space="0" w:color="auto"/>
        <w:left w:val="none" w:sz="0" w:space="0" w:color="auto"/>
        <w:bottom w:val="none" w:sz="0" w:space="0" w:color="auto"/>
        <w:right w:val="none" w:sz="0" w:space="0" w:color="auto"/>
      </w:divBdr>
    </w:div>
    <w:div w:id="697122454">
      <w:bodyDiv w:val="1"/>
      <w:marLeft w:val="0"/>
      <w:marRight w:val="0"/>
      <w:marTop w:val="0"/>
      <w:marBottom w:val="0"/>
      <w:divBdr>
        <w:top w:val="none" w:sz="0" w:space="0" w:color="auto"/>
        <w:left w:val="none" w:sz="0" w:space="0" w:color="auto"/>
        <w:bottom w:val="none" w:sz="0" w:space="0" w:color="auto"/>
        <w:right w:val="none" w:sz="0" w:space="0" w:color="auto"/>
      </w:divBdr>
    </w:div>
    <w:div w:id="699091083">
      <w:bodyDiv w:val="1"/>
      <w:marLeft w:val="0"/>
      <w:marRight w:val="0"/>
      <w:marTop w:val="0"/>
      <w:marBottom w:val="0"/>
      <w:divBdr>
        <w:top w:val="none" w:sz="0" w:space="0" w:color="auto"/>
        <w:left w:val="none" w:sz="0" w:space="0" w:color="auto"/>
        <w:bottom w:val="none" w:sz="0" w:space="0" w:color="auto"/>
        <w:right w:val="none" w:sz="0" w:space="0" w:color="auto"/>
      </w:divBdr>
    </w:div>
    <w:div w:id="710694181">
      <w:bodyDiv w:val="1"/>
      <w:marLeft w:val="0"/>
      <w:marRight w:val="0"/>
      <w:marTop w:val="0"/>
      <w:marBottom w:val="0"/>
      <w:divBdr>
        <w:top w:val="none" w:sz="0" w:space="0" w:color="auto"/>
        <w:left w:val="none" w:sz="0" w:space="0" w:color="auto"/>
        <w:bottom w:val="none" w:sz="0" w:space="0" w:color="auto"/>
        <w:right w:val="none" w:sz="0" w:space="0" w:color="auto"/>
      </w:divBdr>
      <w:divsChild>
        <w:div w:id="1162896026">
          <w:marLeft w:val="0"/>
          <w:marRight w:val="0"/>
          <w:marTop w:val="120"/>
          <w:marBottom w:val="120"/>
          <w:divBdr>
            <w:top w:val="none" w:sz="0" w:space="0" w:color="auto"/>
            <w:left w:val="none" w:sz="0" w:space="0" w:color="auto"/>
            <w:bottom w:val="none" w:sz="0" w:space="0" w:color="auto"/>
            <w:right w:val="none" w:sz="0" w:space="0" w:color="auto"/>
          </w:divBdr>
        </w:div>
      </w:divsChild>
    </w:div>
    <w:div w:id="712967904">
      <w:bodyDiv w:val="1"/>
      <w:marLeft w:val="0"/>
      <w:marRight w:val="0"/>
      <w:marTop w:val="0"/>
      <w:marBottom w:val="0"/>
      <w:divBdr>
        <w:top w:val="none" w:sz="0" w:space="0" w:color="auto"/>
        <w:left w:val="none" w:sz="0" w:space="0" w:color="auto"/>
        <w:bottom w:val="none" w:sz="0" w:space="0" w:color="auto"/>
        <w:right w:val="none" w:sz="0" w:space="0" w:color="auto"/>
      </w:divBdr>
    </w:div>
    <w:div w:id="715398099">
      <w:bodyDiv w:val="1"/>
      <w:marLeft w:val="0"/>
      <w:marRight w:val="0"/>
      <w:marTop w:val="0"/>
      <w:marBottom w:val="0"/>
      <w:divBdr>
        <w:top w:val="none" w:sz="0" w:space="0" w:color="auto"/>
        <w:left w:val="none" w:sz="0" w:space="0" w:color="auto"/>
        <w:bottom w:val="none" w:sz="0" w:space="0" w:color="auto"/>
        <w:right w:val="none" w:sz="0" w:space="0" w:color="auto"/>
      </w:divBdr>
    </w:div>
    <w:div w:id="718438142">
      <w:bodyDiv w:val="1"/>
      <w:marLeft w:val="0"/>
      <w:marRight w:val="0"/>
      <w:marTop w:val="0"/>
      <w:marBottom w:val="0"/>
      <w:divBdr>
        <w:top w:val="none" w:sz="0" w:space="0" w:color="auto"/>
        <w:left w:val="none" w:sz="0" w:space="0" w:color="auto"/>
        <w:bottom w:val="none" w:sz="0" w:space="0" w:color="auto"/>
        <w:right w:val="none" w:sz="0" w:space="0" w:color="auto"/>
      </w:divBdr>
      <w:divsChild>
        <w:div w:id="1177500964">
          <w:marLeft w:val="0"/>
          <w:marRight w:val="0"/>
          <w:marTop w:val="120"/>
          <w:marBottom w:val="120"/>
          <w:divBdr>
            <w:top w:val="none" w:sz="0" w:space="0" w:color="auto"/>
            <w:left w:val="none" w:sz="0" w:space="0" w:color="auto"/>
            <w:bottom w:val="none" w:sz="0" w:space="0" w:color="auto"/>
            <w:right w:val="none" w:sz="0" w:space="0" w:color="auto"/>
          </w:divBdr>
        </w:div>
      </w:divsChild>
    </w:div>
    <w:div w:id="719522291">
      <w:bodyDiv w:val="1"/>
      <w:marLeft w:val="0"/>
      <w:marRight w:val="0"/>
      <w:marTop w:val="0"/>
      <w:marBottom w:val="0"/>
      <w:divBdr>
        <w:top w:val="none" w:sz="0" w:space="0" w:color="auto"/>
        <w:left w:val="none" w:sz="0" w:space="0" w:color="auto"/>
        <w:bottom w:val="none" w:sz="0" w:space="0" w:color="auto"/>
        <w:right w:val="none" w:sz="0" w:space="0" w:color="auto"/>
      </w:divBdr>
      <w:divsChild>
        <w:div w:id="1211309480">
          <w:marLeft w:val="0"/>
          <w:marRight w:val="0"/>
          <w:marTop w:val="0"/>
          <w:marBottom w:val="0"/>
          <w:divBdr>
            <w:top w:val="none" w:sz="0" w:space="0" w:color="auto"/>
            <w:left w:val="none" w:sz="0" w:space="0" w:color="auto"/>
            <w:bottom w:val="none" w:sz="0" w:space="0" w:color="auto"/>
            <w:right w:val="none" w:sz="0" w:space="0" w:color="auto"/>
          </w:divBdr>
          <w:divsChild>
            <w:div w:id="1865744893">
              <w:marLeft w:val="0"/>
              <w:marRight w:val="0"/>
              <w:marTop w:val="0"/>
              <w:marBottom w:val="120"/>
              <w:divBdr>
                <w:top w:val="none" w:sz="0" w:space="0" w:color="auto"/>
                <w:left w:val="none" w:sz="0" w:space="0" w:color="auto"/>
                <w:bottom w:val="none" w:sz="0" w:space="0" w:color="auto"/>
                <w:right w:val="none" w:sz="0" w:space="0" w:color="auto"/>
              </w:divBdr>
            </w:div>
          </w:divsChild>
        </w:div>
        <w:div w:id="1206984817">
          <w:marLeft w:val="0"/>
          <w:marRight w:val="0"/>
          <w:marTop w:val="0"/>
          <w:marBottom w:val="0"/>
          <w:divBdr>
            <w:top w:val="none" w:sz="0" w:space="0" w:color="auto"/>
            <w:left w:val="none" w:sz="0" w:space="0" w:color="auto"/>
            <w:bottom w:val="none" w:sz="0" w:space="0" w:color="auto"/>
            <w:right w:val="none" w:sz="0" w:space="0" w:color="auto"/>
          </w:divBdr>
          <w:divsChild>
            <w:div w:id="95421499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25687311">
      <w:bodyDiv w:val="1"/>
      <w:marLeft w:val="0"/>
      <w:marRight w:val="0"/>
      <w:marTop w:val="0"/>
      <w:marBottom w:val="0"/>
      <w:divBdr>
        <w:top w:val="none" w:sz="0" w:space="0" w:color="auto"/>
        <w:left w:val="none" w:sz="0" w:space="0" w:color="auto"/>
        <w:bottom w:val="none" w:sz="0" w:space="0" w:color="auto"/>
        <w:right w:val="none" w:sz="0" w:space="0" w:color="auto"/>
      </w:divBdr>
    </w:div>
    <w:div w:id="736132382">
      <w:bodyDiv w:val="1"/>
      <w:marLeft w:val="0"/>
      <w:marRight w:val="0"/>
      <w:marTop w:val="0"/>
      <w:marBottom w:val="0"/>
      <w:divBdr>
        <w:top w:val="none" w:sz="0" w:space="0" w:color="auto"/>
        <w:left w:val="none" w:sz="0" w:space="0" w:color="auto"/>
        <w:bottom w:val="none" w:sz="0" w:space="0" w:color="auto"/>
        <w:right w:val="none" w:sz="0" w:space="0" w:color="auto"/>
      </w:divBdr>
    </w:div>
    <w:div w:id="740172708">
      <w:bodyDiv w:val="1"/>
      <w:marLeft w:val="0"/>
      <w:marRight w:val="0"/>
      <w:marTop w:val="0"/>
      <w:marBottom w:val="0"/>
      <w:divBdr>
        <w:top w:val="none" w:sz="0" w:space="0" w:color="auto"/>
        <w:left w:val="none" w:sz="0" w:space="0" w:color="auto"/>
        <w:bottom w:val="none" w:sz="0" w:space="0" w:color="auto"/>
        <w:right w:val="none" w:sz="0" w:space="0" w:color="auto"/>
      </w:divBdr>
    </w:div>
    <w:div w:id="741220026">
      <w:bodyDiv w:val="1"/>
      <w:marLeft w:val="0"/>
      <w:marRight w:val="0"/>
      <w:marTop w:val="0"/>
      <w:marBottom w:val="0"/>
      <w:divBdr>
        <w:top w:val="none" w:sz="0" w:space="0" w:color="auto"/>
        <w:left w:val="none" w:sz="0" w:space="0" w:color="auto"/>
        <w:bottom w:val="none" w:sz="0" w:space="0" w:color="auto"/>
        <w:right w:val="none" w:sz="0" w:space="0" w:color="auto"/>
      </w:divBdr>
    </w:div>
    <w:div w:id="747657821">
      <w:bodyDiv w:val="1"/>
      <w:marLeft w:val="0"/>
      <w:marRight w:val="0"/>
      <w:marTop w:val="0"/>
      <w:marBottom w:val="0"/>
      <w:divBdr>
        <w:top w:val="none" w:sz="0" w:space="0" w:color="auto"/>
        <w:left w:val="none" w:sz="0" w:space="0" w:color="auto"/>
        <w:bottom w:val="none" w:sz="0" w:space="0" w:color="auto"/>
        <w:right w:val="none" w:sz="0" w:space="0" w:color="auto"/>
      </w:divBdr>
    </w:div>
    <w:div w:id="749736373">
      <w:bodyDiv w:val="1"/>
      <w:marLeft w:val="0"/>
      <w:marRight w:val="0"/>
      <w:marTop w:val="0"/>
      <w:marBottom w:val="0"/>
      <w:divBdr>
        <w:top w:val="none" w:sz="0" w:space="0" w:color="auto"/>
        <w:left w:val="none" w:sz="0" w:space="0" w:color="auto"/>
        <w:bottom w:val="none" w:sz="0" w:space="0" w:color="auto"/>
        <w:right w:val="none" w:sz="0" w:space="0" w:color="auto"/>
      </w:divBdr>
    </w:div>
    <w:div w:id="754479979">
      <w:bodyDiv w:val="1"/>
      <w:marLeft w:val="0"/>
      <w:marRight w:val="0"/>
      <w:marTop w:val="0"/>
      <w:marBottom w:val="0"/>
      <w:divBdr>
        <w:top w:val="none" w:sz="0" w:space="0" w:color="auto"/>
        <w:left w:val="none" w:sz="0" w:space="0" w:color="auto"/>
        <w:bottom w:val="none" w:sz="0" w:space="0" w:color="auto"/>
        <w:right w:val="none" w:sz="0" w:space="0" w:color="auto"/>
      </w:divBdr>
    </w:div>
    <w:div w:id="755177643">
      <w:bodyDiv w:val="1"/>
      <w:marLeft w:val="0"/>
      <w:marRight w:val="0"/>
      <w:marTop w:val="0"/>
      <w:marBottom w:val="0"/>
      <w:divBdr>
        <w:top w:val="none" w:sz="0" w:space="0" w:color="auto"/>
        <w:left w:val="none" w:sz="0" w:space="0" w:color="auto"/>
        <w:bottom w:val="none" w:sz="0" w:space="0" w:color="auto"/>
        <w:right w:val="none" w:sz="0" w:space="0" w:color="auto"/>
      </w:divBdr>
    </w:div>
    <w:div w:id="755320601">
      <w:bodyDiv w:val="1"/>
      <w:marLeft w:val="0"/>
      <w:marRight w:val="0"/>
      <w:marTop w:val="0"/>
      <w:marBottom w:val="0"/>
      <w:divBdr>
        <w:top w:val="none" w:sz="0" w:space="0" w:color="auto"/>
        <w:left w:val="none" w:sz="0" w:space="0" w:color="auto"/>
        <w:bottom w:val="none" w:sz="0" w:space="0" w:color="auto"/>
        <w:right w:val="none" w:sz="0" w:space="0" w:color="auto"/>
      </w:divBdr>
      <w:divsChild>
        <w:div w:id="1913074855">
          <w:marLeft w:val="0"/>
          <w:marRight w:val="0"/>
          <w:marTop w:val="0"/>
          <w:marBottom w:val="0"/>
          <w:divBdr>
            <w:top w:val="none" w:sz="0" w:space="0" w:color="auto"/>
            <w:left w:val="none" w:sz="0" w:space="0" w:color="auto"/>
            <w:bottom w:val="none" w:sz="0" w:space="0" w:color="auto"/>
            <w:right w:val="none" w:sz="0" w:space="0" w:color="auto"/>
          </w:divBdr>
          <w:divsChild>
            <w:div w:id="846215575">
              <w:marLeft w:val="0"/>
              <w:marRight w:val="0"/>
              <w:marTop w:val="0"/>
              <w:marBottom w:val="0"/>
              <w:divBdr>
                <w:top w:val="none" w:sz="0" w:space="0" w:color="auto"/>
                <w:left w:val="none" w:sz="0" w:space="0" w:color="auto"/>
                <w:bottom w:val="none" w:sz="0" w:space="0" w:color="auto"/>
                <w:right w:val="none" w:sz="0" w:space="0" w:color="auto"/>
              </w:divBdr>
              <w:divsChild>
                <w:div w:id="728115721">
                  <w:marLeft w:val="0"/>
                  <w:marRight w:val="0"/>
                  <w:marTop w:val="0"/>
                  <w:marBottom w:val="0"/>
                  <w:divBdr>
                    <w:top w:val="none" w:sz="0" w:space="0" w:color="auto"/>
                    <w:left w:val="none" w:sz="0" w:space="0" w:color="auto"/>
                    <w:bottom w:val="none" w:sz="0" w:space="0" w:color="auto"/>
                    <w:right w:val="none" w:sz="0" w:space="0" w:color="auto"/>
                  </w:divBdr>
                  <w:divsChild>
                    <w:div w:id="1580091084">
                      <w:marLeft w:val="0"/>
                      <w:marRight w:val="0"/>
                      <w:marTop w:val="75"/>
                      <w:marBottom w:val="75"/>
                      <w:divBdr>
                        <w:top w:val="none" w:sz="0" w:space="0" w:color="auto"/>
                        <w:left w:val="none" w:sz="0" w:space="0" w:color="auto"/>
                        <w:bottom w:val="none" w:sz="0" w:space="0" w:color="auto"/>
                        <w:right w:val="none" w:sz="0" w:space="0" w:color="auto"/>
                      </w:divBdr>
                      <w:divsChild>
                        <w:div w:id="1899704379">
                          <w:marLeft w:val="0"/>
                          <w:marRight w:val="0"/>
                          <w:marTop w:val="0"/>
                          <w:marBottom w:val="0"/>
                          <w:divBdr>
                            <w:top w:val="none" w:sz="0" w:space="0" w:color="auto"/>
                            <w:left w:val="none" w:sz="0" w:space="0" w:color="auto"/>
                            <w:bottom w:val="none" w:sz="0" w:space="0" w:color="auto"/>
                            <w:right w:val="none" w:sz="0" w:space="0" w:color="auto"/>
                          </w:divBdr>
                          <w:divsChild>
                            <w:div w:id="122783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23472">
          <w:marLeft w:val="0"/>
          <w:marRight w:val="0"/>
          <w:marTop w:val="0"/>
          <w:marBottom w:val="0"/>
          <w:divBdr>
            <w:top w:val="none" w:sz="0" w:space="0" w:color="auto"/>
            <w:left w:val="none" w:sz="0" w:space="0" w:color="auto"/>
            <w:bottom w:val="none" w:sz="0" w:space="0" w:color="auto"/>
            <w:right w:val="none" w:sz="0" w:space="0" w:color="auto"/>
          </w:divBdr>
          <w:divsChild>
            <w:div w:id="1645428500">
              <w:marLeft w:val="0"/>
              <w:marRight w:val="0"/>
              <w:marTop w:val="0"/>
              <w:marBottom w:val="0"/>
              <w:divBdr>
                <w:top w:val="none" w:sz="0" w:space="0" w:color="auto"/>
                <w:left w:val="none" w:sz="0" w:space="0" w:color="auto"/>
                <w:bottom w:val="none" w:sz="0" w:space="0" w:color="auto"/>
                <w:right w:val="none" w:sz="0" w:space="0" w:color="auto"/>
              </w:divBdr>
              <w:divsChild>
                <w:div w:id="1142235624">
                  <w:marLeft w:val="0"/>
                  <w:marRight w:val="0"/>
                  <w:marTop w:val="0"/>
                  <w:marBottom w:val="0"/>
                  <w:divBdr>
                    <w:top w:val="none" w:sz="0" w:space="0" w:color="auto"/>
                    <w:left w:val="none" w:sz="0" w:space="0" w:color="auto"/>
                    <w:bottom w:val="none" w:sz="0" w:space="0" w:color="auto"/>
                    <w:right w:val="none" w:sz="0" w:space="0" w:color="auto"/>
                  </w:divBdr>
                  <w:divsChild>
                    <w:div w:id="120002196">
                      <w:marLeft w:val="0"/>
                      <w:marRight w:val="0"/>
                      <w:marTop w:val="0"/>
                      <w:marBottom w:val="0"/>
                      <w:divBdr>
                        <w:top w:val="none" w:sz="0" w:space="0" w:color="auto"/>
                        <w:left w:val="none" w:sz="0" w:space="0" w:color="auto"/>
                        <w:bottom w:val="none" w:sz="0" w:space="0" w:color="auto"/>
                        <w:right w:val="none" w:sz="0" w:space="0" w:color="auto"/>
                      </w:divBdr>
                      <w:divsChild>
                        <w:div w:id="1265454025">
                          <w:marLeft w:val="0"/>
                          <w:marRight w:val="0"/>
                          <w:marTop w:val="0"/>
                          <w:marBottom w:val="0"/>
                          <w:divBdr>
                            <w:top w:val="single" w:sz="6" w:space="0" w:color="auto"/>
                            <w:left w:val="none" w:sz="0" w:space="0" w:color="auto"/>
                            <w:bottom w:val="single" w:sz="6" w:space="0" w:color="auto"/>
                            <w:right w:val="none" w:sz="0" w:space="0" w:color="auto"/>
                          </w:divBdr>
                          <w:divsChild>
                            <w:div w:id="2065904858">
                              <w:marLeft w:val="0"/>
                              <w:marRight w:val="0"/>
                              <w:marTop w:val="0"/>
                              <w:marBottom w:val="0"/>
                              <w:divBdr>
                                <w:top w:val="none" w:sz="0" w:space="0" w:color="auto"/>
                                <w:left w:val="none" w:sz="0" w:space="0" w:color="auto"/>
                                <w:bottom w:val="none" w:sz="0" w:space="0" w:color="auto"/>
                                <w:right w:val="single" w:sz="6" w:space="0" w:color="auto"/>
                              </w:divBdr>
                              <w:divsChild>
                                <w:div w:id="869879303">
                                  <w:marLeft w:val="0"/>
                                  <w:marRight w:val="0"/>
                                  <w:marTop w:val="0"/>
                                  <w:marBottom w:val="0"/>
                                  <w:divBdr>
                                    <w:top w:val="none" w:sz="0" w:space="0" w:color="auto"/>
                                    <w:left w:val="none" w:sz="0" w:space="0" w:color="auto"/>
                                    <w:bottom w:val="none" w:sz="0" w:space="0" w:color="auto"/>
                                    <w:right w:val="none" w:sz="0" w:space="0" w:color="auto"/>
                                  </w:divBdr>
                                  <w:divsChild>
                                    <w:div w:id="1157960433">
                                      <w:marLeft w:val="0"/>
                                      <w:marRight w:val="0"/>
                                      <w:marTop w:val="0"/>
                                      <w:marBottom w:val="0"/>
                                      <w:divBdr>
                                        <w:top w:val="single" w:sz="2" w:space="0" w:color="auto"/>
                                        <w:left w:val="single" w:sz="2" w:space="0" w:color="auto"/>
                                        <w:bottom w:val="single" w:sz="2" w:space="0" w:color="auto"/>
                                        <w:right w:val="single" w:sz="2" w:space="0" w:color="auto"/>
                                      </w:divBdr>
                                      <w:divsChild>
                                        <w:div w:id="762259741">
                                          <w:marLeft w:val="0"/>
                                          <w:marRight w:val="0"/>
                                          <w:marTop w:val="0"/>
                                          <w:marBottom w:val="0"/>
                                          <w:divBdr>
                                            <w:top w:val="none" w:sz="0" w:space="0" w:color="auto"/>
                                            <w:left w:val="none" w:sz="0" w:space="0" w:color="auto"/>
                                            <w:bottom w:val="none" w:sz="0" w:space="0" w:color="auto"/>
                                            <w:right w:val="none" w:sz="0" w:space="0" w:color="auto"/>
                                          </w:divBdr>
                                          <w:divsChild>
                                            <w:div w:id="1308897044">
                                              <w:marLeft w:val="0"/>
                                              <w:marRight w:val="0"/>
                                              <w:marTop w:val="0"/>
                                              <w:marBottom w:val="0"/>
                                              <w:divBdr>
                                                <w:top w:val="none" w:sz="0" w:space="0" w:color="auto"/>
                                                <w:left w:val="none" w:sz="0" w:space="0" w:color="auto"/>
                                                <w:bottom w:val="none" w:sz="0" w:space="0" w:color="auto"/>
                                                <w:right w:val="none" w:sz="0" w:space="0" w:color="auto"/>
                                              </w:divBdr>
                                              <w:divsChild>
                                                <w:div w:id="2084958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71954656">
                              <w:marLeft w:val="0"/>
                              <w:marRight w:val="0"/>
                              <w:marTop w:val="0"/>
                              <w:marBottom w:val="0"/>
                              <w:divBdr>
                                <w:top w:val="none" w:sz="0" w:space="0" w:color="auto"/>
                                <w:left w:val="none" w:sz="0" w:space="0" w:color="auto"/>
                                <w:bottom w:val="none" w:sz="0" w:space="0" w:color="auto"/>
                                <w:right w:val="none" w:sz="0" w:space="0" w:color="auto"/>
                              </w:divBdr>
                              <w:divsChild>
                                <w:div w:id="494497507">
                                  <w:marLeft w:val="0"/>
                                  <w:marRight w:val="0"/>
                                  <w:marTop w:val="0"/>
                                  <w:marBottom w:val="0"/>
                                  <w:divBdr>
                                    <w:top w:val="none" w:sz="0" w:space="0" w:color="auto"/>
                                    <w:left w:val="none" w:sz="0" w:space="0" w:color="auto"/>
                                    <w:bottom w:val="none" w:sz="0" w:space="0" w:color="auto"/>
                                    <w:right w:val="none" w:sz="0" w:space="0" w:color="auto"/>
                                  </w:divBdr>
                                  <w:divsChild>
                                    <w:div w:id="2043704612">
                                      <w:marLeft w:val="0"/>
                                      <w:marRight w:val="0"/>
                                      <w:marTop w:val="75"/>
                                      <w:marBottom w:val="75"/>
                                      <w:divBdr>
                                        <w:top w:val="none" w:sz="0" w:space="0" w:color="auto"/>
                                        <w:left w:val="none" w:sz="0" w:space="0" w:color="auto"/>
                                        <w:bottom w:val="none" w:sz="0" w:space="0" w:color="auto"/>
                                        <w:right w:val="none" w:sz="0" w:space="0" w:color="auto"/>
                                      </w:divBdr>
                                      <w:divsChild>
                                        <w:div w:id="728377874">
                                          <w:marLeft w:val="0"/>
                                          <w:marRight w:val="0"/>
                                          <w:marTop w:val="0"/>
                                          <w:marBottom w:val="0"/>
                                          <w:divBdr>
                                            <w:top w:val="none" w:sz="0" w:space="0" w:color="auto"/>
                                            <w:left w:val="none" w:sz="0" w:space="0" w:color="auto"/>
                                            <w:bottom w:val="none" w:sz="0" w:space="0" w:color="auto"/>
                                            <w:right w:val="none" w:sz="0" w:space="0" w:color="auto"/>
                                          </w:divBdr>
                                        </w:div>
                                      </w:divsChild>
                                    </w:div>
                                    <w:div w:id="23405743">
                                      <w:marLeft w:val="0"/>
                                      <w:marRight w:val="0"/>
                                      <w:marTop w:val="75"/>
                                      <w:marBottom w:val="75"/>
                                      <w:divBdr>
                                        <w:top w:val="none" w:sz="0" w:space="0" w:color="auto"/>
                                        <w:left w:val="none" w:sz="0" w:space="0" w:color="auto"/>
                                        <w:bottom w:val="none" w:sz="0" w:space="0" w:color="auto"/>
                                        <w:right w:val="none" w:sz="0" w:space="0" w:color="auto"/>
                                      </w:divBdr>
                                      <w:divsChild>
                                        <w:div w:id="468475100">
                                          <w:marLeft w:val="0"/>
                                          <w:marRight w:val="0"/>
                                          <w:marTop w:val="0"/>
                                          <w:marBottom w:val="0"/>
                                          <w:divBdr>
                                            <w:top w:val="none" w:sz="0" w:space="0" w:color="auto"/>
                                            <w:left w:val="none" w:sz="0" w:space="0" w:color="auto"/>
                                            <w:bottom w:val="none" w:sz="0" w:space="0" w:color="auto"/>
                                            <w:right w:val="none" w:sz="0" w:space="0" w:color="auto"/>
                                          </w:divBdr>
                                        </w:div>
                                      </w:divsChild>
                                    </w:div>
                                    <w:div w:id="186693749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1267452">
      <w:bodyDiv w:val="1"/>
      <w:marLeft w:val="0"/>
      <w:marRight w:val="0"/>
      <w:marTop w:val="0"/>
      <w:marBottom w:val="0"/>
      <w:divBdr>
        <w:top w:val="none" w:sz="0" w:space="0" w:color="auto"/>
        <w:left w:val="none" w:sz="0" w:space="0" w:color="auto"/>
        <w:bottom w:val="none" w:sz="0" w:space="0" w:color="auto"/>
        <w:right w:val="none" w:sz="0" w:space="0" w:color="auto"/>
      </w:divBdr>
    </w:div>
    <w:div w:id="761800744">
      <w:bodyDiv w:val="1"/>
      <w:marLeft w:val="0"/>
      <w:marRight w:val="0"/>
      <w:marTop w:val="0"/>
      <w:marBottom w:val="0"/>
      <w:divBdr>
        <w:top w:val="none" w:sz="0" w:space="0" w:color="auto"/>
        <w:left w:val="none" w:sz="0" w:space="0" w:color="auto"/>
        <w:bottom w:val="none" w:sz="0" w:space="0" w:color="auto"/>
        <w:right w:val="none" w:sz="0" w:space="0" w:color="auto"/>
      </w:divBdr>
    </w:div>
    <w:div w:id="765341720">
      <w:bodyDiv w:val="1"/>
      <w:marLeft w:val="0"/>
      <w:marRight w:val="0"/>
      <w:marTop w:val="0"/>
      <w:marBottom w:val="0"/>
      <w:divBdr>
        <w:top w:val="none" w:sz="0" w:space="0" w:color="auto"/>
        <w:left w:val="none" w:sz="0" w:space="0" w:color="auto"/>
        <w:bottom w:val="none" w:sz="0" w:space="0" w:color="auto"/>
        <w:right w:val="none" w:sz="0" w:space="0" w:color="auto"/>
      </w:divBdr>
    </w:div>
    <w:div w:id="767193446">
      <w:bodyDiv w:val="1"/>
      <w:marLeft w:val="0"/>
      <w:marRight w:val="0"/>
      <w:marTop w:val="0"/>
      <w:marBottom w:val="0"/>
      <w:divBdr>
        <w:top w:val="none" w:sz="0" w:space="0" w:color="auto"/>
        <w:left w:val="none" w:sz="0" w:space="0" w:color="auto"/>
        <w:bottom w:val="none" w:sz="0" w:space="0" w:color="auto"/>
        <w:right w:val="none" w:sz="0" w:space="0" w:color="auto"/>
      </w:divBdr>
    </w:div>
    <w:div w:id="770857468">
      <w:bodyDiv w:val="1"/>
      <w:marLeft w:val="0"/>
      <w:marRight w:val="0"/>
      <w:marTop w:val="0"/>
      <w:marBottom w:val="0"/>
      <w:divBdr>
        <w:top w:val="none" w:sz="0" w:space="0" w:color="auto"/>
        <w:left w:val="none" w:sz="0" w:space="0" w:color="auto"/>
        <w:bottom w:val="none" w:sz="0" w:space="0" w:color="auto"/>
        <w:right w:val="none" w:sz="0" w:space="0" w:color="auto"/>
      </w:divBdr>
    </w:div>
    <w:div w:id="774058377">
      <w:bodyDiv w:val="1"/>
      <w:marLeft w:val="0"/>
      <w:marRight w:val="0"/>
      <w:marTop w:val="0"/>
      <w:marBottom w:val="0"/>
      <w:divBdr>
        <w:top w:val="none" w:sz="0" w:space="0" w:color="auto"/>
        <w:left w:val="none" w:sz="0" w:space="0" w:color="auto"/>
        <w:bottom w:val="none" w:sz="0" w:space="0" w:color="auto"/>
        <w:right w:val="none" w:sz="0" w:space="0" w:color="auto"/>
      </w:divBdr>
    </w:div>
    <w:div w:id="775251885">
      <w:bodyDiv w:val="1"/>
      <w:marLeft w:val="0"/>
      <w:marRight w:val="0"/>
      <w:marTop w:val="0"/>
      <w:marBottom w:val="0"/>
      <w:divBdr>
        <w:top w:val="none" w:sz="0" w:space="0" w:color="auto"/>
        <w:left w:val="none" w:sz="0" w:space="0" w:color="auto"/>
        <w:bottom w:val="none" w:sz="0" w:space="0" w:color="auto"/>
        <w:right w:val="none" w:sz="0" w:space="0" w:color="auto"/>
      </w:divBdr>
    </w:div>
    <w:div w:id="776290167">
      <w:bodyDiv w:val="1"/>
      <w:marLeft w:val="0"/>
      <w:marRight w:val="0"/>
      <w:marTop w:val="0"/>
      <w:marBottom w:val="0"/>
      <w:divBdr>
        <w:top w:val="none" w:sz="0" w:space="0" w:color="auto"/>
        <w:left w:val="none" w:sz="0" w:space="0" w:color="auto"/>
        <w:bottom w:val="none" w:sz="0" w:space="0" w:color="auto"/>
        <w:right w:val="none" w:sz="0" w:space="0" w:color="auto"/>
      </w:divBdr>
    </w:div>
    <w:div w:id="776560068">
      <w:bodyDiv w:val="1"/>
      <w:marLeft w:val="0"/>
      <w:marRight w:val="0"/>
      <w:marTop w:val="0"/>
      <w:marBottom w:val="0"/>
      <w:divBdr>
        <w:top w:val="none" w:sz="0" w:space="0" w:color="auto"/>
        <w:left w:val="none" w:sz="0" w:space="0" w:color="auto"/>
        <w:bottom w:val="none" w:sz="0" w:space="0" w:color="auto"/>
        <w:right w:val="none" w:sz="0" w:space="0" w:color="auto"/>
      </w:divBdr>
    </w:div>
    <w:div w:id="777068292">
      <w:bodyDiv w:val="1"/>
      <w:marLeft w:val="0"/>
      <w:marRight w:val="0"/>
      <w:marTop w:val="0"/>
      <w:marBottom w:val="0"/>
      <w:divBdr>
        <w:top w:val="none" w:sz="0" w:space="0" w:color="auto"/>
        <w:left w:val="none" w:sz="0" w:space="0" w:color="auto"/>
        <w:bottom w:val="none" w:sz="0" w:space="0" w:color="auto"/>
        <w:right w:val="none" w:sz="0" w:space="0" w:color="auto"/>
      </w:divBdr>
    </w:div>
    <w:div w:id="777330266">
      <w:bodyDiv w:val="1"/>
      <w:marLeft w:val="0"/>
      <w:marRight w:val="0"/>
      <w:marTop w:val="0"/>
      <w:marBottom w:val="0"/>
      <w:divBdr>
        <w:top w:val="none" w:sz="0" w:space="0" w:color="auto"/>
        <w:left w:val="none" w:sz="0" w:space="0" w:color="auto"/>
        <w:bottom w:val="none" w:sz="0" w:space="0" w:color="auto"/>
        <w:right w:val="none" w:sz="0" w:space="0" w:color="auto"/>
      </w:divBdr>
    </w:div>
    <w:div w:id="778989866">
      <w:bodyDiv w:val="1"/>
      <w:marLeft w:val="0"/>
      <w:marRight w:val="0"/>
      <w:marTop w:val="0"/>
      <w:marBottom w:val="0"/>
      <w:divBdr>
        <w:top w:val="none" w:sz="0" w:space="0" w:color="auto"/>
        <w:left w:val="none" w:sz="0" w:space="0" w:color="auto"/>
        <w:bottom w:val="none" w:sz="0" w:space="0" w:color="auto"/>
        <w:right w:val="none" w:sz="0" w:space="0" w:color="auto"/>
      </w:divBdr>
    </w:div>
    <w:div w:id="779878845">
      <w:bodyDiv w:val="1"/>
      <w:marLeft w:val="0"/>
      <w:marRight w:val="0"/>
      <w:marTop w:val="0"/>
      <w:marBottom w:val="0"/>
      <w:divBdr>
        <w:top w:val="none" w:sz="0" w:space="0" w:color="auto"/>
        <w:left w:val="none" w:sz="0" w:space="0" w:color="auto"/>
        <w:bottom w:val="none" w:sz="0" w:space="0" w:color="auto"/>
        <w:right w:val="none" w:sz="0" w:space="0" w:color="auto"/>
      </w:divBdr>
      <w:divsChild>
        <w:div w:id="462161198">
          <w:marLeft w:val="0"/>
          <w:marRight w:val="0"/>
          <w:marTop w:val="0"/>
          <w:marBottom w:val="0"/>
          <w:divBdr>
            <w:top w:val="none" w:sz="0" w:space="0" w:color="auto"/>
            <w:left w:val="none" w:sz="0" w:space="0" w:color="auto"/>
            <w:bottom w:val="none" w:sz="0" w:space="0" w:color="auto"/>
            <w:right w:val="none" w:sz="0" w:space="0" w:color="auto"/>
          </w:divBdr>
        </w:div>
      </w:divsChild>
    </w:div>
    <w:div w:id="783235792">
      <w:bodyDiv w:val="1"/>
      <w:marLeft w:val="0"/>
      <w:marRight w:val="0"/>
      <w:marTop w:val="0"/>
      <w:marBottom w:val="0"/>
      <w:divBdr>
        <w:top w:val="none" w:sz="0" w:space="0" w:color="auto"/>
        <w:left w:val="none" w:sz="0" w:space="0" w:color="auto"/>
        <w:bottom w:val="none" w:sz="0" w:space="0" w:color="auto"/>
        <w:right w:val="none" w:sz="0" w:space="0" w:color="auto"/>
      </w:divBdr>
    </w:div>
    <w:div w:id="784615334">
      <w:bodyDiv w:val="1"/>
      <w:marLeft w:val="0"/>
      <w:marRight w:val="0"/>
      <w:marTop w:val="0"/>
      <w:marBottom w:val="0"/>
      <w:divBdr>
        <w:top w:val="none" w:sz="0" w:space="0" w:color="auto"/>
        <w:left w:val="none" w:sz="0" w:space="0" w:color="auto"/>
        <w:bottom w:val="none" w:sz="0" w:space="0" w:color="auto"/>
        <w:right w:val="none" w:sz="0" w:space="0" w:color="auto"/>
      </w:divBdr>
    </w:div>
    <w:div w:id="791169423">
      <w:bodyDiv w:val="1"/>
      <w:marLeft w:val="0"/>
      <w:marRight w:val="0"/>
      <w:marTop w:val="0"/>
      <w:marBottom w:val="0"/>
      <w:divBdr>
        <w:top w:val="none" w:sz="0" w:space="0" w:color="auto"/>
        <w:left w:val="none" w:sz="0" w:space="0" w:color="auto"/>
        <w:bottom w:val="none" w:sz="0" w:space="0" w:color="auto"/>
        <w:right w:val="none" w:sz="0" w:space="0" w:color="auto"/>
      </w:divBdr>
    </w:div>
    <w:div w:id="791946399">
      <w:bodyDiv w:val="1"/>
      <w:marLeft w:val="0"/>
      <w:marRight w:val="0"/>
      <w:marTop w:val="0"/>
      <w:marBottom w:val="0"/>
      <w:divBdr>
        <w:top w:val="none" w:sz="0" w:space="0" w:color="auto"/>
        <w:left w:val="none" w:sz="0" w:space="0" w:color="auto"/>
        <w:bottom w:val="none" w:sz="0" w:space="0" w:color="auto"/>
        <w:right w:val="none" w:sz="0" w:space="0" w:color="auto"/>
      </w:divBdr>
    </w:div>
    <w:div w:id="794063153">
      <w:bodyDiv w:val="1"/>
      <w:marLeft w:val="0"/>
      <w:marRight w:val="0"/>
      <w:marTop w:val="0"/>
      <w:marBottom w:val="0"/>
      <w:divBdr>
        <w:top w:val="none" w:sz="0" w:space="0" w:color="auto"/>
        <w:left w:val="none" w:sz="0" w:space="0" w:color="auto"/>
        <w:bottom w:val="none" w:sz="0" w:space="0" w:color="auto"/>
        <w:right w:val="none" w:sz="0" w:space="0" w:color="auto"/>
      </w:divBdr>
      <w:divsChild>
        <w:div w:id="8602520">
          <w:marLeft w:val="0"/>
          <w:marRight w:val="0"/>
          <w:marTop w:val="0"/>
          <w:marBottom w:val="120"/>
          <w:divBdr>
            <w:top w:val="none" w:sz="0" w:space="0" w:color="auto"/>
            <w:left w:val="none" w:sz="0" w:space="0" w:color="auto"/>
            <w:bottom w:val="none" w:sz="0" w:space="0" w:color="auto"/>
            <w:right w:val="none" w:sz="0" w:space="0" w:color="auto"/>
          </w:divBdr>
        </w:div>
      </w:divsChild>
    </w:div>
    <w:div w:id="795564793">
      <w:bodyDiv w:val="1"/>
      <w:marLeft w:val="0"/>
      <w:marRight w:val="0"/>
      <w:marTop w:val="0"/>
      <w:marBottom w:val="0"/>
      <w:divBdr>
        <w:top w:val="none" w:sz="0" w:space="0" w:color="auto"/>
        <w:left w:val="none" w:sz="0" w:space="0" w:color="auto"/>
        <w:bottom w:val="none" w:sz="0" w:space="0" w:color="auto"/>
        <w:right w:val="none" w:sz="0" w:space="0" w:color="auto"/>
      </w:divBdr>
    </w:div>
    <w:div w:id="796987895">
      <w:bodyDiv w:val="1"/>
      <w:marLeft w:val="0"/>
      <w:marRight w:val="0"/>
      <w:marTop w:val="0"/>
      <w:marBottom w:val="0"/>
      <w:divBdr>
        <w:top w:val="none" w:sz="0" w:space="0" w:color="auto"/>
        <w:left w:val="none" w:sz="0" w:space="0" w:color="auto"/>
        <w:bottom w:val="none" w:sz="0" w:space="0" w:color="auto"/>
        <w:right w:val="none" w:sz="0" w:space="0" w:color="auto"/>
      </w:divBdr>
    </w:div>
    <w:div w:id="801313947">
      <w:bodyDiv w:val="1"/>
      <w:marLeft w:val="0"/>
      <w:marRight w:val="0"/>
      <w:marTop w:val="0"/>
      <w:marBottom w:val="0"/>
      <w:divBdr>
        <w:top w:val="none" w:sz="0" w:space="0" w:color="auto"/>
        <w:left w:val="none" w:sz="0" w:space="0" w:color="auto"/>
        <w:bottom w:val="none" w:sz="0" w:space="0" w:color="auto"/>
        <w:right w:val="none" w:sz="0" w:space="0" w:color="auto"/>
      </w:divBdr>
    </w:div>
    <w:div w:id="801776648">
      <w:bodyDiv w:val="1"/>
      <w:marLeft w:val="0"/>
      <w:marRight w:val="0"/>
      <w:marTop w:val="0"/>
      <w:marBottom w:val="0"/>
      <w:divBdr>
        <w:top w:val="none" w:sz="0" w:space="0" w:color="auto"/>
        <w:left w:val="none" w:sz="0" w:space="0" w:color="auto"/>
        <w:bottom w:val="none" w:sz="0" w:space="0" w:color="auto"/>
        <w:right w:val="none" w:sz="0" w:space="0" w:color="auto"/>
      </w:divBdr>
      <w:divsChild>
        <w:div w:id="1265262883">
          <w:marLeft w:val="0"/>
          <w:marRight w:val="0"/>
          <w:marTop w:val="0"/>
          <w:marBottom w:val="0"/>
          <w:divBdr>
            <w:top w:val="none" w:sz="0" w:space="0" w:color="auto"/>
            <w:left w:val="none" w:sz="0" w:space="0" w:color="auto"/>
            <w:bottom w:val="none" w:sz="0" w:space="0" w:color="auto"/>
            <w:right w:val="none" w:sz="0" w:space="0" w:color="auto"/>
          </w:divBdr>
          <w:divsChild>
            <w:div w:id="821459348">
              <w:marLeft w:val="0"/>
              <w:marRight w:val="0"/>
              <w:marTop w:val="0"/>
              <w:marBottom w:val="0"/>
              <w:divBdr>
                <w:top w:val="none" w:sz="0" w:space="0" w:color="auto"/>
                <w:left w:val="none" w:sz="0" w:space="0" w:color="auto"/>
                <w:bottom w:val="none" w:sz="0" w:space="0" w:color="auto"/>
                <w:right w:val="none" w:sz="0" w:space="0" w:color="auto"/>
              </w:divBdr>
              <w:divsChild>
                <w:div w:id="1334257651">
                  <w:marLeft w:val="0"/>
                  <w:marRight w:val="0"/>
                  <w:marTop w:val="0"/>
                  <w:marBottom w:val="0"/>
                  <w:divBdr>
                    <w:top w:val="none" w:sz="0" w:space="0" w:color="auto"/>
                    <w:left w:val="none" w:sz="0" w:space="0" w:color="auto"/>
                    <w:bottom w:val="none" w:sz="0" w:space="0" w:color="auto"/>
                    <w:right w:val="none" w:sz="0" w:space="0" w:color="auto"/>
                  </w:divBdr>
                  <w:divsChild>
                    <w:div w:id="70447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967447">
      <w:bodyDiv w:val="1"/>
      <w:marLeft w:val="0"/>
      <w:marRight w:val="0"/>
      <w:marTop w:val="0"/>
      <w:marBottom w:val="0"/>
      <w:divBdr>
        <w:top w:val="none" w:sz="0" w:space="0" w:color="auto"/>
        <w:left w:val="none" w:sz="0" w:space="0" w:color="auto"/>
        <w:bottom w:val="none" w:sz="0" w:space="0" w:color="auto"/>
        <w:right w:val="none" w:sz="0" w:space="0" w:color="auto"/>
      </w:divBdr>
      <w:divsChild>
        <w:div w:id="649989718">
          <w:marLeft w:val="0"/>
          <w:marRight w:val="0"/>
          <w:marTop w:val="120"/>
          <w:marBottom w:val="120"/>
          <w:divBdr>
            <w:top w:val="none" w:sz="0" w:space="0" w:color="auto"/>
            <w:left w:val="none" w:sz="0" w:space="0" w:color="auto"/>
            <w:bottom w:val="none" w:sz="0" w:space="0" w:color="auto"/>
            <w:right w:val="none" w:sz="0" w:space="0" w:color="auto"/>
          </w:divBdr>
        </w:div>
      </w:divsChild>
    </w:div>
    <w:div w:id="805699722">
      <w:bodyDiv w:val="1"/>
      <w:marLeft w:val="0"/>
      <w:marRight w:val="0"/>
      <w:marTop w:val="0"/>
      <w:marBottom w:val="0"/>
      <w:divBdr>
        <w:top w:val="none" w:sz="0" w:space="0" w:color="auto"/>
        <w:left w:val="none" w:sz="0" w:space="0" w:color="auto"/>
        <w:bottom w:val="none" w:sz="0" w:space="0" w:color="auto"/>
        <w:right w:val="none" w:sz="0" w:space="0" w:color="auto"/>
      </w:divBdr>
    </w:div>
    <w:div w:id="813521426">
      <w:bodyDiv w:val="1"/>
      <w:marLeft w:val="0"/>
      <w:marRight w:val="0"/>
      <w:marTop w:val="0"/>
      <w:marBottom w:val="0"/>
      <w:divBdr>
        <w:top w:val="none" w:sz="0" w:space="0" w:color="auto"/>
        <w:left w:val="none" w:sz="0" w:space="0" w:color="auto"/>
        <w:bottom w:val="none" w:sz="0" w:space="0" w:color="auto"/>
        <w:right w:val="none" w:sz="0" w:space="0" w:color="auto"/>
      </w:divBdr>
      <w:divsChild>
        <w:div w:id="416174991">
          <w:marLeft w:val="0"/>
          <w:marRight w:val="0"/>
          <w:marTop w:val="0"/>
          <w:marBottom w:val="0"/>
          <w:divBdr>
            <w:top w:val="none" w:sz="0" w:space="0" w:color="auto"/>
            <w:left w:val="none" w:sz="0" w:space="0" w:color="auto"/>
            <w:bottom w:val="none" w:sz="0" w:space="0" w:color="auto"/>
            <w:right w:val="none" w:sz="0" w:space="0" w:color="auto"/>
          </w:divBdr>
        </w:div>
      </w:divsChild>
    </w:div>
    <w:div w:id="815798577">
      <w:bodyDiv w:val="1"/>
      <w:marLeft w:val="0"/>
      <w:marRight w:val="0"/>
      <w:marTop w:val="0"/>
      <w:marBottom w:val="0"/>
      <w:divBdr>
        <w:top w:val="none" w:sz="0" w:space="0" w:color="auto"/>
        <w:left w:val="none" w:sz="0" w:space="0" w:color="auto"/>
        <w:bottom w:val="none" w:sz="0" w:space="0" w:color="auto"/>
        <w:right w:val="none" w:sz="0" w:space="0" w:color="auto"/>
      </w:divBdr>
    </w:div>
    <w:div w:id="817065230">
      <w:bodyDiv w:val="1"/>
      <w:marLeft w:val="0"/>
      <w:marRight w:val="0"/>
      <w:marTop w:val="0"/>
      <w:marBottom w:val="0"/>
      <w:divBdr>
        <w:top w:val="none" w:sz="0" w:space="0" w:color="auto"/>
        <w:left w:val="none" w:sz="0" w:space="0" w:color="auto"/>
        <w:bottom w:val="none" w:sz="0" w:space="0" w:color="auto"/>
        <w:right w:val="none" w:sz="0" w:space="0" w:color="auto"/>
      </w:divBdr>
      <w:divsChild>
        <w:div w:id="1824009768">
          <w:marLeft w:val="0"/>
          <w:marRight w:val="0"/>
          <w:marTop w:val="0"/>
          <w:marBottom w:val="0"/>
          <w:divBdr>
            <w:top w:val="none" w:sz="0" w:space="0" w:color="auto"/>
            <w:left w:val="none" w:sz="0" w:space="0" w:color="auto"/>
            <w:bottom w:val="none" w:sz="0" w:space="0" w:color="auto"/>
            <w:right w:val="none" w:sz="0" w:space="0" w:color="auto"/>
          </w:divBdr>
        </w:div>
      </w:divsChild>
    </w:div>
    <w:div w:id="817647636">
      <w:bodyDiv w:val="1"/>
      <w:marLeft w:val="0"/>
      <w:marRight w:val="0"/>
      <w:marTop w:val="0"/>
      <w:marBottom w:val="0"/>
      <w:divBdr>
        <w:top w:val="none" w:sz="0" w:space="0" w:color="auto"/>
        <w:left w:val="none" w:sz="0" w:space="0" w:color="auto"/>
        <w:bottom w:val="none" w:sz="0" w:space="0" w:color="auto"/>
        <w:right w:val="none" w:sz="0" w:space="0" w:color="auto"/>
      </w:divBdr>
    </w:div>
    <w:div w:id="824903841">
      <w:bodyDiv w:val="1"/>
      <w:marLeft w:val="0"/>
      <w:marRight w:val="0"/>
      <w:marTop w:val="0"/>
      <w:marBottom w:val="0"/>
      <w:divBdr>
        <w:top w:val="none" w:sz="0" w:space="0" w:color="auto"/>
        <w:left w:val="none" w:sz="0" w:space="0" w:color="auto"/>
        <w:bottom w:val="none" w:sz="0" w:space="0" w:color="auto"/>
        <w:right w:val="none" w:sz="0" w:space="0" w:color="auto"/>
      </w:divBdr>
    </w:div>
    <w:div w:id="829297174">
      <w:bodyDiv w:val="1"/>
      <w:marLeft w:val="0"/>
      <w:marRight w:val="0"/>
      <w:marTop w:val="0"/>
      <w:marBottom w:val="0"/>
      <w:divBdr>
        <w:top w:val="none" w:sz="0" w:space="0" w:color="auto"/>
        <w:left w:val="none" w:sz="0" w:space="0" w:color="auto"/>
        <w:bottom w:val="none" w:sz="0" w:space="0" w:color="auto"/>
        <w:right w:val="none" w:sz="0" w:space="0" w:color="auto"/>
      </w:divBdr>
    </w:div>
    <w:div w:id="830293989">
      <w:bodyDiv w:val="1"/>
      <w:marLeft w:val="0"/>
      <w:marRight w:val="0"/>
      <w:marTop w:val="0"/>
      <w:marBottom w:val="0"/>
      <w:divBdr>
        <w:top w:val="none" w:sz="0" w:space="0" w:color="auto"/>
        <w:left w:val="none" w:sz="0" w:space="0" w:color="auto"/>
        <w:bottom w:val="none" w:sz="0" w:space="0" w:color="auto"/>
        <w:right w:val="none" w:sz="0" w:space="0" w:color="auto"/>
      </w:divBdr>
    </w:div>
    <w:div w:id="835267242">
      <w:bodyDiv w:val="1"/>
      <w:marLeft w:val="0"/>
      <w:marRight w:val="0"/>
      <w:marTop w:val="0"/>
      <w:marBottom w:val="0"/>
      <w:divBdr>
        <w:top w:val="none" w:sz="0" w:space="0" w:color="auto"/>
        <w:left w:val="none" w:sz="0" w:space="0" w:color="auto"/>
        <w:bottom w:val="none" w:sz="0" w:space="0" w:color="auto"/>
        <w:right w:val="none" w:sz="0" w:space="0" w:color="auto"/>
      </w:divBdr>
    </w:div>
    <w:div w:id="836263024">
      <w:bodyDiv w:val="1"/>
      <w:marLeft w:val="0"/>
      <w:marRight w:val="0"/>
      <w:marTop w:val="0"/>
      <w:marBottom w:val="0"/>
      <w:divBdr>
        <w:top w:val="none" w:sz="0" w:space="0" w:color="auto"/>
        <w:left w:val="none" w:sz="0" w:space="0" w:color="auto"/>
        <w:bottom w:val="none" w:sz="0" w:space="0" w:color="auto"/>
        <w:right w:val="none" w:sz="0" w:space="0" w:color="auto"/>
      </w:divBdr>
    </w:div>
    <w:div w:id="837697742">
      <w:bodyDiv w:val="1"/>
      <w:marLeft w:val="0"/>
      <w:marRight w:val="0"/>
      <w:marTop w:val="0"/>
      <w:marBottom w:val="0"/>
      <w:divBdr>
        <w:top w:val="none" w:sz="0" w:space="0" w:color="auto"/>
        <w:left w:val="none" w:sz="0" w:space="0" w:color="auto"/>
        <w:bottom w:val="none" w:sz="0" w:space="0" w:color="auto"/>
        <w:right w:val="none" w:sz="0" w:space="0" w:color="auto"/>
      </w:divBdr>
    </w:div>
    <w:div w:id="838615102">
      <w:bodyDiv w:val="1"/>
      <w:marLeft w:val="0"/>
      <w:marRight w:val="0"/>
      <w:marTop w:val="0"/>
      <w:marBottom w:val="0"/>
      <w:divBdr>
        <w:top w:val="none" w:sz="0" w:space="0" w:color="auto"/>
        <w:left w:val="none" w:sz="0" w:space="0" w:color="auto"/>
        <w:bottom w:val="none" w:sz="0" w:space="0" w:color="auto"/>
        <w:right w:val="none" w:sz="0" w:space="0" w:color="auto"/>
      </w:divBdr>
    </w:div>
    <w:div w:id="838691161">
      <w:bodyDiv w:val="1"/>
      <w:marLeft w:val="0"/>
      <w:marRight w:val="0"/>
      <w:marTop w:val="0"/>
      <w:marBottom w:val="0"/>
      <w:divBdr>
        <w:top w:val="none" w:sz="0" w:space="0" w:color="auto"/>
        <w:left w:val="none" w:sz="0" w:space="0" w:color="auto"/>
        <w:bottom w:val="none" w:sz="0" w:space="0" w:color="auto"/>
        <w:right w:val="none" w:sz="0" w:space="0" w:color="auto"/>
      </w:divBdr>
    </w:div>
    <w:div w:id="840311050">
      <w:bodyDiv w:val="1"/>
      <w:marLeft w:val="0"/>
      <w:marRight w:val="0"/>
      <w:marTop w:val="0"/>
      <w:marBottom w:val="0"/>
      <w:divBdr>
        <w:top w:val="none" w:sz="0" w:space="0" w:color="auto"/>
        <w:left w:val="none" w:sz="0" w:space="0" w:color="auto"/>
        <w:bottom w:val="none" w:sz="0" w:space="0" w:color="auto"/>
        <w:right w:val="none" w:sz="0" w:space="0" w:color="auto"/>
      </w:divBdr>
    </w:div>
    <w:div w:id="853110451">
      <w:bodyDiv w:val="1"/>
      <w:marLeft w:val="0"/>
      <w:marRight w:val="0"/>
      <w:marTop w:val="0"/>
      <w:marBottom w:val="0"/>
      <w:divBdr>
        <w:top w:val="none" w:sz="0" w:space="0" w:color="auto"/>
        <w:left w:val="none" w:sz="0" w:space="0" w:color="auto"/>
        <w:bottom w:val="none" w:sz="0" w:space="0" w:color="auto"/>
        <w:right w:val="none" w:sz="0" w:space="0" w:color="auto"/>
      </w:divBdr>
      <w:divsChild>
        <w:div w:id="1118061342">
          <w:marLeft w:val="0"/>
          <w:marRight w:val="0"/>
          <w:marTop w:val="0"/>
          <w:marBottom w:val="0"/>
          <w:divBdr>
            <w:top w:val="none" w:sz="0" w:space="0" w:color="auto"/>
            <w:left w:val="none" w:sz="0" w:space="0" w:color="auto"/>
            <w:bottom w:val="none" w:sz="0" w:space="0" w:color="auto"/>
            <w:right w:val="none" w:sz="0" w:space="0" w:color="auto"/>
          </w:divBdr>
        </w:div>
        <w:div w:id="1853954715">
          <w:marLeft w:val="0"/>
          <w:marRight w:val="0"/>
          <w:marTop w:val="0"/>
          <w:marBottom w:val="0"/>
          <w:divBdr>
            <w:top w:val="none" w:sz="0" w:space="0" w:color="auto"/>
            <w:left w:val="none" w:sz="0" w:space="0" w:color="auto"/>
            <w:bottom w:val="none" w:sz="0" w:space="0" w:color="auto"/>
            <w:right w:val="none" w:sz="0" w:space="0" w:color="auto"/>
          </w:divBdr>
        </w:div>
      </w:divsChild>
    </w:div>
    <w:div w:id="853767119">
      <w:bodyDiv w:val="1"/>
      <w:marLeft w:val="0"/>
      <w:marRight w:val="0"/>
      <w:marTop w:val="0"/>
      <w:marBottom w:val="0"/>
      <w:divBdr>
        <w:top w:val="none" w:sz="0" w:space="0" w:color="auto"/>
        <w:left w:val="none" w:sz="0" w:space="0" w:color="auto"/>
        <w:bottom w:val="none" w:sz="0" w:space="0" w:color="auto"/>
        <w:right w:val="none" w:sz="0" w:space="0" w:color="auto"/>
      </w:divBdr>
    </w:div>
    <w:div w:id="853999798">
      <w:bodyDiv w:val="1"/>
      <w:marLeft w:val="0"/>
      <w:marRight w:val="0"/>
      <w:marTop w:val="0"/>
      <w:marBottom w:val="0"/>
      <w:divBdr>
        <w:top w:val="none" w:sz="0" w:space="0" w:color="auto"/>
        <w:left w:val="none" w:sz="0" w:space="0" w:color="auto"/>
        <w:bottom w:val="none" w:sz="0" w:space="0" w:color="auto"/>
        <w:right w:val="none" w:sz="0" w:space="0" w:color="auto"/>
      </w:divBdr>
    </w:div>
    <w:div w:id="855772321">
      <w:bodyDiv w:val="1"/>
      <w:marLeft w:val="0"/>
      <w:marRight w:val="0"/>
      <w:marTop w:val="0"/>
      <w:marBottom w:val="0"/>
      <w:divBdr>
        <w:top w:val="none" w:sz="0" w:space="0" w:color="auto"/>
        <w:left w:val="none" w:sz="0" w:space="0" w:color="auto"/>
        <w:bottom w:val="none" w:sz="0" w:space="0" w:color="auto"/>
        <w:right w:val="none" w:sz="0" w:space="0" w:color="auto"/>
      </w:divBdr>
    </w:div>
    <w:div w:id="856889628">
      <w:bodyDiv w:val="1"/>
      <w:marLeft w:val="0"/>
      <w:marRight w:val="0"/>
      <w:marTop w:val="0"/>
      <w:marBottom w:val="0"/>
      <w:divBdr>
        <w:top w:val="none" w:sz="0" w:space="0" w:color="auto"/>
        <w:left w:val="none" w:sz="0" w:space="0" w:color="auto"/>
        <w:bottom w:val="none" w:sz="0" w:space="0" w:color="auto"/>
        <w:right w:val="none" w:sz="0" w:space="0" w:color="auto"/>
      </w:divBdr>
    </w:div>
    <w:div w:id="862866667">
      <w:bodyDiv w:val="1"/>
      <w:marLeft w:val="0"/>
      <w:marRight w:val="0"/>
      <w:marTop w:val="0"/>
      <w:marBottom w:val="0"/>
      <w:divBdr>
        <w:top w:val="none" w:sz="0" w:space="0" w:color="auto"/>
        <w:left w:val="none" w:sz="0" w:space="0" w:color="auto"/>
        <w:bottom w:val="none" w:sz="0" w:space="0" w:color="auto"/>
        <w:right w:val="none" w:sz="0" w:space="0" w:color="auto"/>
      </w:divBdr>
      <w:divsChild>
        <w:div w:id="1543713749">
          <w:marLeft w:val="0"/>
          <w:marRight w:val="0"/>
          <w:marTop w:val="120"/>
          <w:marBottom w:val="120"/>
          <w:divBdr>
            <w:top w:val="none" w:sz="0" w:space="0" w:color="auto"/>
            <w:left w:val="none" w:sz="0" w:space="0" w:color="auto"/>
            <w:bottom w:val="none" w:sz="0" w:space="0" w:color="auto"/>
            <w:right w:val="none" w:sz="0" w:space="0" w:color="auto"/>
          </w:divBdr>
        </w:div>
      </w:divsChild>
    </w:div>
    <w:div w:id="866407943">
      <w:bodyDiv w:val="1"/>
      <w:marLeft w:val="0"/>
      <w:marRight w:val="0"/>
      <w:marTop w:val="0"/>
      <w:marBottom w:val="0"/>
      <w:divBdr>
        <w:top w:val="none" w:sz="0" w:space="0" w:color="auto"/>
        <w:left w:val="none" w:sz="0" w:space="0" w:color="auto"/>
        <w:bottom w:val="none" w:sz="0" w:space="0" w:color="auto"/>
        <w:right w:val="none" w:sz="0" w:space="0" w:color="auto"/>
      </w:divBdr>
    </w:div>
    <w:div w:id="868222274">
      <w:bodyDiv w:val="1"/>
      <w:marLeft w:val="0"/>
      <w:marRight w:val="0"/>
      <w:marTop w:val="0"/>
      <w:marBottom w:val="0"/>
      <w:divBdr>
        <w:top w:val="none" w:sz="0" w:space="0" w:color="auto"/>
        <w:left w:val="none" w:sz="0" w:space="0" w:color="auto"/>
        <w:bottom w:val="none" w:sz="0" w:space="0" w:color="auto"/>
        <w:right w:val="none" w:sz="0" w:space="0" w:color="auto"/>
      </w:divBdr>
    </w:div>
    <w:div w:id="868687024">
      <w:bodyDiv w:val="1"/>
      <w:marLeft w:val="0"/>
      <w:marRight w:val="0"/>
      <w:marTop w:val="0"/>
      <w:marBottom w:val="0"/>
      <w:divBdr>
        <w:top w:val="none" w:sz="0" w:space="0" w:color="auto"/>
        <w:left w:val="none" w:sz="0" w:space="0" w:color="auto"/>
        <w:bottom w:val="none" w:sz="0" w:space="0" w:color="auto"/>
        <w:right w:val="none" w:sz="0" w:space="0" w:color="auto"/>
      </w:divBdr>
    </w:div>
    <w:div w:id="870070823">
      <w:bodyDiv w:val="1"/>
      <w:marLeft w:val="0"/>
      <w:marRight w:val="0"/>
      <w:marTop w:val="0"/>
      <w:marBottom w:val="0"/>
      <w:divBdr>
        <w:top w:val="none" w:sz="0" w:space="0" w:color="auto"/>
        <w:left w:val="none" w:sz="0" w:space="0" w:color="auto"/>
        <w:bottom w:val="none" w:sz="0" w:space="0" w:color="auto"/>
        <w:right w:val="none" w:sz="0" w:space="0" w:color="auto"/>
      </w:divBdr>
    </w:div>
    <w:div w:id="873540430">
      <w:bodyDiv w:val="1"/>
      <w:marLeft w:val="0"/>
      <w:marRight w:val="0"/>
      <w:marTop w:val="0"/>
      <w:marBottom w:val="0"/>
      <w:divBdr>
        <w:top w:val="none" w:sz="0" w:space="0" w:color="auto"/>
        <w:left w:val="none" w:sz="0" w:space="0" w:color="auto"/>
        <w:bottom w:val="none" w:sz="0" w:space="0" w:color="auto"/>
        <w:right w:val="none" w:sz="0" w:space="0" w:color="auto"/>
      </w:divBdr>
    </w:div>
    <w:div w:id="875311221">
      <w:bodyDiv w:val="1"/>
      <w:marLeft w:val="0"/>
      <w:marRight w:val="0"/>
      <w:marTop w:val="0"/>
      <w:marBottom w:val="0"/>
      <w:divBdr>
        <w:top w:val="none" w:sz="0" w:space="0" w:color="auto"/>
        <w:left w:val="none" w:sz="0" w:space="0" w:color="auto"/>
        <w:bottom w:val="none" w:sz="0" w:space="0" w:color="auto"/>
        <w:right w:val="none" w:sz="0" w:space="0" w:color="auto"/>
      </w:divBdr>
    </w:div>
    <w:div w:id="876432303">
      <w:bodyDiv w:val="1"/>
      <w:marLeft w:val="0"/>
      <w:marRight w:val="0"/>
      <w:marTop w:val="0"/>
      <w:marBottom w:val="0"/>
      <w:divBdr>
        <w:top w:val="none" w:sz="0" w:space="0" w:color="auto"/>
        <w:left w:val="none" w:sz="0" w:space="0" w:color="auto"/>
        <w:bottom w:val="none" w:sz="0" w:space="0" w:color="auto"/>
        <w:right w:val="none" w:sz="0" w:space="0" w:color="auto"/>
      </w:divBdr>
      <w:divsChild>
        <w:div w:id="702286472">
          <w:marLeft w:val="0"/>
          <w:marRight w:val="0"/>
          <w:marTop w:val="120"/>
          <w:marBottom w:val="120"/>
          <w:divBdr>
            <w:top w:val="none" w:sz="0" w:space="0" w:color="auto"/>
            <w:left w:val="none" w:sz="0" w:space="0" w:color="auto"/>
            <w:bottom w:val="none" w:sz="0" w:space="0" w:color="auto"/>
            <w:right w:val="none" w:sz="0" w:space="0" w:color="auto"/>
          </w:divBdr>
        </w:div>
      </w:divsChild>
    </w:div>
    <w:div w:id="876702483">
      <w:bodyDiv w:val="1"/>
      <w:marLeft w:val="0"/>
      <w:marRight w:val="0"/>
      <w:marTop w:val="0"/>
      <w:marBottom w:val="0"/>
      <w:divBdr>
        <w:top w:val="none" w:sz="0" w:space="0" w:color="auto"/>
        <w:left w:val="none" w:sz="0" w:space="0" w:color="auto"/>
        <w:bottom w:val="none" w:sz="0" w:space="0" w:color="auto"/>
        <w:right w:val="none" w:sz="0" w:space="0" w:color="auto"/>
      </w:divBdr>
    </w:div>
    <w:div w:id="904073986">
      <w:bodyDiv w:val="1"/>
      <w:marLeft w:val="0"/>
      <w:marRight w:val="0"/>
      <w:marTop w:val="0"/>
      <w:marBottom w:val="0"/>
      <w:divBdr>
        <w:top w:val="none" w:sz="0" w:space="0" w:color="auto"/>
        <w:left w:val="none" w:sz="0" w:space="0" w:color="auto"/>
        <w:bottom w:val="none" w:sz="0" w:space="0" w:color="auto"/>
        <w:right w:val="none" w:sz="0" w:space="0" w:color="auto"/>
      </w:divBdr>
    </w:div>
    <w:div w:id="916331566">
      <w:bodyDiv w:val="1"/>
      <w:marLeft w:val="0"/>
      <w:marRight w:val="0"/>
      <w:marTop w:val="0"/>
      <w:marBottom w:val="0"/>
      <w:divBdr>
        <w:top w:val="none" w:sz="0" w:space="0" w:color="auto"/>
        <w:left w:val="none" w:sz="0" w:space="0" w:color="auto"/>
        <w:bottom w:val="none" w:sz="0" w:space="0" w:color="auto"/>
        <w:right w:val="none" w:sz="0" w:space="0" w:color="auto"/>
      </w:divBdr>
    </w:div>
    <w:div w:id="918252624">
      <w:bodyDiv w:val="1"/>
      <w:marLeft w:val="0"/>
      <w:marRight w:val="0"/>
      <w:marTop w:val="0"/>
      <w:marBottom w:val="0"/>
      <w:divBdr>
        <w:top w:val="none" w:sz="0" w:space="0" w:color="auto"/>
        <w:left w:val="none" w:sz="0" w:space="0" w:color="auto"/>
        <w:bottom w:val="none" w:sz="0" w:space="0" w:color="auto"/>
        <w:right w:val="none" w:sz="0" w:space="0" w:color="auto"/>
      </w:divBdr>
    </w:div>
    <w:div w:id="923807503">
      <w:bodyDiv w:val="1"/>
      <w:marLeft w:val="0"/>
      <w:marRight w:val="0"/>
      <w:marTop w:val="0"/>
      <w:marBottom w:val="0"/>
      <w:divBdr>
        <w:top w:val="none" w:sz="0" w:space="0" w:color="auto"/>
        <w:left w:val="none" w:sz="0" w:space="0" w:color="auto"/>
        <w:bottom w:val="none" w:sz="0" w:space="0" w:color="auto"/>
        <w:right w:val="none" w:sz="0" w:space="0" w:color="auto"/>
      </w:divBdr>
    </w:div>
    <w:div w:id="924799079">
      <w:bodyDiv w:val="1"/>
      <w:marLeft w:val="0"/>
      <w:marRight w:val="0"/>
      <w:marTop w:val="0"/>
      <w:marBottom w:val="0"/>
      <w:divBdr>
        <w:top w:val="none" w:sz="0" w:space="0" w:color="auto"/>
        <w:left w:val="none" w:sz="0" w:space="0" w:color="auto"/>
        <w:bottom w:val="none" w:sz="0" w:space="0" w:color="auto"/>
        <w:right w:val="none" w:sz="0" w:space="0" w:color="auto"/>
      </w:divBdr>
    </w:div>
    <w:div w:id="926041670">
      <w:bodyDiv w:val="1"/>
      <w:marLeft w:val="0"/>
      <w:marRight w:val="0"/>
      <w:marTop w:val="0"/>
      <w:marBottom w:val="0"/>
      <w:divBdr>
        <w:top w:val="none" w:sz="0" w:space="0" w:color="auto"/>
        <w:left w:val="none" w:sz="0" w:space="0" w:color="auto"/>
        <w:bottom w:val="none" w:sz="0" w:space="0" w:color="auto"/>
        <w:right w:val="none" w:sz="0" w:space="0" w:color="auto"/>
      </w:divBdr>
    </w:div>
    <w:div w:id="930745499">
      <w:bodyDiv w:val="1"/>
      <w:marLeft w:val="0"/>
      <w:marRight w:val="0"/>
      <w:marTop w:val="0"/>
      <w:marBottom w:val="0"/>
      <w:divBdr>
        <w:top w:val="none" w:sz="0" w:space="0" w:color="auto"/>
        <w:left w:val="none" w:sz="0" w:space="0" w:color="auto"/>
        <w:bottom w:val="none" w:sz="0" w:space="0" w:color="auto"/>
        <w:right w:val="none" w:sz="0" w:space="0" w:color="auto"/>
      </w:divBdr>
      <w:divsChild>
        <w:div w:id="484973834">
          <w:marLeft w:val="0"/>
          <w:marRight w:val="0"/>
          <w:marTop w:val="0"/>
          <w:marBottom w:val="120"/>
          <w:divBdr>
            <w:top w:val="none" w:sz="0" w:space="0" w:color="auto"/>
            <w:left w:val="none" w:sz="0" w:space="0" w:color="auto"/>
            <w:bottom w:val="none" w:sz="0" w:space="0" w:color="auto"/>
            <w:right w:val="none" w:sz="0" w:space="0" w:color="auto"/>
          </w:divBdr>
        </w:div>
        <w:div w:id="467557098">
          <w:marLeft w:val="0"/>
          <w:marRight w:val="0"/>
          <w:marTop w:val="0"/>
          <w:marBottom w:val="120"/>
          <w:divBdr>
            <w:top w:val="none" w:sz="0" w:space="0" w:color="auto"/>
            <w:left w:val="none" w:sz="0" w:space="0" w:color="auto"/>
            <w:bottom w:val="none" w:sz="0" w:space="0" w:color="auto"/>
            <w:right w:val="none" w:sz="0" w:space="0" w:color="auto"/>
          </w:divBdr>
        </w:div>
        <w:div w:id="1957826388">
          <w:marLeft w:val="0"/>
          <w:marRight w:val="0"/>
          <w:marTop w:val="0"/>
          <w:marBottom w:val="120"/>
          <w:divBdr>
            <w:top w:val="none" w:sz="0" w:space="0" w:color="auto"/>
            <w:left w:val="none" w:sz="0" w:space="0" w:color="auto"/>
            <w:bottom w:val="none" w:sz="0" w:space="0" w:color="auto"/>
            <w:right w:val="none" w:sz="0" w:space="0" w:color="auto"/>
          </w:divBdr>
        </w:div>
        <w:div w:id="528373143">
          <w:marLeft w:val="0"/>
          <w:marRight w:val="0"/>
          <w:marTop w:val="0"/>
          <w:marBottom w:val="120"/>
          <w:divBdr>
            <w:top w:val="none" w:sz="0" w:space="0" w:color="auto"/>
            <w:left w:val="none" w:sz="0" w:space="0" w:color="auto"/>
            <w:bottom w:val="none" w:sz="0" w:space="0" w:color="auto"/>
            <w:right w:val="none" w:sz="0" w:space="0" w:color="auto"/>
          </w:divBdr>
        </w:div>
        <w:div w:id="1655722653">
          <w:marLeft w:val="0"/>
          <w:marRight w:val="0"/>
          <w:marTop w:val="0"/>
          <w:marBottom w:val="120"/>
          <w:divBdr>
            <w:top w:val="none" w:sz="0" w:space="0" w:color="auto"/>
            <w:left w:val="none" w:sz="0" w:space="0" w:color="auto"/>
            <w:bottom w:val="none" w:sz="0" w:space="0" w:color="auto"/>
            <w:right w:val="none" w:sz="0" w:space="0" w:color="auto"/>
          </w:divBdr>
        </w:div>
        <w:div w:id="1634478695">
          <w:marLeft w:val="0"/>
          <w:marRight w:val="0"/>
          <w:marTop w:val="0"/>
          <w:marBottom w:val="120"/>
          <w:divBdr>
            <w:top w:val="none" w:sz="0" w:space="0" w:color="auto"/>
            <w:left w:val="none" w:sz="0" w:space="0" w:color="auto"/>
            <w:bottom w:val="none" w:sz="0" w:space="0" w:color="auto"/>
            <w:right w:val="none" w:sz="0" w:space="0" w:color="auto"/>
          </w:divBdr>
        </w:div>
        <w:div w:id="1443843228">
          <w:marLeft w:val="0"/>
          <w:marRight w:val="0"/>
          <w:marTop w:val="0"/>
          <w:marBottom w:val="120"/>
          <w:divBdr>
            <w:top w:val="none" w:sz="0" w:space="0" w:color="auto"/>
            <w:left w:val="none" w:sz="0" w:space="0" w:color="auto"/>
            <w:bottom w:val="none" w:sz="0" w:space="0" w:color="auto"/>
            <w:right w:val="none" w:sz="0" w:space="0" w:color="auto"/>
          </w:divBdr>
        </w:div>
        <w:div w:id="365758848">
          <w:marLeft w:val="0"/>
          <w:marRight w:val="0"/>
          <w:marTop w:val="0"/>
          <w:marBottom w:val="120"/>
          <w:divBdr>
            <w:top w:val="none" w:sz="0" w:space="0" w:color="auto"/>
            <w:left w:val="none" w:sz="0" w:space="0" w:color="auto"/>
            <w:bottom w:val="none" w:sz="0" w:space="0" w:color="auto"/>
            <w:right w:val="none" w:sz="0" w:space="0" w:color="auto"/>
          </w:divBdr>
        </w:div>
        <w:div w:id="2139831174">
          <w:marLeft w:val="0"/>
          <w:marRight w:val="0"/>
          <w:marTop w:val="0"/>
          <w:marBottom w:val="120"/>
          <w:divBdr>
            <w:top w:val="none" w:sz="0" w:space="0" w:color="auto"/>
            <w:left w:val="none" w:sz="0" w:space="0" w:color="auto"/>
            <w:bottom w:val="none" w:sz="0" w:space="0" w:color="auto"/>
            <w:right w:val="none" w:sz="0" w:space="0" w:color="auto"/>
          </w:divBdr>
        </w:div>
        <w:div w:id="750155275">
          <w:marLeft w:val="0"/>
          <w:marRight w:val="0"/>
          <w:marTop w:val="0"/>
          <w:marBottom w:val="120"/>
          <w:divBdr>
            <w:top w:val="none" w:sz="0" w:space="0" w:color="auto"/>
            <w:left w:val="none" w:sz="0" w:space="0" w:color="auto"/>
            <w:bottom w:val="none" w:sz="0" w:space="0" w:color="auto"/>
            <w:right w:val="none" w:sz="0" w:space="0" w:color="auto"/>
          </w:divBdr>
        </w:div>
        <w:div w:id="512720193">
          <w:marLeft w:val="0"/>
          <w:marRight w:val="0"/>
          <w:marTop w:val="0"/>
          <w:marBottom w:val="120"/>
          <w:divBdr>
            <w:top w:val="none" w:sz="0" w:space="0" w:color="auto"/>
            <w:left w:val="none" w:sz="0" w:space="0" w:color="auto"/>
            <w:bottom w:val="none" w:sz="0" w:space="0" w:color="auto"/>
            <w:right w:val="none" w:sz="0" w:space="0" w:color="auto"/>
          </w:divBdr>
        </w:div>
        <w:div w:id="1565726170">
          <w:marLeft w:val="0"/>
          <w:marRight w:val="0"/>
          <w:marTop w:val="0"/>
          <w:marBottom w:val="120"/>
          <w:divBdr>
            <w:top w:val="none" w:sz="0" w:space="0" w:color="auto"/>
            <w:left w:val="none" w:sz="0" w:space="0" w:color="auto"/>
            <w:bottom w:val="none" w:sz="0" w:space="0" w:color="auto"/>
            <w:right w:val="none" w:sz="0" w:space="0" w:color="auto"/>
          </w:divBdr>
        </w:div>
        <w:div w:id="1739864462">
          <w:marLeft w:val="0"/>
          <w:marRight w:val="0"/>
          <w:marTop w:val="0"/>
          <w:marBottom w:val="120"/>
          <w:divBdr>
            <w:top w:val="none" w:sz="0" w:space="0" w:color="auto"/>
            <w:left w:val="none" w:sz="0" w:space="0" w:color="auto"/>
            <w:bottom w:val="none" w:sz="0" w:space="0" w:color="auto"/>
            <w:right w:val="none" w:sz="0" w:space="0" w:color="auto"/>
          </w:divBdr>
        </w:div>
        <w:div w:id="191842073">
          <w:marLeft w:val="0"/>
          <w:marRight w:val="0"/>
          <w:marTop w:val="0"/>
          <w:marBottom w:val="120"/>
          <w:divBdr>
            <w:top w:val="none" w:sz="0" w:space="0" w:color="auto"/>
            <w:left w:val="none" w:sz="0" w:space="0" w:color="auto"/>
            <w:bottom w:val="none" w:sz="0" w:space="0" w:color="auto"/>
            <w:right w:val="none" w:sz="0" w:space="0" w:color="auto"/>
          </w:divBdr>
        </w:div>
        <w:div w:id="954218721">
          <w:marLeft w:val="0"/>
          <w:marRight w:val="0"/>
          <w:marTop w:val="0"/>
          <w:marBottom w:val="120"/>
          <w:divBdr>
            <w:top w:val="none" w:sz="0" w:space="0" w:color="auto"/>
            <w:left w:val="none" w:sz="0" w:space="0" w:color="auto"/>
            <w:bottom w:val="none" w:sz="0" w:space="0" w:color="auto"/>
            <w:right w:val="none" w:sz="0" w:space="0" w:color="auto"/>
          </w:divBdr>
        </w:div>
        <w:div w:id="1779062892">
          <w:marLeft w:val="0"/>
          <w:marRight w:val="0"/>
          <w:marTop w:val="0"/>
          <w:marBottom w:val="120"/>
          <w:divBdr>
            <w:top w:val="none" w:sz="0" w:space="0" w:color="auto"/>
            <w:left w:val="none" w:sz="0" w:space="0" w:color="auto"/>
            <w:bottom w:val="none" w:sz="0" w:space="0" w:color="auto"/>
            <w:right w:val="none" w:sz="0" w:space="0" w:color="auto"/>
          </w:divBdr>
        </w:div>
        <w:div w:id="935282263">
          <w:marLeft w:val="0"/>
          <w:marRight w:val="0"/>
          <w:marTop w:val="0"/>
          <w:marBottom w:val="120"/>
          <w:divBdr>
            <w:top w:val="none" w:sz="0" w:space="0" w:color="auto"/>
            <w:left w:val="none" w:sz="0" w:space="0" w:color="auto"/>
            <w:bottom w:val="none" w:sz="0" w:space="0" w:color="auto"/>
            <w:right w:val="none" w:sz="0" w:space="0" w:color="auto"/>
          </w:divBdr>
        </w:div>
        <w:div w:id="449934983">
          <w:marLeft w:val="0"/>
          <w:marRight w:val="0"/>
          <w:marTop w:val="0"/>
          <w:marBottom w:val="120"/>
          <w:divBdr>
            <w:top w:val="none" w:sz="0" w:space="0" w:color="auto"/>
            <w:left w:val="none" w:sz="0" w:space="0" w:color="auto"/>
            <w:bottom w:val="none" w:sz="0" w:space="0" w:color="auto"/>
            <w:right w:val="none" w:sz="0" w:space="0" w:color="auto"/>
          </w:divBdr>
        </w:div>
        <w:div w:id="1082524667">
          <w:marLeft w:val="0"/>
          <w:marRight w:val="0"/>
          <w:marTop w:val="0"/>
          <w:marBottom w:val="120"/>
          <w:divBdr>
            <w:top w:val="none" w:sz="0" w:space="0" w:color="auto"/>
            <w:left w:val="none" w:sz="0" w:space="0" w:color="auto"/>
            <w:bottom w:val="none" w:sz="0" w:space="0" w:color="auto"/>
            <w:right w:val="none" w:sz="0" w:space="0" w:color="auto"/>
          </w:divBdr>
        </w:div>
        <w:div w:id="1142884744">
          <w:marLeft w:val="0"/>
          <w:marRight w:val="0"/>
          <w:marTop w:val="0"/>
          <w:marBottom w:val="120"/>
          <w:divBdr>
            <w:top w:val="none" w:sz="0" w:space="0" w:color="auto"/>
            <w:left w:val="none" w:sz="0" w:space="0" w:color="auto"/>
            <w:bottom w:val="none" w:sz="0" w:space="0" w:color="auto"/>
            <w:right w:val="none" w:sz="0" w:space="0" w:color="auto"/>
          </w:divBdr>
        </w:div>
      </w:divsChild>
    </w:div>
    <w:div w:id="931207330">
      <w:bodyDiv w:val="1"/>
      <w:marLeft w:val="0"/>
      <w:marRight w:val="0"/>
      <w:marTop w:val="0"/>
      <w:marBottom w:val="0"/>
      <w:divBdr>
        <w:top w:val="none" w:sz="0" w:space="0" w:color="auto"/>
        <w:left w:val="none" w:sz="0" w:space="0" w:color="auto"/>
        <w:bottom w:val="none" w:sz="0" w:space="0" w:color="auto"/>
        <w:right w:val="none" w:sz="0" w:space="0" w:color="auto"/>
      </w:divBdr>
    </w:div>
    <w:div w:id="937058218">
      <w:bodyDiv w:val="1"/>
      <w:marLeft w:val="0"/>
      <w:marRight w:val="0"/>
      <w:marTop w:val="0"/>
      <w:marBottom w:val="0"/>
      <w:divBdr>
        <w:top w:val="none" w:sz="0" w:space="0" w:color="auto"/>
        <w:left w:val="none" w:sz="0" w:space="0" w:color="auto"/>
        <w:bottom w:val="none" w:sz="0" w:space="0" w:color="auto"/>
        <w:right w:val="none" w:sz="0" w:space="0" w:color="auto"/>
      </w:divBdr>
      <w:divsChild>
        <w:div w:id="1986468240">
          <w:marLeft w:val="0"/>
          <w:marRight w:val="0"/>
          <w:marTop w:val="0"/>
          <w:marBottom w:val="0"/>
          <w:divBdr>
            <w:top w:val="none" w:sz="0" w:space="0" w:color="auto"/>
            <w:left w:val="none" w:sz="0" w:space="0" w:color="auto"/>
            <w:bottom w:val="none" w:sz="0" w:space="0" w:color="auto"/>
            <w:right w:val="none" w:sz="0" w:space="0" w:color="auto"/>
          </w:divBdr>
        </w:div>
      </w:divsChild>
    </w:div>
    <w:div w:id="937100751">
      <w:bodyDiv w:val="1"/>
      <w:marLeft w:val="0"/>
      <w:marRight w:val="0"/>
      <w:marTop w:val="0"/>
      <w:marBottom w:val="0"/>
      <w:divBdr>
        <w:top w:val="none" w:sz="0" w:space="0" w:color="auto"/>
        <w:left w:val="none" w:sz="0" w:space="0" w:color="auto"/>
        <w:bottom w:val="none" w:sz="0" w:space="0" w:color="auto"/>
        <w:right w:val="none" w:sz="0" w:space="0" w:color="auto"/>
      </w:divBdr>
    </w:div>
    <w:div w:id="940531617">
      <w:bodyDiv w:val="1"/>
      <w:marLeft w:val="0"/>
      <w:marRight w:val="0"/>
      <w:marTop w:val="0"/>
      <w:marBottom w:val="0"/>
      <w:divBdr>
        <w:top w:val="none" w:sz="0" w:space="0" w:color="auto"/>
        <w:left w:val="none" w:sz="0" w:space="0" w:color="auto"/>
        <w:bottom w:val="none" w:sz="0" w:space="0" w:color="auto"/>
        <w:right w:val="none" w:sz="0" w:space="0" w:color="auto"/>
      </w:divBdr>
    </w:div>
    <w:div w:id="940646173">
      <w:bodyDiv w:val="1"/>
      <w:marLeft w:val="0"/>
      <w:marRight w:val="0"/>
      <w:marTop w:val="0"/>
      <w:marBottom w:val="0"/>
      <w:divBdr>
        <w:top w:val="none" w:sz="0" w:space="0" w:color="auto"/>
        <w:left w:val="none" w:sz="0" w:space="0" w:color="auto"/>
        <w:bottom w:val="none" w:sz="0" w:space="0" w:color="auto"/>
        <w:right w:val="none" w:sz="0" w:space="0" w:color="auto"/>
      </w:divBdr>
    </w:div>
    <w:div w:id="945426134">
      <w:bodyDiv w:val="1"/>
      <w:marLeft w:val="0"/>
      <w:marRight w:val="0"/>
      <w:marTop w:val="0"/>
      <w:marBottom w:val="0"/>
      <w:divBdr>
        <w:top w:val="none" w:sz="0" w:space="0" w:color="auto"/>
        <w:left w:val="none" w:sz="0" w:space="0" w:color="auto"/>
        <w:bottom w:val="none" w:sz="0" w:space="0" w:color="auto"/>
        <w:right w:val="none" w:sz="0" w:space="0" w:color="auto"/>
      </w:divBdr>
    </w:div>
    <w:div w:id="948244927">
      <w:bodyDiv w:val="1"/>
      <w:marLeft w:val="0"/>
      <w:marRight w:val="0"/>
      <w:marTop w:val="0"/>
      <w:marBottom w:val="0"/>
      <w:divBdr>
        <w:top w:val="none" w:sz="0" w:space="0" w:color="auto"/>
        <w:left w:val="none" w:sz="0" w:space="0" w:color="auto"/>
        <w:bottom w:val="none" w:sz="0" w:space="0" w:color="auto"/>
        <w:right w:val="none" w:sz="0" w:space="0" w:color="auto"/>
      </w:divBdr>
      <w:divsChild>
        <w:div w:id="779104062">
          <w:marLeft w:val="0"/>
          <w:marRight w:val="0"/>
          <w:marTop w:val="0"/>
          <w:marBottom w:val="0"/>
          <w:divBdr>
            <w:top w:val="none" w:sz="0" w:space="0" w:color="auto"/>
            <w:left w:val="none" w:sz="0" w:space="0" w:color="auto"/>
            <w:bottom w:val="none" w:sz="0" w:space="0" w:color="auto"/>
            <w:right w:val="none" w:sz="0" w:space="0" w:color="auto"/>
          </w:divBdr>
        </w:div>
      </w:divsChild>
    </w:div>
    <w:div w:id="950286359">
      <w:bodyDiv w:val="1"/>
      <w:marLeft w:val="0"/>
      <w:marRight w:val="0"/>
      <w:marTop w:val="0"/>
      <w:marBottom w:val="0"/>
      <w:divBdr>
        <w:top w:val="none" w:sz="0" w:space="0" w:color="auto"/>
        <w:left w:val="none" w:sz="0" w:space="0" w:color="auto"/>
        <w:bottom w:val="none" w:sz="0" w:space="0" w:color="auto"/>
        <w:right w:val="none" w:sz="0" w:space="0" w:color="auto"/>
      </w:divBdr>
    </w:div>
    <w:div w:id="958610545">
      <w:bodyDiv w:val="1"/>
      <w:marLeft w:val="0"/>
      <w:marRight w:val="0"/>
      <w:marTop w:val="0"/>
      <w:marBottom w:val="0"/>
      <w:divBdr>
        <w:top w:val="none" w:sz="0" w:space="0" w:color="auto"/>
        <w:left w:val="none" w:sz="0" w:space="0" w:color="auto"/>
        <w:bottom w:val="none" w:sz="0" w:space="0" w:color="auto"/>
        <w:right w:val="none" w:sz="0" w:space="0" w:color="auto"/>
      </w:divBdr>
    </w:div>
    <w:div w:id="964043363">
      <w:bodyDiv w:val="1"/>
      <w:marLeft w:val="0"/>
      <w:marRight w:val="0"/>
      <w:marTop w:val="0"/>
      <w:marBottom w:val="0"/>
      <w:divBdr>
        <w:top w:val="none" w:sz="0" w:space="0" w:color="auto"/>
        <w:left w:val="none" w:sz="0" w:space="0" w:color="auto"/>
        <w:bottom w:val="none" w:sz="0" w:space="0" w:color="auto"/>
        <w:right w:val="none" w:sz="0" w:space="0" w:color="auto"/>
      </w:divBdr>
    </w:div>
    <w:div w:id="964239703">
      <w:bodyDiv w:val="1"/>
      <w:marLeft w:val="0"/>
      <w:marRight w:val="0"/>
      <w:marTop w:val="0"/>
      <w:marBottom w:val="0"/>
      <w:divBdr>
        <w:top w:val="none" w:sz="0" w:space="0" w:color="auto"/>
        <w:left w:val="none" w:sz="0" w:space="0" w:color="auto"/>
        <w:bottom w:val="none" w:sz="0" w:space="0" w:color="auto"/>
        <w:right w:val="none" w:sz="0" w:space="0" w:color="auto"/>
      </w:divBdr>
    </w:div>
    <w:div w:id="967591121">
      <w:bodyDiv w:val="1"/>
      <w:marLeft w:val="0"/>
      <w:marRight w:val="0"/>
      <w:marTop w:val="0"/>
      <w:marBottom w:val="0"/>
      <w:divBdr>
        <w:top w:val="none" w:sz="0" w:space="0" w:color="auto"/>
        <w:left w:val="none" w:sz="0" w:space="0" w:color="auto"/>
        <w:bottom w:val="none" w:sz="0" w:space="0" w:color="auto"/>
        <w:right w:val="none" w:sz="0" w:space="0" w:color="auto"/>
      </w:divBdr>
      <w:divsChild>
        <w:div w:id="909123307">
          <w:marLeft w:val="0"/>
          <w:marRight w:val="0"/>
          <w:marTop w:val="120"/>
          <w:marBottom w:val="120"/>
          <w:divBdr>
            <w:top w:val="none" w:sz="0" w:space="0" w:color="auto"/>
            <w:left w:val="none" w:sz="0" w:space="0" w:color="auto"/>
            <w:bottom w:val="none" w:sz="0" w:space="0" w:color="auto"/>
            <w:right w:val="none" w:sz="0" w:space="0" w:color="auto"/>
          </w:divBdr>
        </w:div>
      </w:divsChild>
    </w:div>
    <w:div w:id="969825484">
      <w:bodyDiv w:val="1"/>
      <w:marLeft w:val="0"/>
      <w:marRight w:val="0"/>
      <w:marTop w:val="0"/>
      <w:marBottom w:val="0"/>
      <w:divBdr>
        <w:top w:val="none" w:sz="0" w:space="0" w:color="auto"/>
        <w:left w:val="none" w:sz="0" w:space="0" w:color="auto"/>
        <w:bottom w:val="none" w:sz="0" w:space="0" w:color="auto"/>
        <w:right w:val="none" w:sz="0" w:space="0" w:color="auto"/>
      </w:divBdr>
    </w:div>
    <w:div w:id="970206672">
      <w:bodyDiv w:val="1"/>
      <w:marLeft w:val="0"/>
      <w:marRight w:val="0"/>
      <w:marTop w:val="0"/>
      <w:marBottom w:val="0"/>
      <w:divBdr>
        <w:top w:val="none" w:sz="0" w:space="0" w:color="auto"/>
        <w:left w:val="none" w:sz="0" w:space="0" w:color="auto"/>
        <w:bottom w:val="none" w:sz="0" w:space="0" w:color="auto"/>
        <w:right w:val="none" w:sz="0" w:space="0" w:color="auto"/>
      </w:divBdr>
    </w:div>
    <w:div w:id="974946164">
      <w:bodyDiv w:val="1"/>
      <w:marLeft w:val="0"/>
      <w:marRight w:val="0"/>
      <w:marTop w:val="0"/>
      <w:marBottom w:val="0"/>
      <w:divBdr>
        <w:top w:val="none" w:sz="0" w:space="0" w:color="auto"/>
        <w:left w:val="none" w:sz="0" w:space="0" w:color="auto"/>
        <w:bottom w:val="none" w:sz="0" w:space="0" w:color="auto"/>
        <w:right w:val="none" w:sz="0" w:space="0" w:color="auto"/>
      </w:divBdr>
    </w:div>
    <w:div w:id="984119011">
      <w:bodyDiv w:val="1"/>
      <w:marLeft w:val="0"/>
      <w:marRight w:val="0"/>
      <w:marTop w:val="0"/>
      <w:marBottom w:val="0"/>
      <w:divBdr>
        <w:top w:val="none" w:sz="0" w:space="0" w:color="auto"/>
        <w:left w:val="none" w:sz="0" w:space="0" w:color="auto"/>
        <w:bottom w:val="none" w:sz="0" w:space="0" w:color="auto"/>
        <w:right w:val="none" w:sz="0" w:space="0" w:color="auto"/>
      </w:divBdr>
    </w:div>
    <w:div w:id="985205720">
      <w:bodyDiv w:val="1"/>
      <w:marLeft w:val="0"/>
      <w:marRight w:val="0"/>
      <w:marTop w:val="0"/>
      <w:marBottom w:val="0"/>
      <w:divBdr>
        <w:top w:val="none" w:sz="0" w:space="0" w:color="auto"/>
        <w:left w:val="none" w:sz="0" w:space="0" w:color="auto"/>
        <w:bottom w:val="none" w:sz="0" w:space="0" w:color="auto"/>
        <w:right w:val="none" w:sz="0" w:space="0" w:color="auto"/>
      </w:divBdr>
      <w:divsChild>
        <w:div w:id="321083902">
          <w:marLeft w:val="0"/>
          <w:marRight w:val="0"/>
          <w:marTop w:val="120"/>
          <w:marBottom w:val="120"/>
          <w:divBdr>
            <w:top w:val="none" w:sz="0" w:space="0" w:color="auto"/>
            <w:left w:val="none" w:sz="0" w:space="0" w:color="auto"/>
            <w:bottom w:val="none" w:sz="0" w:space="0" w:color="auto"/>
            <w:right w:val="none" w:sz="0" w:space="0" w:color="auto"/>
          </w:divBdr>
        </w:div>
      </w:divsChild>
    </w:div>
    <w:div w:id="987249240">
      <w:bodyDiv w:val="1"/>
      <w:marLeft w:val="0"/>
      <w:marRight w:val="0"/>
      <w:marTop w:val="0"/>
      <w:marBottom w:val="0"/>
      <w:divBdr>
        <w:top w:val="none" w:sz="0" w:space="0" w:color="auto"/>
        <w:left w:val="none" w:sz="0" w:space="0" w:color="auto"/>
        <w:bottom w:val="none" w:sz="0" w:space="0" w:color="auto"/>
        <w:right w:val="none" w:sz="0" w:space="0" w:color="auto"/>
      </w:divBdr>
      <w:divsChild>
        <w:div w:id="1170949380">
          <w:marLeft w:val="0"/>
          <w:marRight w:val="0"/>
          <w:marTop w:val="0"/>
          <w:marBottom w:val="0"/>
          <w:divBdr>
            <w:top w:val="none" w:sz="0" w:space="0" w:color="auto"/>
            <w:left w:val="none" w:sz="0" w:space="0" w:color="auto"/>
            <w:bottom w:val="none" w:sz="0" w:space="0" w:color="auto"/>
            <w:right w:val="none" w:sz="0" w:space="0" w:color="auto"/>
          </w:divBdr>
        </w:div>
      </w:divsChild>
    </w:div>
    <w:div w:id="988826101">
      <w:bodyDiv w:val="1"/>
      <w:marLeft w:val="0"/>
      <w:marRight w:val="0"/>
      <w:marTop w:val="0"/>
      <w:marBottom w:val="0"/>
      <w:divBdr>
        <w:top w:val="none" w:sz="0" w:space="0" w:color="auto"/>
        <w:left w:val="none" w:sz="0" w:space="0" w:color="auto"/>
        <w:bottom w:val="none" w:sz="0" w:space="0" w:color="auto"/>
        <w:right w:val="none" w:sz="0" w:space="0" w:color="auto"/>
      </w:divBdr>
    </w:div>
    <w:div w:id="991449427">
      <w:bodyDiv w:val="1"/>
      <w:marLeft w:val="0"/>
      <w:marRight w:val="0"/>
      <w:marTop w:val="0"/>
      <w:marBottom w:val="0"/>
      <w:divBdr>
        <w:top w:val="none" w:sz="0" w:space="0" w:color="auto"/>
        <w:left w:val="none" w:sz="0" w:space="0" w:color="auto"/>
        <w:bottom w:val="none" w:sz="0" w:space="0" w:color="auto"/>
        <w:right w:val="none" w:sz="0" w:space="0" w:color="auto"/>
      </w:divBdr>
    </w:div>
    <w:div w:id="991566734">
      <w:bodyDiv w:val="1"/>
      <w:marLeft w:val="0"/>
      <w:marRight w:val="0"/>
      <w:marTop w:val="0"/>
      <w:marBottom w:val="0"/>
      <w:divBdr>
        <w:top w:val="none" w:sz="0" w:space="0" w:color="auto"/>
        <w:left w:val="none" w:sz="0" w:space="0" w:color="auto"/>
        <w:bottom w:val="none" w:sz="0" w:space="0" w:color="auto"/>
        <w:right w:val="none" w:sz="0" w:space="0" w:color="auto"/>
      </w:divBdr>
    </w:div>
    <w:div w:id="998386328">
      <w:bodyDiv w:val="1"/>
      <w:marLeft w:val="0"/>
      <w:marRight w:val="0"/>
      <w:marTop w:val="0"/>
      <w:marBottom w:val="0"/>
      <w:divBdr>
        <w:top w:val="none" w:sz="0" w:space="0" w:color="auto"/>
        <w:left w:val="none" w:sz="0" w:space="0" w:color="auto"/>
        <w:bottom w:val="none" w:sz="0" w:space="0" w:color="auto"/>
        <w:right w:val="none" w:sz="0" w:space="0" w:color="auto"/>
      </w:divBdr>
    </w:div>
    <w:div w:id="1002047556">
      <w:bodyDiv w:val="1"/>
      <w:marLeft w:val="0"/>
      <w:marRight w:val="0"/>
      <w:marTop w:val="0"/>
      <w:marBottom w:val="0"/>
      <w:divBdr>
        <w:top w:val="none" w:sz="0" w:space="0" w:color="auto"/>
        <w:left w:val="none" w:sz="0" w:space="0" w:color="auto"/>
        <w:bottom w:val="none" w:sz="0" w:space="0" w:color="auto"/>
        <w:right w:val="none" w:sz="0" w:space="0" w:color="auto"/>
      </w:divBdr>
    </w:div>
    <w:div w:id="1009141437">
      <w:bodyDiv w:val="1"/>
      <w:marLeft w:val="0"/>
      <w:marRight w:val="0"/>
      <w:marTop w:val="0"/>
      <w:marBottom w:val="0"/>
      <w:divBdr>
        <w:top w:val="none" w:sz="0" w:space="0" w:color="auto"/>
        <w:left w:val="none" w:sz="0" w:space="0" w:color="auto"/>
        <w:bottom w:val="none" w:sz="0" w:space="0" w:color="auto"/>
        <w:right w:val="none" w:sz="0" w:space="0" w:color="auto"/>
      </w:divBdr>
    </w:div>
    <w:div w:id="1009723876">
      <w:bodyDiv w:val="1"/>
      <w:marLeft w:val="0"/>
      <w:marRight w:val="0"/>
      <w:marTop w:val="0"/>
      <w:marBottom w:val="0"/>
      <w:divBdr>
        <w:top w:val="none" w:sz="0" w:space="0" w:color="auto"/>
        <w:left w:val="none" w:sz="0" w:space="0" w:color="auto"/>
        <w:bottom w:val="none" w:sz="0" w:space="0" w:color="auto"/>
        <w:right w:val="none" w:sz="0" w:space="0" w:color="auto"/>
      </w:divBdr>
    </w:div>
    <w:div w:id="1013148468">
      <w:bodyDiv w:val="1"/>
      <w:marLeft w:val="0"/>
      <w:marRight w:val="0"/>
      <w:marTop w:val="0"/>
      <w:marBottom w:val="0"/>
      <w:divBdr>
        <w:top w:val="none" w:sz="0" w:space="0" w:color="auto"/>
        <w:left w:val="none" w:sz="0" w:space="0" w:color="auto"/>
        <w:bottom w:val="none" w:sz="0" w:space="0" w:color="auto"/>
        <w:right w:val="none" w:sz="0" w:space="0" w:color="auto"/>
      </w:divBdr>
    </w:div>
    <w:div w:id="1016736916">
      <w:bodyDiv w:val="1"/>
      <w:marLeft w:val="0"/>
      <w:marRight w:val="0"/>
      <w:marTop w:val="0"/>
      <w:marBottom w:val="0"/>
      <w:divBdr>
        <w:top w:val="none" w:sz="0" w:space="0" w:color="auto"/>
        <w:left w:val="none" w:sz="0" w:space="0" w:color="auto"/>
        <w:bottom w:val="none" w:sz="0" w:space="0" w:color="auto"/>
        <w:right w:val="none" w:sz="0" w:space="0" w:color="auto"/>
      </w:divBdr>
    </w:div>
    <w:div w:id="1021929243">
      <w:bodyDiv w:val="1"/>
      <w:marLeft w:val="0"/>
      <w:marRight w:val="0"/>
      <w:marTop w:val="0"/>
      <w:marBottom w:val="0"/>
      <w:divBdr>
        <w:top w:val="none" w:sz="0" w:space="0" w:color="auto"/>
        <w:left w:val="none" w:sz="0" w:space="0" w:color="auto"/>
        <w:bottom w:val="none" w:sz="0" w:space="0" w:color="auto"/>
        <w:right w:val="none" w:sz="0" w:space="0" w:color="auto"/>
      </w:divBdr>
    </w:div>
    <w:div w:id="1024016205">
      <w:bodyDiv w:val="1"/>
      <w:marLeft w:val="0"/>
      <w:marRight w:val="0"/>
      <w:marTop w:val="0"/>
      <w:marBottom w:val="0"/>
      <w:divBdr>
        <w:top w:val="none" w:sz="0" w:space="0" w:color="auto"/>
        <w:left w:val="none" w:sz="0" w:space="0" w:color="auto"/>
        <w:bottom w:val="none" w:sz="0" w:space="0" w:color="auto"/>
        <w:right w:val="none" w:sz="0" w:space="0" w:color="auto"/>
      </w:divBdr>
    </w:div>
    <w:div w:id="1035892200">
      <w:bodyDiv w:val="1"/>
      <w:marLeft w:val="0"/>
      <w:marRight w:val="0"/>
      <w:marTop w:val="0"/>
      <w:marBottom w:val="0"/>
      <w:divBdr>
        <w:top w:val="none" w:sz="0" w:space="0" w:color="auto"/>
        <w:left w:val="none" w:sz="0" w:space="0" w:color="auto"/>
        <w:bottom w:val="none" w:sz="0" w:space="0" w:color="auto"/>
        <w:right w:val="none" w:sz="0" w:space="0" w:color="auto"/>
      </w:divBdr>
      <w:divsChild>
        <w:div w:id="1647975008">
          <w:marLeft w:val="0"/>
          <w:marRight w:val="0"/>
          <w:marTop w:val="120"/>
          <w:marBottom w:val="120"/>
          <w:divBdr>
            <w:top w:val="none" w:sz="0" w:space="0" w:color="auto"/>
            <w:left w:val="none" w:sz="0" w:space="0" w:color="auto"/>
            <w:bottom w:val="none" w:sz="0" w:space="0" w:color="auto"/>
            <w:right w:val="none" w:sz="0" w:space="0" w:color="auto"/>
          </w:divBdr>
        </w:div>
      </w:divsChild>
    </w:div>
    <w:div w:id="1041052795">
      <w:bodyDiv w:val="1"/>
      <w:marLeft w:val="0"/>
      <w:marRight w:val="0"/>
      <w:marTop w:val="0"/>
      <w:marBottom w:val="0"/>
      <w:divBdr>
        <w:top w:val="none" w:sz="0" w:space="0" w:color="auto"/>
        <w:left w:val="none" w:sz="0" w:space="0" w:color="auto"/>
        <w:bottom w:val="none" w:sz="0" w:space="0" w:color="auto"/>
        <w:right w:val="none" w:sz="0" w:space="0" w:color="auto"/>
      </w:divBdr>
    </w:div>
    <w:div w:id="1045058522">
      <w:bodyDiv w:val="1"/>
      <w:marLeft w:val="0"/>
      <w:marRight w:val="0"/>
      <w:marTop w:val="0"/>
      <w:marBottom w:val="0"/>
      <w:divBdr>
        <w:top w:val="none" w:sz="0" w:space="0" w:color="auto"/>
        <w:left w:val="none" w:sz="0" w:space="0" w:color="auto"/>
        <w:bottom w:val="none" w:sz="0" w:space="0" w:color="auto"/>
        <w:right w:val="none" w:sz="0" w:space="0" w:color="auto"/>
      </w:divBdr>
    </w:div>
    <w:div w:id="1045986920">
      <w:bodyDiv w:val="1"/>
      <w:marLeft w:val="0"/>
      <w:marRight w:val="0"/>
      <w:marTop w:val="0"/>
      <w:marBottom w:val="0"/>
      <w:divBdr>
        <w:top w:val="none" w:sz="0" w:space="0" w:color="auto"/>
        <w:left w:val="none" w:sz="0" w:space="0" w:color="auto"/>
        <w:bottom w:val="none" w:sz="0" w:space="0" w:color="auto"/>
        <w:right w:val="none" w:sz="0" w:space="0" w:color="auto"/>
      </w:divBdr>
    </w:div>
    <w:div w:id="1051222377">
      <w:bodyDiv w:val="1"/>
      <w:marLeft w:val="0"/>
      <w:marRight w:val="0"/>
      <w:marTop w:val="0"/>
      <w:marBottom w:val="0"/>
      <w:divBdr>
        <w:top w:val="none" w:sz="0" w:space="0" w:color="auto"/>
        <w:left w:val="none" w:sz="0" w:space="0" w:color="auto"/>
        <w:bottom w:val="none" w:sz="0" w:space="0" w:color="auto"/>
        <w:right w:val="none" w:sz="0" w:space="0" w:color="auto"/>
      </w:divBdr>
      <w:divsChild>
        <w:div w:id="982389873">
          <w:marLeft w:val="0"/>
          <w:marRight w:val="0"/>
          <w:marTop w:val="120"/>
          <w:marBottom w:val="120"/>
          <w:divBdr>
            <w:top w:val="none" w:sz="0" w:space="0" w:color="auto"/>
            <w:left w:val="none" w:sz="0" w:space="0" w:color="auto"/>
            <w:bottom w:val="none" w:sz="0" w:space="0" w:color="auto"/>
            <w:right w:val="none" w:sz="0" w:space="0" w:color="auto"/>
          </w:divBdr>
        </w:div>
      </w:divsChild>
    </w:div>
    <w:div w:id="1062143731">
      <w:bodyDiv w:val="1"/>
      <w:marLeft w:val="0"/>
      <w:marRight w:val="0"/>
      <w:marTop w:val="0"/>
      <w:marBottom w:val="0"/>
      <w:divBdr>
        <w:top w:val="none" w:sz="0" w:space="0" w:color="auto"/>
        <w:left w:val="none" w:sz="0" w:space="0" w:color="auto"/>
        <w:bottom w:val="none" w:sz="0" w:space="0" w:color="auto"/>
        <w:right w:val="none" w:sz="0" w:space="0" w:color="auto"/>
      </w:divBdr>
    </w:div>
    <w:div w:id="1066880300">
      <w:bodyDiv w:val="1"/>
      <w:marLeft w:val="0"/>
      <w:marRight w:val="0"/>
      <w:marTop w:val="0"/>
      <w:marBottom w:val="0"/>
      <w:divBdr>
        <w:top w:val="none" w:sz="0" w:space="0" w:color="auto"/>
        <w:left w:val="none" w:sz="0" w:space="0" w:color="auto"/>
        <w:bottom w:val="none" w:sz="0" w:space="0" w:color="auto"/>
        <w:right w:val="none" w:sz="0" w:space="0" w:color="auto"/>
      </w:divBdr>
      <w:divsChild>
        <w:div w:id="2017995450">
          <w:marLeft w:val="0"/>
          <w:marRight w:val="0"/>
          <w:marTop w:val="0"/>
          <w:marBottom w:val="0"/>
          <w:divBdr>
            <w:top w:val="none" w:sz="0" w:space="0" w:color="auto"/>
            <w:left w:val="none" w:sz="0" w:space="0" w:color="auto"/>
            <w:bottom w:val="none" w:sz="0" w:space="0" w:color="auto"/>
            <w:right w:val="none" w:sz="0" w:space="0" w:color="auto"/>
          </w:divBdr>
        </w:div>
      </w:divsChild>
    </w:div>
    <w:div w:id="1074012197">
      <w:bodyDiv w:val="1"/>
      <w:marLeft w:val="0"/>
      <w:marRight w:val="0"/>
      <w:marTop w:val="0"/>
      <w:marBottom w:val="0"/>
      <w:divBdr>
        <w:top w:val="none" w:sz="0" w:space="0" w:color="auto"/>
        <w:left w:val="none" w:sz="0" w:space="0" w:color="auto"/>
        <w:bottom w:val="none" w:sz="0" w:space="0" w:color="auto"/>
        <w:right w:val="none" w:sz="0" w:space="0" w:color="auto"/>
      </w:divBdr>
    </w:div>
    <w:div w:id="1077705675">
      <w:bodyDiv w:val="1"/>
      <w:marLeft w:val="0"/>
      <w:marRight w:val="0"/>
      <w:marTop w:val="0"/>
      <w:marBottom w:val="0"/>
      <w:divBdr>
        <w:top w:val="none" w:sz="0" w:space="0" w:color="auto"/>
        <w:left w:val="none" w:sz="0" w:space="0" w:color="auto"/>
        <w:bottom w:val="none" w:sz="0" w:space="0" w:color="auto"/>
        <w:right w:val="none" w:sz="0" w:space="0" w:color="auto"/>
      </w:divBdr>
    </w:div>
    <w:div w:id="1083988017">
      <w:bodyDiv w:val="1"/>
      <w:marLeft w:val="0"/>
      <w:marRight w:val="0"/>
      <w:marTop w:val="0"/>
      <w:marBottom w:val="0"/>
      <w:divBdr>
        <w:top w:val="none" w:sz="0" w:space="0" w:color="auto"/>
        <w:left w:val="none" w:sz="0" w:space="0" w:color="auto"/>
        <w:bottom w:val="none" w:sz="0" w:space="0" w:color="auto"/>
        <w:right w:val="none" w:sz="0" w:space="0" w:color="auto"/>
      </w:divBdr>
    </w:div>
    <w:div w:id="1089422567">
      <w:bodyDiv w:val="1"/>
      <w:marLeft w:val="0"/>
      <w:marRight w:val="0"/>
      <w:marTop w:val="0"/>
      <w:marBottom w:val="0"/>
      <w:divBdr>
        <w:top w:val="none" w:sz="0" w:space="0" w:color="auto"/>
        <w:left w:val="none" w:sz="0" w:space="0" w:color="auto"/>
        <w:bottom w:val="none" w:sz="0" w:space="0" w:color="auto"/>
        <w:right w:val="none" w:sz="0" w:space="0" w:color="auto"/>
      </w:divBdr>
    </w:div>
    <w:div w:id="1090278081">
      <w:bodyDiv w:val="1"/>
      <w:marLeft w:val="0"/>
      <w:marRight w:val="0"/>
      <w:marTop w:val="0"/>
      <w:marBottom w:val="0"/>
      <w:divBdr>
        <w:top w:val="none" w:sz="0" w:space="0" w:color="auto"/>
        <w:left w:val="none" w:sz="0" w:space="0" w:color="auto"/>
        <w:bottom w:val="none" w:sz="0" w:space="0" w:color="auto"/>
        <w:right w:val="none" w:sz="0" w:space="0" w:color="auto"/>
      </w:divBdr>
    </w:div>
    <w:div w:id="1090354836">
      <w:bodyDiv w:val="1"/>
      <w:marLeft w:val="0"/>
      <w:marRight w:val="0"/>
      <w:marTop w:val="0"/>
      <w:marBottom w:val="0"/>
      <w:divBdr>
        <w:top w:val="none" w:sz="0" w:space="0" w:color="auto"/>
        <w:left w:val="none" w:sz="0" w:space="0" w:color="auto"/>
        <w:bottom w:val="none" w:sz="0" w:space="0" w:color="auto"/>
        <w:right w:val="none" w:sz="0" w:space="0" w:color="auto"/>
      </w:divBdr>
    </w:div>
    <w:div w:id="1093167714">
      <w:bodyDiv w:val="1"/>
      <w:marLeft w:val="0"/>
      <w:marRight w:val="0"/>
      <w:marTop w:val="0"/>
      <w:marBottom w:val="0"/>
      <w:divBdr>
        <w:top w:val="none" w:sz="0" w:space="0" w:color="auto"/>
        <w:left w:val="none" w:sz="0" w:space="0" w:color="auto"/>
        <w:bottom w:val="none" w:sz="0" w:space="0" w:color="auto"/>
        <w:right w:val="none" w:sz="0" w:space="0" w:color="auto"/>
      </w:divBdr>
    </w:div>
    <w:div w:id="1093820311">
      <w:bodyDiv w:val="1"/>
      <w:marLeft w:val="0"/>
      <w:marRight w:val="0"/>
      <w:marTop w:val="0"/>
      <w:marBottom w:val="0"/>
      <w:divBdr>
        <w:top w:val="none" w:sz="0" w:space="0" w:color="auto"/>
        <w:left w:val="none" w:sz="0" w:space="0" w:color="auto"/>
        <w:bottom w:val="none" w:sz="0" w:space="0" w:color="auto"/>
        <w:right w:val="none" w:sz="0" w:space="0" w:color="auto"/>
      </w:divBdr>
    </w:div>
    <w:div w:id="1103064993">
      <w:bodyDiv w:val="1"/>
      <w:marLeft w:val="0"/>
      <w:marRight w:val="0"/>
      <w:marTop w:val="0"/>
      <w:marBottom w:val="0"/>
      <w:divBdr>
        <w:top w:val="none" w:sz="0" w:space="0" w:color="auto"/>
        <w:left w:val="none" w:sz="0" w:space="0" w:color="auto"/>
        <w:bottom w:val="none" w:sz="0" w:space="0" w:color="auto"/>
        <w:right w:val="none" w:sz="0" w:space="0" w:color="auto"/>
      </w:divBdr>
      <w:divsChild>
        <w:div w:id="304969328">
          <w:marLeft w:val="0"/>
          <w:marRight w:val="0"/>
          <w:marTop w:val="0"/>
          <w:marBottom w:val="0"/>
          <w:divBdr>
            <w:top w:val="none" w:sz="0" w:space="0" w:color="auto"/>
            <w:left w:val="none" w:sz="0" w:space="0" w:color="auto"/>
            <w:bottom w:val="none" w:sz="0" w:space="0" w:color="auto"/>
            <w:right w:val="none" w:sz="0" w:space="0" w:color="auto"/>
          </w:divBdr>
          <w:divsChild>
            <w:div w:id="1898199955">
              <w:marLeft w:val="0"/>
              <w:marRight w:val="0"/>
              <w:marTop w:val="0"/>
              <w:marBottom w:val="0"/>
              <w:divBdr>
                <w:top w:val="none" w:sz="0" w:space="0" w:color="auto"/>
                <w:left w:val="none" w:sz="0" w:space="0" w:color="auto"/>
                <w:bottom w:val="none" w:sz="0" w:space="0" w:color="auto"/>
                <w:right w:val="none" w:sz="0" w:space="0" w:color="auto"/>
              </w:divBdr>
              <w:divsChild>
                <w:div w:id="1617905105">
                  <w:marLeft w:val="0"/>
                  <w:marRight w:val="0"/>
                  <w:marTop w:val="0"/>
                  <w:marBottom w:val="0"/>
                  <w:divBdr>
                    <w:top w:val="none" w:sz="0" w:space="0" w:color="auto"/>
                    <w:left w:val="none" w:sz="0" w:space="0" w:color="auto"/>
                    <w:bottom w:val="none" w:sz="0" w:space="0" w:color="auto"/>
                    <w:right w:val="none" w:sz="0" w:space="0" w:color="auto"/>
                  </w:divBdr>
                  <w:divsChild>
                    <w:div w:id="141566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97598">
          <w:marLeft w:val="0"/>
          <w:marRight w:val="0"/>
          <w:marTop w:val="0"/>
          <w:marBottom w:val="0"/>
          <w:divBdr>
            <w:top w:val="none" w:sz="0" w:space="0" w:color="auto"/>
            <w:left w:val="none" w:sz="0" w:space="0" w:color="auto"/>
            <w:bottom w:val="none" w:sz="0" w:space="0" w:color="auto"/>
            <w:right w:val="none" w:sz="0" w:space="0" w:color="auto"/>
          </w:divBdr>
          <w:divsChild>
            <w:div w:id="631909377">
              <w:marLeft w:val="0"/>
              <w:marRight w:val="0"/>
              <w:marTop w:val="0"/>
              <w:marBottom w:val="0"/>
              <w:divBdr>
                <w:top w:val="none" w:sz="0" w:space="0" w:color="auto"/>
                <w:left w:val="none" w:sz="0" w:space="0" w:color="auto"/>
                <w:bottom w:val="none" w:sz="0" w:space="0" w:color="auto"/>
                <w:right w:val="none" w:sz="0" w:space="0" w:color="auto"/>
              </w:divBdr>
              <w:divsChild>
                <w:div w:id="1305937378">
                  <w:marLeft w:val="0"/>
                  <w:marRight w:val="0"/>
                  <w:marTop w:val="0"/>
                  <w:marBottom w:val="0"/>
                  <w:divBdr>
                    <w:top w:val="none" w:sz="0" w:space="0" w:color="auto"/>
                    <w:left w:val="none" w:sz="0" w:space="0" w:color="auto"/>
                    <w:bottom w:val="none" w:sz="0" w:space="0" w:color="auto"/>
                    <w:right w:val="none" w:sz="0" w:space="0" w:color="auto"/>
                  </w:divBdr>
                  <w:divsChild>
                    <w:div w:id="106884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307822">
      <w:bodyDiv w:val="1"/>
      <w:marLeft w:val="0"/>
      <w:marRight w:val="0"/>
      <w:marTop w:val="0"/>
      <w:marBottom w:val="0"/>
      <w:divBdr>
        <w:top w:val="none" w:sz="0" w:space="0" w:color="auto"/>
        <w:left w:val="none" w:sz="0" w:space="0" w:color="auto"/>
        <w:bottom w:val="none" w:sz="0" w:space="0" w:color="auto"/>
        <w:right w:val="none" w:sz="0" w:space="0" w:color="auto"/>
      </w:divBdr>
      <w:divsChild>
        <w:div w:id="945304829">
          <w:marLeft w:val="0"/>
          <w:marRight w:val="0"/>
          <w:marTop w:val="120"/>
          <w:marBottom w:val="120"/>
          <w:divBdr>
            <w:top w:val="none" w:sz="0" w:space="0" w:color="auto"/>
            <w:left w:val="none" w:sz="0" w:space="0" w:color="auto"/>
            <w:bottom w:val="none" w:sz="0" w:space="0" w:color="auto"/>
            <w:right w:val="none" w:sz="0" w:space="0" w:color="auto"/>
          </w:divBdr>
        </w:div>
      </w:divsChild>
    </w:div>
    <w:div w:id="1108740049">
      <w:bodyDiv w:val="1"/>
      <w:marLeft w:val="0"/>
      <w:marRight w:val="0"/>
      <w:marTop w:val="0"/>
      <w:marBottom w:val="0"/>
      <w:divBdr>
        <w:top w:val="none" w:sz="0" w:space="0" w:color="auto"/>
        <w:left w:val="none" w:sz="0" w:space="0" w:color="auto"/>
        <w:bottom w:val="none" w:sz="0" w:space="0" w:color="auto"/>
        <w:right w:val="none" w:sz="0" w:space="0" w:color="auto"/>
      </w:divBdr>
    </w:div>
    <w:div w:id="1108770192">
      <w:bodyDiv w:val="1"/>
      <w:marLeft w:val="0"/>
      <w:marRight w:val="0"/>
      <w:marTop w:val="0"/>
      <w:marBottom w:val="0"/>
      <w:divBdr>
        <w:top w:val="none" w:sz="0" w:space="0" w:color="auto"/>
        <w:left w:val="none" w:sz="0" w:space="0" w:color="auto"/>
        <w:bottom w:val="none" w:sz="0" w:space="0" w:color="auto"/>
        <w:right w:val="none" w:sz="0" w:space="0" w:color="auto"/>
      </w:divBdr>
    </w:div>
    <w:div w:id="1111899715">
      <w:bodyDiv w:val="1"/>
      <w:marLeft w:val="0"/>
      <w:marRight w:val="0"/>
      <w:marTop w:val="0"/>
      <w:marBottom w:val="0"/>
      <w:divBdr>
        <w:top w:val="none" w:sz="0" w:space="0" w:color="auto"/>
        <w:left w:val="none" w:sz="0" w:space="0" w:color="auto"/>
        <w:bottom w:val="none" w:sz="0" w:space="0" w:color="auto"/>
        <w:right w:val="none" w:sz="0" w:space="0" w:color="auto"/>
      </w:divBdr>
    </w:div>
    <w:div w:id="1113789704">
      <w:bodyDiv w:val="1"/>
      <w:marLeft w:val="0"/>
      <w:marRight w:val="0"/>
      <w:marTop w:val="0"/>
      <w:marBottom w:val="0"/>
      <w:divBdr>
        <w:top w:val="none" w:sz="0" w:space="0" w:color="auto"/>
        <w:left w:val="none" w:sz="0" w:space="0" w:color="auto"/>
        <w:bottom w:val="none" w:sz="0" w:space="0" w:color="auto"/>
        <w:right w:val="none" w:sz="0" w:space="0" w:color="auto"/>
      </w:divBdr>
    </w:div>
    <w:div w:id="1119184896">
      <w:bodyDiv w:val="1"/>
      <w:marLeft w:val="0"/>
      <w:marRight w:val="0"/>
      <w:marTop w:val="0"/>
      <w:marBottom w:val="0"/>
      <w:divBdr>
        <w:top w:val="none" w:sz="0" w:space="0" w:color="auto"/>
        <w:left w:val="none" w:sz="0" w:space="0" w:color="auto"/>
        <w:bottom w:val="none" w:sz="0" w:space="0" w:color="auto"/>
        <w:right w:val="none" w:sz="0" w:space="0" w:color="auto"/>
      </w:divBdr>
    </w:div>
    <w:div w:id="1120298348">
      <w:bodyDiv w:val="1"/>
      <w:marLeft w:val="0"/>
      <w:marRight w:val="0"/>
      <w:marTop w:val="0"/>
      <w:marBottom w:val="0"/>
      <w:divBdr>
        <w:top w:val="none" w:sz="0" w:space="0" w:color="auto"/>
        <w:left w:val="none" w:sz="0" w:space="0" w:color="auto"/>
        <w:bottom w:val="none" w:sz="0" w:space="0" w:color="auto"/>
        <w:right w:val="none" w:sz="0" w:space="0" w:color="auto"/>
      </w:divBdr>
    </w:div>
    <w:div w:id="1121802425">
      <w:bodyDiv w:val="1"/>
      <w:marLeft w:val="0"/>
      <w:marRight w:val="0"/>
      <w:marTop w:val="0"/>
      <w:marBottom w:val="0"/>
      <w:divBdr>
        <w:top w:val="none" w:sz="0" w:space="0" w:color="auto"/>
        <w:left w:val="none" w:sz="0" w:space="0" w:color="auto"/>
        <w:bottom w:val="none" w:sz="0" w:space="0" w:color="auto"/>
        <w:right w:val="none" w:sz="0" w:space="0" w:color="auto"/>
      </w:divBdr>
      <w:divsChild>
        <w:div w:id="811748564">
          <w:marLeft w:val="0"/>
          <w:marRight w:val="0"/>
          <w:marTop w:val="120"/>
          <w:marBottom w:val="120"/>
          <w:divBdr>
            <w:top w:val="none" w:sz="0" w:space="0" w:color="auto"/>
            <w:left w:val="none" w:sz="0" w:space="0" w:color="auto"/>
            <w:bottom w:val="none" w:sz="0" w:space="0" w:color="auto"/>
            <w:right w:val="none" w:sz="0" w:space="0" w:color="auto"/>
          </w:divBdr>
        </w:div>
      </w:divsChild>
    </w:div>
    <w:div w:id="1123302180">
      <w:bodyDiv w:val="1"/>
      <w:marLeft w:val="0"/>
      <w:marRight w:val="0"/>
      <w:marTop w:val="0"/>
      <w:marBottom w:val="0"/>
      <w:divBdr>
        <w:top w:val="none" w:sz="0" w:space="0" w:color="auto"/>
        <w:left w:val="none" w:sz="0" w:space="0" w:color="auto"/>
        <w:bottom w:val="none" w:sz="0" w:space="0" w:color="auto"/>
        <w:right w:val="none" w:sz="0" w:space="0" w:color="auto"/>
      </w:divBdr>
    </w:div>
    <w:div w:id="1129859094">
      <w:bodyDiv w:val="1"/>
      <w:marLeft w:val="0"/>
      <w:marRight w:val="0"/>
      <w:marTop w:val="0"/>
      <w:marBottom w:val="0"/>
      <w:divBdr>
        <w:top w:val="none" w:sz="0" w:space="0" w:color="auto"/>
        <w:left w:val="none" w:sz="0" w:space="0" w:color="auto"/>
        <w:bottom w:val="none" w:sz="0" w:space="0" w:color="auto"/>
        <w:right w:val="none" w:sz="0" w:space="0" w:color="auto"/>
      </w:divBdr>
    </w:div>
    <w:div w:id="1130705913">
      <w:bodyDiv w:val="1"/>
      <w:marLeft w:val="0"/>
      <w:marRight w:val="0"/>
      <w:marTop w:val="0"/>
      <w:marBottom w:val="0"/>
      <w:divBdr>
        <w:top w:val="none" w:sz="0" w:space="0" w:color="auto"/>
        <w:left w:val="none" w:sz="0" w:space="0" w:color="auto"/>
        <w:bottom w:val="none" w:sz="0" w:space="0" w:color="auto"/>
        <w:right w:val="none" w:sz="0" w:space="0" w:color="auto"/>
      </w:divBdr>
    </w:div>
    <w:div w:id="1133017599">
      <w:bodyDiv w:val="1"/>
      <w:marLeft w:val="0"/>
      <w:marRight w:val="0"/>
      <w:marTop w:val="0"/>
      <w:marBottom w:val="0"/>
      <w:divBdr>
        <w:top w:val="none" w:sz="0" w:space="0" w:color="auto"/>
        <w:left w:val="none" w:sz="0" w:space="0" w:color="auto"/>
        <w:bottom w:val="none" w:sz="0" w:space="0" w:color="auto"/>
        <w:right w:val="none" w:sz="0" w:space="0" w:color="auto"/>
      </w:divBdr>
      <w:divsChild>
        <w:div w:id="1891070376">
          <w:marLeft w:val="0"/>
          <w:marRight w:val="0"/>
          <w:marTop w:val="120"/>
          <w:marBottom w:val="120"/>
          <w:divBdr>
            <w:top w:val="none" w:sz="0" w:space="0" w:color="auto"/>
            <w:left w:val="none" w:sz="0" w:space="0" w:color="auto"/>
            <w:bottom w:val="none" w:sz="0" w:space="0" w:color="auto"/>
            <w:right w:val="none" w:sz="0" w:space="0" w:color="auto"/>
          </w:divBdr>
        </w:div>
      </w:divsChild>
    </w:div>
    <w:div w:id="1134953698">
      <w:bodyDiv w:val="1"/>
      <w:marLeft w:val="0"/>
      <w:marRight w:val="0"/>
      <w:marTop w:val="0"/>
      <w:marBottom w:val="0"/>
      <w:divBdr>
        <w:top w:val="none" w:sz="0" w:space="0" w:color="auto"/>
        <w:left w:val="none" w:sz="0" w:space="0" w:color="auto"/>
        <w:bottom w:val="none" w:sz="0" w:space="0" w:color="auto"/>
        <w:right w:val="none" w:sz="0" w:space="0" w:color="auto"/>
      </w:divBdr>
      <w:divsChild>
        <w:div w:id="1546868138">
          <w:marLeft w:val="0"/>
          <w:marRight w:val="0"/>
          <w:marTop w:val="120"/>
          <w:marBottom w:val="120"/>
          <w:divBdr>
            <w:top w:val="none" w:sz="0" w:space="0" w:color="auto"/>
            <w:left w:val="none" w:sz="0" w:space="0" w:color="auto"/>
            <w:bottom w:val="none" w:sz="0" w:space="0" w:color="auto"/>
            <w:right w:val="none" w:sz="0" w:space="0" w:color="auto"/>
          </w:divBdr>
        </w:div>
      </w:divsChild>
    </w:div>
    <w:div w:id="1137605182">
      <w:bodyDiv w:val="1"/>
      <w:marLeft w:val="0"/>
      <w:marRight w:val="0"/>
      <w:marTop w:val="0"/>
      <w:marBottom w:val="0"/>
      <w:divBdr>
        <w:top w:val="none" w:sz="0" w:space="0" w:color="auto"/>
        <w:left w:val="none" w:sz="0" w:space="0" w:color="auto"/>
        <w:bottom w:val="none" w:sz="0" w:space="0" w:color="auto"/>
        <w:right w:val="none" w:sz="0" w:space="0" w:color="auto"/>
      </w:divBdr>
      <w:divsChild>
        <w:div w:id="1962564034">
          <w:marLeft w:val="0"/>
          <w:marRight w:val="0"/>
          <w:marTop w:val="0"/>
          <w:marBottom w:val="120"/>
          <w:divBdr>
            <w:top w:val="none" w:sz="0" w:space="0" w:color="auto"/>
            <w:left w:val="none" w:sz="0" w:space="0" w:color="auto"/>
            <w:bottom w:val="none" w:sz="0" w:space="0" w:color="auto"/>
            <w:right w:val="none" w:sz="0" w:space="0" w:color="auto"/>
          </w:divBdr>
        </w:div>
        <w:div w:id="470024699">
          <w:marLeft w:val="0"/>
          <w:marRight w:val="0"/>
          <w:marTop w:val="0"/>
          <w:marBottom w:val="120"/>
          <w:divBdr>
            <w:top w:val="none" w:sz="0" w:space="0" w:color="auto"/>
            <w:left w:val="none" w:sz="0" w:space="0" w:color="auto"/>
            <w:bottom w:val="none" w:sz="0" w:space="0" w:color="auto"/>
            <w:right w:val="none" w:sz="0" w:space="0" w:color="auto"/>
          </w:divBdr>
        </w:div>
        <w:div w:id="205919050">
          <w:marLeft w:val="0"/>
          <w:marRight w:val="0"/>
          <w:marTop w:val="0"/>
          <w:marBottom w:val="120"/>
          <w:divBdr>
            <w:top w:val="none" w:sz="0" w:space="0" w:color="auto"/>
            <w:left w:val="none" w:sz="0" w:space="0" w:color="auto"/>
            <w:bottom w:val="none" w:sz="0" w:space="0" w:color="auto"/>
            <w:right w:val="none" w:sz="0" w:space="0" w:color="auto"/>
          </w:divBdr>
        </w:div>
        <w:div w:id="133988266">
          <w:marLeft w:val="0"/>
          <w:marRight w:val="0"/>
          <w:marTop w:val="0"/>
          <w:marBottom w:val="120"/>
          <w:divBdr>
            <w:top w:val="none" w:sz="0" w:space="0" w:color="auto"/>
            <w:left w:val="none" w:sz="0" w:space="0" w:color="auto"/>
            <w:bottom w:val="none" w:sz="0" w:space="0" w:color="auto"/>
            <w:right w:val="none" w:sz="0" w:space="0" w:color="auto"/>
          </w:divBdr>
        </w:div>
        <w:div w:id="1556434165">
          <w:marLeft w:val="0"/>
          <w:marRight w:val="0"/>
          <w:marTop w:val="0"/>
          <w:marBottom w:val="120"/>
          <w:divBdr>
            <w:top w:val="none" w:sz="0" w:space="0" w:color="auto"/>
            <w:left w:val="none" w:sz="0" w:space="0" w:color="auto"/>
            <w:bottom w:val="none" w:sz="0" w:space="0" w:color="auto"/>
            <w:right w:val="none" w:sz="0" w:space="0" w:color="auto"/>
          </w:divBdr>
        </w:div>
        <w:div w:id="2072075719">
          <w:marLeft w:val="0"/>
          <w:marRight w:val="0"/>
          <w:marTop w:val="0"/>
          <w:marBottom w:val="120"/>
          <w:divBdr>
            <w:top w:val="none" w:sz="0" w:space="0" w:color="auto"/>
            <w:left w:val="none" w:sz="0" w:space="0" w:color="auto"/>
            <w:bottom w:val="none" w:sz="0" w:space="0" w:color="auto"/>
            <w:right w:val="none" w:sz="0" w:space="0" w:color="auto"/>
          </w:divBdr>
        </w:div>
        <w:div w:id="1109738142">
          <w:marLeft w:val="0"/>
          <w:marRight w:val="0"/>
          <w:marTop w:val="0"/>
          <w:marBottom w:val="120"/>
          <w:divBdr>
            <w:top w:val="none" w:sz="0" w:space="0" w:color="auto"/>
            <w:left w:val="none" w:sz="0" w:space="0" w:color="auto"/>
            <w:bottom w:val="none" w:sz="0" w:space="0" w:color="auto"/>
            <w:right w:val="none" w:sz="0" w:space="0" w:color="auto"/>
          </w:divBdr>
        </w:div>
        <w:div w:id="854618516">
          <w:marLeft w:val="0"/>
          <w:marRight w:val="0"/>
          <w:marTop w:val="0"/>
          <w:marBottom w:val="120"/>
          <w:divBdr>
            <w:top w:val="none" w:sz="0" w:space="0" w:color="auto"/>
            <w:left w:val="none" w:sz="0" w:space="0" w:color="auto"/>
            <w:bottom w:val="none" w:sz="0" w:space="0" w:color="auto"/>
            <w:right w:val="none" w:sz="0" w:space="0" w:color="auto"/>
          </w:divBdr>
        </w:div>
        <w:div w:id="1851868939">
          <w:marLeft w:val="0"/>
          <w:marRight w:val="0"/>
          <w:marTop w:val="0"/>
          <w:marBottom w:val="120"/>
          <w:divBdr>
            <w:top w:val="none" w:sz="0" w:space="0" w:color="auto"/>
            <w:left w:val="none" w:sz="0" w:space="0" w:color="auto"/>
            <w:bottom w:val="none" w:sz="0" w:space="0" w:color="auto"/>
            <w:right w:val="none" w:sz="0" w:space="0" w:color="auto"/>
          </w:divBdr>
        </w:div>
        <w:div w:id="67659812">
          <w:marLeft w:val="0"/>
          <w:marRight w:val="0"/>
          <w:marTop w:val="0"/>
          <w:marBottom w:val="120"/>
          <w:divBdr>
            <w:top w:val="none" w:sz="0" w:space="0" w:color="auto"/>
            <w:left w:val="none" w:sz="0" w:space="0" w:color="auto"/>
            <w:bottom w:val="none" w:sz="0" w:space="0" w:color="auto"/>
            <w:right w:val="none" w:sz="0" w:space="0" w:color="auto"/>
          </w:divBdr>
        </w:div>
      </w:divsChild>
    </w:div>
    <w:div w:id="1140996560">
      <w:bodyDiv w:val="1"/>
      <w:marLeft w:val="0"/>
      <w:marRight w:val="0"/>
      <w:marTop w:val="0"/>
      <w:marBottom w:val="0"/>
      <w:divBdr>
        <w:top w:val="none" w:sz="0" w:space="0" w:color="auto"/>
        <w:left w:val="none" w:sz="0" w:space="0" w:color="auto"/>
        <w:bottom w:val="none" w:sz="0" w:space="0" w:color="auto"/>
        <w:right w:val="none" w:sz="0" w:space="0" w:color="auto"/>
      </w:divBdr>
      <w:divsChild>
        <w:div w:id="1067924903">
          <w:marLeft w:val="0"/>
          <w:marRight w:val="0"/>
          <w:marTop w:val="120"/>
          <w:marBottom w:val="120"/>
          <w:divBdr>
            <w:top w:val="none" w:sz="0" w:space="0" w:color="auto"/>
            <w:left w:val="none" w:sz="0" w:space="0" w:color="auto"/>
            <w:bottom w:val="none" w:sz="0" w:space="0" w:color="auto"/>
            <w:right w:val="none" w:sz="0" w:space="0" w:color="auto"/>
          </w:divBdr>
        </w:div>
      </w:divsChild>
    </w:div>
    <w:div w:id="1142846634">
      <w:bodyDiv w:val="1"/>
      <w:marLeft w:val="0"/>
      <w:marRight w:val="0"/>
      <w:marTop w:val="0"/>
      <w:marBottom w:val="0"/>
      <w:divBdr>
        <w:top w:val="none" w:sz="0" w:space="0" w:color="auto"/>
        <w:left w:val="none" w:sz="0" w:space="0" w:color="auto"/>
        <w:bottom w:val="none" w:sz="0" w:space="0" w:color="auto"/>
        <w:right w:val="none" w:sz="0" w:space="0" w:color="auto"/>
      </w:divBdr>
    </w:div>
    <w:div w:id="1147165678">
      <w:bodyDiv w:val="1"/>
      <w:marLeft w:val="0"/>
      <w:marRight w:val="0"/>
      <w:marTop w:val="0"/>
      <w:marBottom w:val="0"/>
      <w:divBdr>
        <w:top w:val="none" w:sz="0" w:space="0" w:color="auto"/>
        <w:left w:val="none" w:sz="0" w:space="0" w:color="auto"/>
        <w:bottom w:val="none" w:sz="0" w:space="0" w:color="auto"/>
        <w:right w:val="none" w:sz="0" w:space="0" w:color="auto"/>
      </w:divBdr>
      <w:divsChild>
        <w:div w:id="1525905219">
          <w:marLeft w:val="0"/>
          <w:marRight w:val="0"/>
          <w:marTop w:val="120"/>
          <w:marBottom w:val="120"/>
          <w:divBdr>
            <w:top w:val="none" w:sz="0" w:space="0" w:color="auto"/>
            <w:left w:val="none" w:sz="0" w:space="0" w:color="auto"/>
            <w:bottom w:val="none" w:sz="0" w:space="0" w:color="auto"/>
            <w:right w:val="none" w:sz="0" w:space="0" w:color="auto"/>
          </w:divBdr>
        </w:div>
      </w:divsChild>
    </w:div>
    <w:div w:id="1147430082">
      <w:bodyDiv w:val="1"/>
      <w:marLeft w:val="0"/>
      <w:marRight w:val="0"/>
      <w:marTop w:val="0"/>
      <w:marBottom w:val="0"/>
      <w:divBdr>
        <w:top w:val="none" w:sz="0" w:space="0" w:color="auto"/>
        <w:left w:val="none" w:sz="0" w:space="0" w:color="auto"/>
        <w:bottom w:val="none" w:sz="0" w:space="0" w:color="auto"/>
        <w:right w:val="none" w:sz="0" w:space="0" w:color="auto"/>
      </w:divBdr>
    </w:div>
    <w:div w:id="1147744026">
      <w:bodyDiv w:val="1"/>
      <w:marLeft w:val="0"/>
      <w:marRight w:val="0"/>
      <w:marTop w:val="0"/>
      <w:marBottom w:val="0"/>
      <w:divBdr>
        <w:top w:val="none" w:sz="0" w:space="0" w:color="auto"/>
        <w:left w:val="none" w:sz="0" w:space="0" w:color="auto"/>
        <w:bottom w:val="none" w:sz="0" w:space="0" w:color="auto"/>
        <w:right w:val="none" w:sz="0" w:space="0" w:color="auto"/>
      </w:divBdr>
    </w:div>
    <w:div w:id="1149445860">
      <w:bodyDiv w:val="1"/>
      <w:marLeft w:val="0"/>
      <w:marRight w:val="0"/>
      <w:marTop w:val="0"/>
      <w:marBottom w:val="0"/>
      <w:divBdr>
        <w:top w:val="none" w:sz="0" w:space="0" w:color="auto"/>
        <w:left w:val="none" w:sz="0" w:space="0" w:color="auto"/>
        <w:bottom w:val="none" w:sz="0" w:space="0" w:color="auto"/>
        <w:right w:val="none" w:sz="0" w:space="0" w:color="auto"/>
      </w:divBdr>
      <w:divsChild>
        <w:div w:id="36704259">
          <w:marLeft w:val="0"/>
          <w:marRight w:val="0"/>
          <w:marTop w:val="120"/>
          <w:marBottom w:val="120"/>
          <w:divBdr>
            <w:top w:val="none" w:sz="0" w:space="0" w:color="auto"/>
            <w:left w:val="none" w:sz="0" w:space="0" w:color="auto"/>
            <w:bottom w:val="none" w:sz="0" w:space="0" w:color="auto"/>
            <w:right w:val="none" w:sz="0" w:space="0" w:color="auto"/>
          </w:divBdr>
        </w:div>
      </w:divsChild>
    </w:div>
    <w:div w:id="1149783387">
      <w:bodyDiv w:val="1"/>
      <w:marLeft w:val="0"/>
      <w:marRight w:val="0"/>
      <w:marTop w:val="0"/>
      <w:marBottom w:val="0"/>
      <w:divBdr>
        <w:top w:val="none" w:sz="0" w:space="0" w:color="auto"/>
        <w:left w:val="none" w:sz="0" w:space="0" w:color="auto"/>
        <w:bottom w:val="none" w:sz="0" w:space="0" w:color="auto"/>
        <w:right w:val="none" w:sz="0" w:space="0" w:color="auto"/>
      </w:divBdr>
      <w:divsChild>
        <w:div w:id="454639668">
          <w:marLeft w:val="0"/>
          <w:marRight w:val="0"/>
          <w:marTop w:val="0"/>
          <w:marBottom w:val="0"/>
          <w:divBdr>
            <w:top w:val="none" w:sz="0" w:space="0" w:color="auto"/>
            <w:left w:val="none" w:sz="0" w:space="0" w:color="auto"/>
            <w:bottom w:val="none" w:sz="0" w:space="0" w:color="auto"/>
            <w:right w:val="none" w:sz="0" w:space="0" w:color="auto"/>
          </w:divBdr>
        </w:div>
      </w:divsChild>
    </w:div>
    <w:div w:id="1149900965">
      <w:bodyDiv w:val="1"/>
      <w:marLeft w:val="0"/>
      <w:marRight w:val="0"/>
      <w:marTop w:val="0"/>
      <w:marBottom w:val="0"/>
      <w:divBdr>
        <w:top w:val="none" w:sz="0" w:space="0" w:color="auto"/>
        <w:left w:val="none" w:sz="0" w:space="0" w:color="auto"/>
        <w:bottom w:val="none" w:sz="0" w:space="0" w:color="auto"/>
        <w:right w:val="none" w:sz="0" w:space="0" w:color="auto"/>
      </w:divBdr>
    </w:div>
    <w:div w:id="1150051350">
      <w:bodyDiv w:val="1"/>
      <w:marLeft w:val="0"/>
      <w:marRight w:val="0"/>
      <w:marTop w:val="0"/>
      <w:marBottom w:val="0"/>
      <w:divBdr>
        <w:top w:val="none" w:sz="0" w:space="0" w:color="auto"/>
        <w:left w:val="none" w:sz="0" w:space="0" w:color="auto"/>
        <w:bottom w:val="none" w:sz="0" w:space="0" w:color="auto"/>
        <w:right w:val="none" w:sz="0" w:space="0" w:color="auto"/>
      </w:divBdr>
    </w:div>
    <w:div w:id="1153251103">
      <w:bodyDiv w:val="1"/>
      <w:marLeft w:val="0"/>
      <w:marRight w:val="0"/>
      <w:marTop w:val="0"/>
      <w:marBottom w:val="0"/>
      <w:divBdr>
        <w:top w:val="none" w:sz="0" w:space="0" w:color="auto"/>
        <w:left w:val="none" w:sz="0" w:space="0" w:color="auto"/>
        <w:bottom w:val="none" w:sz="0" w:space="0" w:color="auto"/>
        <w:right w:val="none" w:sz="0" w:space="0" w:color="auto"/>
      </w:divBdr>
    </w:div>
    <w:div w:id="1159349174">
      <w:bodyDiv w:val="1"/>
      <w:marLeft w:val="0"/>
      <w:marRight w:val="0"/>
      <w:marTop w:val="0"/>
      <w:marBottom w:val="0"/>
      <w:divBdr>
        <w:top w:val="none" w:sz="0" w:space="0" w:color="auto"/>
        <w:left w:val="none" w:sz="0" w:space="0" w:color="auto"/>
        <w:bottom w:val="none" w:sz="0" w:space="0" w:color="auto"/>
        <w:right w:val="none" w:sz="0" w:space="0" w:color="auto"/>
      </w:divBdr>
    </w:div>
    <w:div w:id="1173104009">
      <w:bodyDiv w:val="1"/>
      <w:marLeft w:val="0"/>
      <w:marRight w:val="0"/>
      <w:marTop w:val="0"/>
      <w:marBottom w:val="0"/>
      <w:divBdr>
        <w:top w:val="none" w:sz="0" w:space="0" w:color="auto"/>
        <w:left w:val="none" w:sz="0" w:space="0" w:color="auto"/>
        <w:bottom w:val="none" w:sz="0" w:space="0" w:color="auto"/>
        <w:right w:val="none" w:sz="0" w:space="0" w:color="auto"/>
      </w:divBdr>
    </w:div>
    <w:div w:id="1175535573">
      <w:bodyDiv w:val="1"/>
      <w:marLeft w:val="0"/>
      <w:marRight w:val="0"/>
      <w:marTop w:val="0"/>
      <w:marBottom w:val="0"/>
      <w:divBdr>
        <w:top w:val="none" w:sz="0" w:space="0" w:color="auto"/>
        <w:left w:val="none" w:sz="0" w:space="0" w:color="auto"/>
        <w:bottom w:val="none" w:sz="0" w:space="0" w:color="auto"/>
        <w:right w:val="none" w:sz="0" w:space="0" w:color="auto"/>
      </w:divBdr>
    </w:div>
    <w:div w:id="1184125313">
      <w:bodyDiv w:val="1"/>
      <w:marLeft w:val="0"/>
      <w:marRight w:val="0"/>
      <w:marTop w:val="0"/>
      <w:marBottom w:val="0"/>
      <w:divBdr>
        <w:top w:val="none" w:sz="0" w:space="0" w:color="auto"/>
        <w:left w:val="none" w:sz="0" w:space="0" w:color="auto"/>
        <w:bottom w:val="none" w:sz="0" w:space="0" w:color="auto"/>
        <w:right w:val="none" w:sz="0" w:space="0" w:color="auto"/>
      </w:divBdr>
      <w:divsChild>
        <w:div w:id="599870132">
          <w:marLeft w:val="0"/>
          <w:marRight w:val="0"/>
          <w:marTop w:val="120"/>
          <w:marBottom w:val="120"/>
          <w:divBdr>
            <w:top w:val="none" w:sz="0" w:space="0" w:color="auto"/>
            <w:left w:val="none" w:sz="0" w:space="0" w:color="auto"/>
            <w:bottom w:val="none" w:sz="0" w:space="0" w:color="auto"/>
            <w:right w:val="none" w:sz="0" w:space="0" w:color="auto"/>
          </w:divBdr>
        </w:div>
      </w:divsChild>
    </w:div>
    <w:div w:id="1184972627">
      <w:bodyDiv w:val="1"/>
      <w:marLeft w:val="0"/>
      <w:marRight w:val="0"/>
      <w:marTop w:val="0"/>
      <w:marBottom w:val="0"/>
      <w:divBdr>
        <w:top w:val="none" w:sz="0" w:space="0" w:color="auto"/>
        <w:left w:val="none" w:sz="0" w:space="0" w:color="auto"/>
        <w:bottom w:val="none" w:sz="0" w:space="0" w:color="auto"/>
        <w:right w:val="none" w:sz="0" w:space="0" w:color="auto"/>
      </w:divBdr>
      <w:divsChild>
        <w:div w:id="1892575381">
          <w:marLeft w:val="0"/>
          <w:marRight w:val="0"/>
          <w:marTop w:val="120"/>
          <w:marBottom w:val="120"/>
          <w:divBdr>
            <w:top w:val="none" w:sz="0" w:space="0" w:color="auto"/>
            <w:left w:val="none" w:sz="0" w:space="0" w:color="auto"/>
            <w:bottom w:val="none" w:sz="0" w:space="0" w:color="auto"/>
            <w:right w:val="none" w:sz="0" w:space="0" w:color="auto"/>
          </w:divBdr>
        </w:div>
      </w:divsChild>
    </w:div>
    <w:div w:id="1188758710">
      <w:bodyDiv w:val="1"/>
      <w:marLeft w:val="0"/>
      <w:marRight w:val="0"/>
      <w:marTop w:val="0"/>
      <w:marBottom w:val="0"/>
      <w:divBdr>
        <w:top w:val="none" w:sz="0" w:space="0" w:color="auto"/>
        <w:left w:val="none" w:sz="0" w:space="0" w:color="auto"/>
        <w:bottom w:val="none" w:sz="0" w:space="0" w:color="auto"/>
        <w:right w:val="none" w:sz="0" w:space="0" w:color="auto"/>
      </w:divBdr>
    </w:div>
    <w:div w:id="1189218455">
      <w:bodyDiv w:val="1"/>
      <w:marLeft w:val="0"/>
      <w:marRight w:val="0"/>
      <w:marTop w:val="0"/>
      <w:marBottom w:val="0"/>
      <w:divBdr>
        <w:top w:val="none" w:sz="0" w:space="0" w:color="auto"/>
        <w:left w:val="none" w:sz="0" w:space="0" w:color="auto"/>
        <w:bottom w:val="none" w:sz="0" w:space="0" w:color="auto"/>
        <w:right w:val="none" w:sz="0" w:space="0" w:color="auto"/>
      </w:divBdr>
    </w:div>
    <w:div w:id="1191408029">
      <w:bodyDiv w:val="1"/>
      <w:marLeft w:val="0"/>
      <w:marRight w:val="0"/>
      <w:marTop w:val="0"/>
      <w:marBottom w:val="0"/>
      <w:divBdr>
        <w:top w:val="none" w:sz="0" w:space="0" w:color="auto"/>
        <w:left w:val="none" w:sz="0" w:space="0" w:color="auto"/>
        <w:bottom w:val="none" w:sz="0" w:space="0" w:color="auto"/>
        <w:right w:val="none" w:sz="0" w:space="0" w:color="auto"/>
      </w:divBdr>
    </w:div>
    <w:div w:id="1195114599">
      <w:bodyDiv w:val="1"/>
      <w:marLeft w:val="0"/>
      <w:marRight w:val="0"/>
      <w:marTop w:val="0"/>
      <w:marBottom w:val="0"/>
      <w:divBdr>
        <w:top w:val="none" w:sz="0" w:space="0" w:color="auto"/>
        <w:left w:val="none" w:sz="0" w:space="0" w:color="auto"/>
        <w:bottom w:val="none" w:sz="0" w:space="0" w:color="auto"/>
        <w:right w:val="none" w:sz="0" w:space="0" w:color="auto"/>
      </w:divBdr>
    </w:div>
    <w:div w:id="1196311334">
      <w:bodyDiv w:val="1"/>
      <w:marLeft w:val="0"/>
      <w:marRight w:val="0"/>
      <w:marTop w:val="0"/>
      <w:marBottom w:val="0"/>
      <w:divBdr>
        <w:top w:val="none" w:sz="0" w:space="0" w:color="auto"/>
        <w:left w:val="none" w:sz="0" w:space="0" w:color="auto"/>
        <w:bottom w:val="none" w:sz="0" w:space="0" w:color="auto"/>
        <w:right w:val="none" w:sz="0" w:space="0" w:color="auto"/>
      </w:divBdr>
      <w:divsChild>
        <w:div w:id="891696643">
          <w:marLeft w:val="0"/>
          <w:marRight w:val="0"/>
          <w:marTop w:val="0"/>
          <w:marBottom w:val="0"/>
          <w:divBdr>
            <w:top w:val="none" w:sz="0" w:space="0" w:color="auto"/>
            <w:left w:val="none" w:sz="0" w:space="0" w:color="auto"/>
            <w:bottom w:val="none" w:sz="0" w:space="0" w:color="auto"/>
            <w:right w:val="none" w:sz="0" w:space="0" w:color="auto"/>
          </w:divBdr>
        </w:div>
        <w:div w:id="371541173">
          <w:marLeft w:val="0"/>
          <w:marRight w:val="0"/>
          <w:marTop w:val="0"/>
          <w:marBottom w:val="0"/>
          <w:divBdr>
            <w:top w:val="none" w:sz="0" w:space="0" w:color="auto"/>
            <w:left w:val="none" w:sz="0" w:space="0" w:color="auto"/>
            <w:bottom w:val="none" w:sz="0" w:space="0" w:color="auto"/>
            <w:right w:val="none" w:sz="0" w:space="0" w:color="auto"/>
          </w:divBdr>
          <w:divsChild>
            <w:div w:id="1931741255">
              <w:marLeft w:val="0"/>
              <w:marRight w:val="0"/>
              <w:marTop w:val="0"/>
              <w:marBottom w:val="0"/>
              <w:divBdr>
                <w:top w:val="none" w:sz="0" w:space="0" w:color="auto"/>
                <w:left w:val="none" w:sz="0" w:space="0" w:color="auto"/>
                <w:bottom w:val="none" w:sz="0" w:space="0" w:color="auto"/>
                <w:right w:val="none" w:sz="0" w:space="0" w:color="auto"/>
              </w:divBdr>
            </w:div>
          </w:divsChild>
        </w:div>
        <w:div w:id="1614557991">
          <w:marLeft w:val="0"/>
          <w:marRight w:val="0"/>
          <w:marTop w:val="0"/>
          <w:marBottom w:val="0"/>
          <w:divBdr>
            <w:top w:val="none" w:sz="0" w:space="0" w:color="auto"/>
            <w:left w:val="none" w:sz="0" w:space="0" w:color="auto"/>
            <w:bottom w:val="none" w:sz="0" w:space="0" w:color="auto"/>
            <w:right w:val="none" w:sz="0" w:space="0" w:color="auto"/>
          </w:divBdr>
          <w:divsChild>
            <w:div w:id="167331233">
              <w:marLeft w:val="0"/>
              <w:marRight w:val="0"/>
              <w:marTop w:val="0"/>
              <w:marBottom w:val="0"/>
              <w:divBdr>
                <w:top w:val="none" w:sz="0" w:space="0" w:color="auto"/>
                <w:left w:val="none" w:sz="0" w:space="0" w:color="auto"/>
                <w:bottom w:val="none" w:sz="0" w:space="0" w:color="auto"/>
                <w:right w:val="none" w:sz="0" w:space="0" w:color="auto"/>
              </w:divBdr>
              <w:divsChild>
                <w:div w:id="2047758559">
                  <w:marLeft w:val="0"/>
                  <w:marRight w:val="0"/>
                  <w:marTop w:val="0"/>
                  <w:marBottom w:val="0"/>
                  <w:divBdr>
                    <w:top w:val="none" w:sz="0" w:space="0" w:color="auto"/>
                    <w:left w:val="none" w:sz="0" w:space="0" w:color="auto"/>
                    <w:bottom w:val="none" w:sz="0" w:space="0" w:color="auto"/>
                    <w:right w:val="none" w:sz="0" w:space="0" w:color="auto"/>
                  </w:divBdr>
                </w:div>
                <w:div w:id="13464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095766">
          <w:marLeft w:val="0"/>
          <w:marRight w:val="0"/>
          <w:marTop w:val="0"/>
          <w:marBottom w:val="0"/>
          <w:divBdr>
            <w:top w:val="none" w:sz="0" w:space="0" w:color="auto"/>
            <w:left w:val="none" w:sz="0" w:space="0" w:color="auto"/>
            <w:bottom w:val="none" w:sz="0" w:space="0" w:color="auto"/>
            <w:right w:val="none" w:sz="0" w:space="0" w:color="auto"/>
          </w:divBdr>
          <w:divsChild>
            <w:div w:id="456097720">
              <w:marLeft w:val="0"/>
              <w:marRight w:val="0"/>
              <w:marTop w:val="0"/>
              <w:marBottom w:val="0"/>
              <w:divBdr>
                <w:top w:val="none" w:sz="0" w:space="0" w:color="auto"/>
                <w:left w:val="none" w:sz="0" w:space="0" w:color="auto"/>
                <w:bottom w:val="none" w:sz="0" w:space="0" w:color="auto"/>
                <w:right w:val="none" w:sz="0" w:space="0" w:color="auto"/>
              </w:divBdr>
              <w:divsChild>
                <w:div w:id="1580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07581">
          <w:marLeft w:val="0"/>
          <w:marRight w:val="0"/>
          <w:marTop w:val="240"/>
          <w:marBottom w:val="240"/>
          <w:divBdr>
            <w:top w:val="none" w:sz="0" w:space="0" w:color="auto"/>
            <w:left w:val="none" w:sz="0" w:space="0" w:color="auto"/>
            <w:bottom w:val="none" w:sz="0" w:space="0" w:color="auto"/>
            <w:right w:val="none" w:sz="0" w:space="0" w:color="auto"/>
          </w:divBdr>
          <w:divsChild>
            <w:div w:id="99256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622398">
      <w:bodyDiv w:val="1"/>
      <w:marLeft w:val="0"/>
      <w:marRight w:val="0"/>
      <w:marTop w:val="0"/>
      <w:marBottom w:val="0"/>
      <w:divBdr>
        <w:top w:val="none" w:sz="0" w:space="0" w:color="auto"/>
        <w:left w:val="none" w:sz="0" w:space="0" w:color="auto"/>
        <w:bottom w:val="none" w:sz="0" w:space="0" w:color="auto"/>
        <w:right w:val="none" w:sz="0" w:space="0" w:color="auto"/>
      </w:divBdr>
    </w:div>
    <w:div w:id="1197818237">
      <w:bodyDiv w:val="1"/>
      <w:marLeft w:val="0"/>
      <w:marRight w:val="0"/>
      <w:marTop w:val="0"/>
      <w:marBottom w:val="0"/>
      <w:divBdr>
        <w:top w:val="none" w:sz="0" w:space="0" w:color="auto"/>
        <w:left w:val="none" w:sz="0" w:space="0" w:color="auto"/>
        <w:bottom w:val="none" w:sz="0" w:space="0" w:color="auto"/>
        <w:right w:val="none" w:sz="0" w:space="0" w:color="auto"/>
      </w:divBdr>
    </w:div>
    <w:div w:id="1197888122">
      <w:bodyDiv w:val="1"/>
      <w:marLeft w:val="0"/>
      <w:marRight w:val="0"/>
      <w:marTop w:val="0"/>
      <w:marBottom w:val="0"/>
      <w:divBdr>
        <w:top w:val="none" w:sz="0" w:space="0" w:color="auto"/>
        <w:left w:val="none" w:sz="0" w:space="0" w:color="auto"/>
        <w:bottom w:val="none" w:sz="0" w:space="0" w:color="auto"/>
        <w:right w:val="none" w:sz="0" w:space="0" w:color="auto"/>
      </w:divBdr>
    </w:div>
    <w:div w:id="1205020272">
      <w:bodyDiv w:val="1"/>
      <w:marLeft w:val="0"/>
      <w:marRight w:val="0"/>
      <w:marTop w:val="0"/>
      <w:marBottom w:val="0"/>
      <w:divBdr>
        <w:top w:val="none" w:sz="0" w:space="0" w:color="auto"/>
        <w:left w:val="none" w:sz="0" w:space="0" w:color="auto"/>
        <w:bottom w:val="none" w:sz="0" w:space="0" w:color="auto"/>
        <w:right w:val="none" w:sz="0" w:space="0" w:color="auto"/>
      </w:divBdr>
    </w:div>
    <w:div w:id="1213540638">
      <w:bodyDiv w:val="1"/>
      <w:marLeft w:val="0"/>
      <w:marRight w:val="0"/>
      <w:marTop w:val="0"/>
      <w:marBottom w:val="0"/>
      <w:divBdr>
        <w:top w:val="none" w:sz="0" w:space="0" w:color="auto"/>
        <w:left w:val="none" w:sz="0" w:space="0" w:color="auto"/>
        <w:bottom w:val="none" w:sz="0" w:space="0" w:color="auto"/>
        <w:right w:val="none" w:sz="0" w:space="0" w:color="auto"/>
      </w:divBdr>
    </w:div>
    <w:div w:id="1213661310">
      <w:bodyDiv w:val="1"/>
      <w:marLeft w:val="0"/>
      <w:marRight w:val="0"/>
      <w:marTop w:val="0"/>
      <w:marBottom w:val="0"/>
      <w:divBdr>
        <w:top w:val="none" w:sz="0" w:space="0" w:color="auto"/>
        <w:left w:val="none" w:sz="0" w:space="0" w:color="auto"/>
        <w:bottom w:val="none" w:sz="0" w:space="0" w:color="auto"/>
        <w:right w:val="none" w:sz="0" w:space="0" w:color="auto"/>
      </w:divBdr>
    </w:div>
    <w:div w:id="1215116622">
      <w:bodyDiv w:val="1"/>
      <w:marLeft w:val="0"/>
      <w:marRight w:val="0"/>
      <w:marTop w:val="0"/>
      <w:marBottom w:val="0"/>
      <w:divBdr>
        <w:top w:val="none" w:sz="0" w:space="0" w:color="auto"/>
        <w:left w:val="none" w:sz="0" w:space="0" w:color="auto"/>
        <w:bottom w:val="none" w:sz="0" w:space="0" w:color="auto"/>
        <w:right w:val="none" w:sz="0" w:space="0" w:color="auto"/>
      </w:divBdr>
    </w:div>
    <w:div w:id="1215387143">
      <w:bodyDiv w:val="1"/>
      <w:marLeft w:val="0"/>
      <w:marRight w:val="0"/>
      <w:marTop w:val="0"/>
      <w:marBottom w:val="0"/>
      <w:divBdr>
        <w:top w:val="none" w:sz="0" w:space="0" w:color="auto"/>
        <w:left w:val="none" w:sz="0" w:space="0" w:color="auto"/>
        <w:bottom w:val="none" w:sz="0" w:space="0" w:color="auto"/>
        <w:right w:val="none" w:sz="0" w:space="0" w:color="auto"/>
      </w:divBdr>
    </w:div>
    <w:div w:id="1219440429">
      <w:bodyDiv w:val="1"/>
      <w:marLeft w:val="0"/>
      <w:marRight w:val="0"/>
      <w:marTop w:val="0"/>
      <w:marBottom w:val="0"/>
      <w:divBdr>
        <w:top w:val="none" w:sz="0" w:space="0" w:color="auto"/>
        <w:left w:val="none" w:sz="0" w:space="0" w:color="auto"/>
        <w:bottom w:val="none" w:sz="0" w:space="0" w:color="auto"/>
        <w:right w:val="none" w:sz="0" w:space="0" w:color="auto"/>
      </w:divBdr>
      <w:divsChild>
        <w:div w:id="1790313572">
          <w:marLeft w:val="0"/>
          <w:marRight w:val="0"/>
          <w:marTop w:val="0"/>
          <w:marBottom w:val="120"/>
          <w:divBdr>
            <w:top w:val="none" w:sz="0" w:space="0" w:color="auto"/>
            <w:left w:val="none" w:sz="0" w:space="0" w:color="auto"/>
            <w:bottom w:val="none" w:sz="0" w:space="0" w:color="auto"/>
            <w:right w:val="none" w:sz="0" w:space="0" w:color="auto"/>
          </w:divBdr>
        </w:div>
        <w:div w:id="1962419166">
          <w:marLeft w:val="0"/>
          <w:marRight w:val="0"/>
          <w:marTop w:val="0"/>
          <w:marBottom w:val="120"/>
          <w:divBdr>
            <w:top w:val="none" w:sz="0" w:space="0" w:color="auto"/>
            <w:left w:val="none" w:sz="0" w:space="0" w:color="auto"/>
            <w:bottom w:val="none" w:sz="0" w:space="0" w:color="auto"/>
            <w:right w:val="none" w:sz="0" w:space="0" w:color="auto"/>
          </w:divBdr>
        </w:div>
        <w:div w:id="465125378">
          <w:marLeft w:val="0"/>
          <w:marRight w:val="0"/>
          <w:marTop w:val="0"/>
          <w:marBottom w:val="120"/>
          <w:divBdr>
            <w:top w:val="none" w:sz="0" w:space="0" w:color="auto"/>
            <w:left w:val="none" w:sz="0" w:space="0" w:color="auto"/>
            <w:bottom w:val="none" w:sz="0" w:space="0" w:color="auto"/>
            <w:right w:val="none" w:sz="0" w:space="0" w:color="auto"/>
          </w:divBdr>
        </w:div>
        <w:div w:id="950089273">
          <w:marLeft w:val="0"/>
          <w:marRight w:val="0"/>
          <w:marTop w:val="0"/>
          <w:marBottom w:val="120"/>
          <w:divBdr>
            <w:top w:val="none" w:sz="0" w:space="0" w:color="auto"/>
            <w:left w:val="none" w:sz="0" w:space="0" w:color="auto"/>
            <w:bottom w:val="none" w:sz="0" w:space="0" w:color="auto"/>
            <w:right w:val="none" w:sz="0" w:space="0" w:color="auto"/>
          </w:divBdr>
        </w:div>
        <w:div w:id="594704708">
          <w:marLeft w:val="0"/>
          <w:marRight w:val="0"/>
          <w:marTop w:val="0"/>
          <w:marBottom w:val="120"/>
          <w:divBdr>
            <w:top w:val="none" w:sz="0" w:space="0" w:color="auto"/>
            <w:left w:val="none" w:sz="0" w:space="0" w:color="auto"/>
            <w:bottom w:val="none" w:sz="0" w:space="0" w:color="auto"/>
            <w:right w:val="none" w:sz="0" w:space="0" w:color="auto"/>
          </w:divBdr>
        </w:div>
        <w:div w:id="1171067044">
          <w:marLeft w:val="0"/>
          <w:marRight w:val="0"/>
          <w:marTop w:val="0"/>
          <w:marBottom w:val="120"/>
          <w:divBdr>
            <w:top w:val="none" w:sz="0" w:space="0" w:color="auto"/>
            <w:left w:val="none" w:sz="0" w:space="0" w:color="auto"/>
            <w:bottom w:val="none" w:sz="0" w:space="0" w:color="auto"/>
            <w:right w:val="none" w:sz="0" w:space="0" w:color="auto"/>
          </w:divBdr>
        </w:div>
        <w:div w:id="2055152024">
          <w:marLeft w:val="0"/>
          <w:marRight w:val="0"/>
          <w:marTop w:val="0"/>
          <w:marBottom w:val="120"/>
          <w:divBdr>
            <w:top w:val="none" w:sz="0" w:space="0" w:color="auto"/>
            <w:left w:val="none" w:sz="0" w:space="0" w:color="auto"/>
            <w:bottom w:val="none" w:sz="0" w:space="0" w:color="auto"/>
            <w:right w:val="none" w:sz="0" w:space="0" w:color="auto"/>
          </w:divBdr>
        </w:div>
        <w:div w:id="1658218223">
          <w:marLeft w:val="0"/>
          <w:marRight w:val="0"/>
          <w:marTop w:val="0"/>
          <w:marBottom w:val="120"/>
          <w:divBdr>
            <w:top w:val="none" w:sz="0" w:space="0" w:color="auto"/>
            <w:left w:val="none" w:sz="0" w:space="0" w:color="auto"/>
            <w:bottom w:val="none" w:sz="0" w:space="0" w:color="auto"/>
            <w:right w:val="none" w:sz="0" w:space="0" w:color="auto"/>
          </w:divBdr>
        </w:div>
        <w:div w:id="111629920">
          <w:marLeft w:val="0"/>
          <w:marRight w:val="0"/>
          <w:marTop w:val="0"/>
          <w:marBottom w:val="120"/>
          <w:divBdr>
            <w:top w:val="none" w:sz="0" w:space="0" w:color="auto"/>
            <w:left w:val="none" w:sz="0" w:space="0" w:color="auto"/>
            <w:bottom w:val="none" w:sz="0" w:space="0" w:color="auto"/>
            <w:right w:val="none" w:sz="0" w:space="0" w:color="auto"/>
          </w:divBdr>
        </w:div>
      </w:divsChild>
    </w:div>
    <w:div w:id="1222213158">
      <w:bodyDiv w:val="1"/>
      <w:marLeft w:val="0"/>
      <w:marRight w:val="0"/>
      <w:marTop w:val="0"/>
      <w:marBottom w:val="0"/>
      <w:divBdr>
        <w:top w:val="none" w:sz="0" w:space="0" w:color="auto"/>
        <w:left w:val="none" w:sz="0" w:space="0" w:color="auto"/>
        <w:bottom w:val="none" w:sz="0" w:space="0" w:color="auto"/>
        <w:right w:val="none" w:sz="0" w:space="0" w:color="auto"/>
      </w:divBdr>
      <w:divsChild>
        <w:div w:id="1015888211">
          <w:marLeft w:val="0"/>
          <w:marRight w:val="0"/>
          <w:marTop w:val="120"/>
          <w:marBottom w:val="120"/>
          <w:divBdr>
            <w:top w:val="none" w:sz="0" w:space="0" w:color="auto"/>
            <w:left w:val="none" w:sz="0" w:space="0" w:color="auto"/>
            <w:bottom w:val="none" w:sz="0" w:space="0" w:color="auto"/>
            <w:right w:val="none" w:sz="0" w:space="0" w:color="auto"/>
          </w:divBdr>
        </w:div>
      </w:divsChild>
    </w:div>
    <w:div w:id="1225719945">
      <w:bodyDiv w:val="1"/>
      <w:marLeft w:val="0"/>
      <w:marRight w:val="0"/>
      <w:marTop w:val="0"/>
      <w:marBottom w:val="0"/>
      <w:divBdr>
        <w:top w:val="none" w:sz="0" w:space="0" w:color="auto"/>
        <w:left w:val="none" w:sz="0" w:space="0" w:color="auto"/>
        <w:bottom w:val="none" w:sz="0" w:space="0" w:color="auto"/>
        <w:right w:val="none" w:sz="0" w:space="0" w:color="auto"/>
      </w:divBdr>
      <w:divsChild>
        <w:div w:id="1053772616">
          <w:marLeft w:val="0"/>
          <w:marRight w:val="0"/>
          <w:marTop w:val="120"/>
          <w:marBottom w:val="120"/>
          <w:divBdr>
            <w:top w:val="none" w:sz="0" w:space="0" w:color="auto"/>
            <w:left w:val="none" w:sz="0" w:space="0" w:color="auto"/>
            <w:bottom w:val="none" w:sz="0" w:space="0" w:color="auto"/>
            <w:right w:val="none" w:sz="0" w:space="0" w:color="auto"/>
          </w:divBdr>
        </w:div>
      </w:divsChild>
    </w:div>
    <w:div w:id="1237280777">
      <w:bodyDiv w:val="1"/>
      <w:marLeft w:val="0"/>
      <w:marRight w:val="0"/>
      <w:marTop w:val="0"/>
      <w:marBottom w:val="0"/>
      <w:divBdr>
        <w:top w:val="none" w:sz="0" w:space="0" w:color="auto"/>
        <w:left w:val="none" w:sz="0" w:space="0" w:color="auto"/>
        <w:bottom w:val="none" w:sz="0" w:space="0" w:color="auto"/>
        <w:right w:val="none" w:sz="0" w:space="0" w:color="auto"/>
      </w:divBdr>
    </w:div>
    <w:div w:id="1240334553">
      <w:bodyDiv w:val="1"/>
      <w:marLeft w:val="0"/>
      <w:marRight w:val="0"/>
      <w:marTop w:val="0"/>
      <w:marBottom w:val="0"/>
      <w:divBdr>
        <w:top w:val="none" w:sz="0" w:space="0" w:color="auto"/>
        <w:left w:val="none" w:sz="0" w:space="0" w:color="auto"/>
        <w:bottom w:val="none" w:sz="0" w:space="0" w:color="auto"/>
        <w:right w:val="none" w:sz="0" w:space="0" w:color="auto"/>
      </w:divBdr>
    </w:div>
    <w:div w:id="1246381118">
      <w:bodyDiv w:val="1"/>
      <w:marLeft w:val="0"/>
      <w:marRight w:val="0"/>
      <w:marTop w:val="0"/>
      <w:marBottom w:val="0"/>
      <w:divBdr>
        <w:top w:val="none" w:sz="0" w:space="0" w:color="auto"/>
        <w:left w:val="none" w:sz="0" w:space="0" w:color="auto"/>
        <w:bottom w:val="none" w:sz="0" w:space="0" w:color="auto"/>
        <w:right w:val="none" w:sz="0" w:space="0" w:color="auto"/>
      </w:divBdr>
    </w:div>
    <w:div w:id="1246768063">
      <w:bodyDiv w:val="1"/>
      <w:marLeft w:val="0"/>
      <w:marRight w:val="0"/>
      <w:marTop w:val="0"/>
      <w:marBottom w:val="0"/>
      <w:divBdr>
        <w:top w:val="none" w:sz="0" w:space="0" w:color="auto"/>
        <w:left w:val="none" w:sz="0" w:space="0" w:color="auto"/>
        <w:bottom w:val="none" w:sz="0" w:space="0" w:color="auto"/>
        <w:right w:val="none" w:sz="0" w:space="0" w:color="auto"/>
      </w:divBdr>
    </w:div>
    <w:div w:id="1249340520">
      <w:bodyDiv w:val="1"/>
      <w:marLeft w:val="0"/>
      <w:marRight w:val="0"/>
      <w:marTop w:val="0"/>
      <w:marBottom w:val="0"/>
      <w:divBdr>
        <w:top w:val="none" w:sz="0" w:space="0" w:color="auto"/>
        <w:left w:val="none" w:sz="0" w:space="0" w:color="auto"/>
        <w:bottom w:val="none" w:sz="0" w:space="0" w:color="auto"/>
        <w:right w:val="none" w:sz="0" w:space="0" w:color="auto"/>
      </w:divBdr>
    </w:div>
    <w:div w:id="1251814260">
      <w:bodyDiv w:val="1"/>
      <w:marLeft w:val="0"/>
      <w:marRight w:val="0"/>
      <w:marTop w:val="0"/>
      <w:marBottom w:val="0"/>
      <w:divBdr>
        <w:top w:val="none" w:sz="0" w:space="0" w:color="auto"/>
        <w:left w:val="none" w:sz="0" w:space="0" w:color="auto"/>
        <w:bottom w:val="none" w:sz="0" w:space="0" w:color="auto"/>
        <w:right w:val="none" w:sz="0" w:space="0" w:color="auto"/>
      </w:divBdr>
    </w:div>
    <w:div w:id="1252934821">
      <w:bodyDiv w:val="1"/>
      <w:marLeft w:val="0"/>
      <w:marRight w:val="0"/>
      <w:marTop w:val="0"/>
      <w:marBottom w:val="0"/>
      <w:divBdr>
        <w:top w:val="none" w:sz="0" w:space="0" w:color="auto"/>
        <w:left w:val="none" w:sz="0" w:space="0" w:color="auto"/>
        <w:bottom w:val="none" w:sz="0" w:space="0" w:color="auto"/>
        <w:right w:val="none" w:sz="0" w:space="0" w:color="auto"/>
      </w:divBdr>
    </w:div>
    <w:div w:id="1256327242">
      <w:bodyDiv w:val="1"/>
      <w:marLeft w:val="0"/>
      <w:marRight w:val="0"/>
      <w:marTop w:val="0"/>
      <w:marBottom w:val="0"/>
      <w:divBdr>
        <w:top w:val="none" w:sz="0" w:space="0" w:color="auto"/>
        <w:left w:val="none" w:sz="0" w:space="0" w:color="auto"/>
        <w:bottom w:val="none" w:sz="0" w:space="0" w:color="auto"/>
        <w:right w:val="none" w:sz="0" w:space="0" w:color="auto"/>
      </w:divBdr>
    </w:div>
    <w:div w:id="1256936550">
      <w:bodyDiv w:val="1"/>
      <w:marLeft w:val="0"/>
      <w:marRight w:val="0"/>
      <w:marTop w:val="0"/>
      <w:marBottom w:val="0"/>
      <w:divBdr>
        <w:top w:val="none" w:sz="0" w:space="0" w:color="auto"/>
        <w:left w:val="none" w:sz="0" w:space="0" w:color="auto"/>
        <w:bottom w:val="none" w:sz="0" w:space="0" w:color="auto"/>
        <w:right w:val="none" w:sz="0" w:space="0" w:color="auto"/>
      </w:divBdr>
    </w:div>
    <w:div w:id="1259170355">
      <w:bodyDiv w:val="1"/>
      <w:marLeft w:val="0"/>
      <w:marRight w:val="0"/>
      <w:marTop w:val="0"/>
      <w:marBottom w:val="0"/>
      <w:divBdr>
        <w:top w:val="none" w:sz="0" w:space="0" w:color="auto"/>
        <w:left w:val="none" w:sz="0" w:space="0" w:color="auto"/>
        <w:bottom w:val="none" w:sz="0" w:space="0" w:color="auto"/>
        <w:right w:val="none" w:sz="0" w:space="0" w:color="auto"/>
      </w:divBdr>
    </w:div>
    <w:div w:id="1260485069">
      <w:bodyDiv w:val="1"/>
      <w:marLeft w:val="0"/>
      <w:marRight w:val="0"/>
      <w:marTop w:val="0"/>
      <w:marBottom w:val="0"/>
      <w:divBdr>
        <w:top w:val="none" w:sz="0" w:space="0" w:color="auto"/>
        <w:left w:val="none" w:sz="0" w:space="0" w:color="auto"/>
        <w:bottom w:val="none" w:sz="0" w:space="0" w:color="auto"/>
        <w:right w:val="none" w:sz="0" w:space="0" w:color="auto"/>
      </w:divBdr>
    </w:div>
    <w:div w:id="1260985343">
      <w:bodyDiv w:val="1"/>
      <w:marLeft w:val="0"/>
      <w:marRight w:val="0"/>
      <w:marTop w:val="0"/>
      <w:marBottom w:val="0"/>
      <w:divBdr>
        <w:top w:val="none" w:sz="0" w:space="0" w:color="auto"/>
        <w:left w:val="none" w:sz="0" w:space="0" w:color="auto"/>
        <w:bottom w:val="none" w:sz="0" w:space="0" w:color="auto"/>
        <w:right w:val="none" w:sz="0" w:space="0" w:color="auto"/>
      </w:divBdr>
    </w:div>
    <w:div w:id="1261723598">
      <w:bodyDiv w:val="1"/>
      <w:marLeft w:val="0"/>
      <w:marRight w:val="0"/>
      <w:marTop w:val="0"/>
      <w:marBottom w:val="0"/>
      <w:divBdr>
        <w:top w:val="none" w:sz="0" w:space="0" w:color="auto"/>
        <w:left w:val="none" w:sz="0" w:space="0" w:color="auto"/>
        <w:bottom w:val="none" w:sz="0" w:space="0" w:color="auto"/>
        <w:right w:val="none" w:sz="0" w:space="0" w:color="auto"/>
      </w:divBdr>
    </w:div>
    <w:div w:id="1263224884">
      <w:bodyDiv w:val="1"/>
      <w:marLeft w:val="0"/>
      <w:marRight w:val="0"/>
      <w:marTop w:val="0"/>
      <w:marBottom w:val="0"/>
      <w:divBdr>
        <w:top w:val="none" w:sz="0" w:space="0" w:color="auto"/>
        <w:left w:val="none" w:sz="0" w:space="0" w:color="auto"/>
        <w:bottom w:val="none" w:sz="0" w:space="0" w:color="auto"/>
        <w:right w:val="none" w:sz="0" w:space="0" w:color="auto"/>
      </w:divBdr>
    </w:div>
    <w:div w:id="1269967336">
      <w:bodyDiv w:val="1"/>
      <w:marLeft w:val="0"/>
      <w:marRight w:val="0"/>
      <w:marTop w:val="0"/>
      <w:marBottom w:val="0"/>
      <w:divBdr>
        <w:top w:val="none" w:sz="0" w:space="0" w:color="auto"/>
        <w:left w:val="none" w:sz="0" w:space="0" w:color="auto"/>
        <w:bottom w:val="none" w:sz="0" w:space="0" w:color="auto"/>
        <w:right w:val="none" w:sz="0" w:space="0" w:color="auto"/>
      </w:divBdr>
    </w:div>
    <w:div w:id="1272665765">
      <w:bodyDiv w:val="1"/>
      <w:marLeft w:val="0"/>
      <w:marRight w:val="0"/>
      <w:marTop w:val="0"/>
      <w:marBottom w:val="0"/>
      <w:divBdr>
        <w:top w:val="none" w:sz="0" w:space="0" w:color="auto"/>
        <w:left w:val="none" w:sz="0" w:space="0" w:color="auto"/>
        <w:bottom w:val="none" w:sz="0" w:space="0" w:color="auto"/>
        <w:right w:val="none" w:sz="0" w:space="0" w:color="auto"/>
      </w:divBdr>
    </w:div>
    <w:div w:id="1274896078">
      <w:bodyDiv w:val="1"/>
      <w:marLeft w:val="0"/>
      <w:marRight w:val="0"/>
      <w:marTop w:val="0"/>
      <w:marBottom w:val="0"/>
      <w:divBdr>
        <w:top w:val="none" w:sz="0" w:space="0" w:color="auto"/>
        <w:left w:val="none" w:sz="0" w:space="0" w:color="auto"/>
        <w:bottom w:val="none" w:sz="0" w:space="0" w:color="auto"/>
        <w:right w:val="none" w:sz="0" w:space="0" w:color="auto"/>
      </w:divBdr>
    </w:div>
    <w:div w:id="1276794965">
      <w:bodyDiv w:val="1"/>
      <w:marLeft w:val="0"/>
      <w:marRight w:val="0"/>
      <w:marTop w:val="0"/>
      <w:marBottom w:val="0"/>
      <w:divBdr>
        <w:top w:val="none" w:sz="0" w:space="0" w:color="auto"/>
        <w:left w:val="none" w:sz="0" w:space="0" w:color="auto"/>
        <w:bottom w:val="none" w:sz="0" w:space="0" w:color="auto"/>
        <w:right w:val="none" w:sz="0" w:space="0" w:color="auto"/>
      </w:divBdr>
    </w:div>
    <w:div w:id="1278637274">
      <w:bodyDiv w:val="1"/>
      <w:marLeft w:val="0"/>
      <w:marRight w:val="0"/>
      <w:marTop w:val="0"/>
      <w:marBottom w:val="0"/>
      <w:divBdr>
        <w:top w:val="none" w:sz="0" w:space="0" w:color="auto"/>
        <w:left w:val="none" w:sz="0" w:space="0" w:color="auto"/>
        <w:bottom w:val="none" w:sz="0" w:space="0" w:color="auto"/>
        <w:right w:val="none" w:sz="0" w:space="0" w:color="auto"/>
      </w:divBdr>
    </w:div>
    <w:div w:id="1280408695">
      <w:bodyDiv w:val="1"/>
      <w:marLeft w:val="0"/>
      <w:marRight w:val="0"/>
      <w:marTop w:val="0"/>
      <w:marBottom w:val="0"/>
      <w:divBdr>
        <w:top w:val="none" w:sz="0" w:space="0" w:color="auto"/>
        <w:left w:val="none" w:sz="0" w:space="0" w:color="auto"/>
        <w:bottom w:val="none" w:sz="0" w:space="0" w:color="auto"/>
        <w:right w:val="none" w:sz="0" w:space="0" w:color="auto"/>
      </w:divBdr>
    </w:div>
    <w:div w:id="1283271358">
      <w:bodyDiv w:val="1"/>
      <w:marLeft w:val="0"/>
      <w:marRight w:val="0"/>
      <w:marTop w:val="0"/>
      <w:marBottom w:val="0"/>
      <w:divBdr>
        <w:top w:val="none" w:sz="0" w:space="0" w:color="auto"/>
        <w:left w:val="none" w:sz="0" w:space="0" w:color="auto"/>
        <w:bottom w:val="none" w:sz="0" w:space="0" w:color="auto"/>
        <w:right w:val="none" w:sz="0" w:space="0" w:color="auto"/>
      </w:divBdr>
      <w:divsChild>
        <w:div w:id="1277516214">
          <w:marLeft w:val="0"/>
          <w:marRight w:val="0"/>
          <w:marTop w:val="0"/>
          <w:marBottom w:val="0"/>
          <w:divBdr>
            <w:top w:val="none" w:sz="0" w:space="0" w:color="auto"/>
            <w:left w:val="none" w:sz="0" w:space="0" w:color="auto"/>
            <w:bottom w:val="none" w:sz="0" w:space="0" w:color="auto"/>
            <w:right w:val="none" w:sz="0" w:space="0" w:color="auto"/>
          </w:divBdr>
          <w:divsChild>
            <w:div w:id="14042679">
              <w:marLeft w:val="0"/>
              <w:marRight w:val="0"/>
              <w:marTop w:val="480"/>
              <w:marBottom w:val="480"/>
              <w:divBdr>
                <w:top w:val="none" w:sz="0" w:space="0" w:color="auto"/>
                <w:left w:val="none" w:sz="0" w:space="0" w:color="auto"/>
                <w:bottom w:val="none" w:sz="0" w:space="0" w:color="auto"/>
                <w:right w:val="none" w:sz="0" w:space="0" w:color="auto"/>
              </w:divBdr>
            </w:div>
          </w:divsChild>
        </w:div>
        <w:div w:id="838741019">
          <w:marLeft w:val="0"/>
          <w:marRight w:val="0"/>
          <w:marTop w:val="0"/>
          <w:marBottom w:val="0"/>
          <w:divBdr>
            <w:top w:val="none" w:sz="0" w:space="0" w:color="auto"/>
            <w:left w:val="none" w:sz="0" w:space="0" w:color="auto"/>
            <w:bottom w:val="none" w:sz="0" w:space="0" w:color="auto"/>
            <w:right w:val="none" w:sz="0" w:space="0" w:color="auto"/>
          </w:divBdr>
          <w:divsChild>
            <w:div w:id="850919732">
              <w:marLeft w:val="0"/>
              <w:marRight w:val="0"/>
              <w:marTop w:val="480"/>
              <w:marBottom w:val="480"/>
              <w:divBdr>
                <w:top w:val="none" w:sz="0" w:space="0" w:color="auto"/>
                <w:left w:val="none" w:sz="0" w:space="0" w:color="auto"/>
                <w:bottom w:val="none" w:sz="0" w:space="0" w:color="auto"/>
                <w:right w:val="none" w:sz="0" w:space="0" w:color="auto"/>
              </w:divBdr>
            </w:div>
          </w:divsChild>
        </w:div>
        <w:div w:id="1741903220">
          <w:marLeft w:val="0"/>
          <w:marRight w:val="0"/>
          <w:marTop w:val="0"/>
          <w:marBottom w:val="0"/>
          <w:divBdr>
            <w:top w:val="none" w:sz="0" w:space="0" w:color="auto"/>
            <w:left w:val="none" w:sz="0" w:space="0" w:color="auto"/>
            <w:bottom w:val="none" w:sz="0" w:space="0" w:color="auto"/>
            <w:right w:val="none" w:sz="0" w:space="0" w:color="auto"/>
          </w:divBdr>
          <w:divsChild>
            <w:div w:id="1528905305">
              <w:marLeft w:val="0"/>
              <w:marRight w:val="0"/>
              <w:marTop w:val="0"/>
              <w:marBottom w:val="0"/>
              <w:divBdr>
                <w:top w:val="none" w:sz="0" w:space="0" w:color="auto"/>
                <w:left w:val="none" w:sz="0" w:space="0" w:color="auto"/>
                <w:bottom w:val="none" w:sz="0" w:space="0" w:color="auto"/>
                <w:right w:val="none" w:sz="0" w:space="0" w:color="auto"/>
              </w:divBdr>
              <w:divsChild>
                <w:div w:id="707024521">
                  <w:marLeft w:val="0"/>
                  <w:marRight w:val="0"/>
                  <w:marTop w:val="0"/>
                  <w:marBottom w:val="0"/>
                  <w:divBdr>
                    <w:top w:val="none" w:sz="0" w:space="0" w:color="auto"/>
                    <w:left w:val="none" w:sz="0" w:space="0" w:color="auto"/>
                    <w:bottom w:val="none" w:sz="0" w:space="0" w:color="auto"/>
                    <w:right w:val="none" w:sz="0" w:space="0" w:color="auto"/>
                  </w:divBdr>
                  <w:divsChild>
                    <w:div w:id="1984695608">
                      <w:marLeft w:val="0"/>
                      <w:marRight w:val="0"/>
                      <w:marTop w:val="0"/>
                      <w:marBottom w:val="0"/>
                      <w:divBdr>
                        <w:top w:val="none" w:sz="0" w:space="0" w:color="auto"/>
                        <w:left w:val="none" w:sz="0" w:space="0" w:color="auto"/>
                        <w:bottom w:val="none" w:sz="0" w:space="0" w:color="auto"/>
                        <w:right w:val="none" w:sz="0" w:space="0" w:color="auto"/>
                      </w:divBdr>
                      <w:divsChild>
                        <w:div w:id="452477086">
                          <w:marLeft w:val="0"/>
                          <w:marRight w:val="0"/>
                          <w:marTop w:val="0"/>
                          <w:marBottom w:val="0"/>
                          <w:divBdr>
                            <w:top w:val="none" w:sz="0" w:space="0" w:color="auto"/>
                            <w:left w:val="none" w:sz="0" w:space="0" w:color="auto"/>
                            <w:bottom w:val="none" w:sz="0" w:space="0" w:color="auto"/>
                            <w:right w:val="none" w:sz="0" w:space="0" w:color="auto"/>
                          </w:divBdr>
                          <w:divsChild>
                            <w:div w:id="919295636">
                              <w:marLeft w:val="0"/>
                              <w:marRight w:val="0"/>
                              <w:marTop w:val="0"/>
                              <w:marBottom w:val="0"/>
                              <w:divBdr>
                                <w:top w:val="none" w:sz="0" w:space="0" w:color="auto"/>
                                <w:left w:val="none" w:sz="0" w:space="0" w:color="auto"/>
                                <w:bottom w:val="none" w:sz="0" w:space="0" w:color="auto"/>
                                <w:right w:val="none" w:sz="0" w:space="0" w:color="auto"/>
                              </w:divBdr>
                              <w:divsChild>
                                <w:div w:id="50556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1924439">
          <w:marLeft w:val="0"/>
          <w:marRight w:val="0"/>
          <w:marTop w:val="0"/>
          <w:marBottom w:val="0"/>
          <w:divBdr>
            <w:top w:val="none" w:sz="0" w:space="0" w:color="auto"/>
            <w:left w:val="none" w:sz="0" w:space="0" w:color="auto"/>
            <w:bottom w:val="none" w:sz="0" w:space="0" w:color="auto"/>
            <w:right w:val="none" w:sz="0" w:space="0" w:color="auto"/>
          </w:divBdr>
          <w:divsChild>
            <w:div w:id="1939869705">
              <w:marLeft w:val="0"/>
              <w:marRight w:val="0"/>
              <w:marTop w:val="480"/>
              <w:marBottom w:val="480"/>
              <w:divBdr>
                <w:top w:val="none" w:sz="0" w:space="0" w:color="auto"/>
                <w:left w:val="none" w:sz="0" w:space="0" w:color="auto"/>
                <w:bottom w:val="none" w:sz="0" w:space="0" w:color="auto"/>
                <w:right w:val="none" w:sz="0" w:space="0" w:color="auto"/>
              </w:divBdr>
            </w:div>
          </w:divsChild>
        </w:div>
        <w:div w:id="219635954">
          <w:marLeft w:val="0"/>
          <w:marRight w:val="0"/>
          <w:marTop w:val="0"/>
          <w:marBottom w:val="0"/>
          <w:divBdr>
            <w:top w:val="none" w:sz="0" w:space="0" w:color="auto"/>
            <w:left w:val="none" w:sz="0" w:space="0" w:color="auto"/>
            <w:bottom w:val="none" w:sz="0" w:space="0" w:color="auto"/>
            <w:right w:val="none" w:sz="0" w:space="0" w:color="auto"/>
          </w:divBdr>
          <w:divsChild>
            <w:div w:id="958292352">
              <w:marLeft w:val="0"/>
              <w:marRight w:val="0"/>
              <w:marTop w:val="0"/>
              <w:marBottom w:val="0"/>
              <w:divBdr>
                <w:top w:val="none" w:sz="0" w:space="0" w:color="auto"/>
                <w:left w:val="none" w:sz="0" w:space="0" w:color="auto"/>
                <w:bottom w:val="none" w:sz="0" w:space="0" w:color="auto"/>
                <w:right w:val="none" w:sz="0" w:space="0" w:color="auto"/>
              </w:divBdr>
              <w:divsChild>
                <w:div w:id="136166641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286740723">
      <w:bodyDiv w:val="1"/>
      <w:marLeft w:val="0"/>
      <w:marRight w:val="0"/>
      <w:marTop w:val="0"/>
      <w:marBottom w:val="0"/>
      <w:divBdr>
        <w:top w:val="none" w:sz="0" w:space="0" w:color="auto"/>
        <w:left w:val="none" w:sz="0" w:space="0" w:color="auto"/>
        <w:bottom w:val="none" w:sz="0" w:space="0" w:color="auto"/>
        <w:right w:val="none" w:sz="0" w:space="0" w:color="auto"/>
      </w:divBdr>
      <w:divsChild>
        <w:div w:id="472991264">
          <w:marLeft w:val="0"/>
          <w:marRight w:val="0"/>
          <w:marTop w:val="120"/>
          <w:marBottom w:val="120"/>
          <w:divBdr>
            <w:top w:val="none" w:sz="0" w:space="0" w:color="auto"/>
            <w:left w:val="none" w:sz="0" w:space="0" w:color="auto"/>
            <w:bottom w:val="none" w:sz="0" w:space="0" w:color="auto"/>
            <w:right w:val="none" w:sz="0" w:space="0" w:color="auto"/>
          </w:divBdr>
        </w:div>
      </w:divsChild>
    </w:div>
    <w:div w:id="1291939490">
      <w:bodyDiv w:val="1"/>
      <w:marLeft w:val="0"/>
      <w:marRight w:val="0"/>
      <w:marTop w:val="0"/>
      <w:marBottom w:val="0"/>
      <w:divBdr>
        <w:top w:val="none" w:sz="0" w:space="0" w:color="auto"/>
        <w:left w:val="none" w:sz="0" w:space="0" w:color="auto"/>
        <w:bottom w:val="none" w:sz="0" w:space="0" w:color="auto"/>
        <w:right w:val="none" w:sz="0" w:space="0" w:color="auto"/>
      </w:divBdr>
    </w:div>
    <w:div w:id="1294410934">
      <w:bodyDiv w:val="1"/>
      <w:marLeft w:val="0"/>
      <w:marRight w:val="0"/>
      <w:marTop w:val="0"/>
      <w:marBottom w:val="0"/>
      <w:divBdr>
        <w:top w:val="none" w:sz="0" w:space="0" w:color="auto"/>
        <w:left w:val="none" w:sz="0" w:space="0" w:color="auto"/>
        <w:bottom w:val="none" w:sz="0" w:space="0" w:color="auto"/>
        <w:right w:val="none" w:sz="0" w:space="0" w:color="auto"/>
      </w:divBdr>
      <w:divsChild>
        <w:div w:id="391465721">
          <w:marLeft w:val="0"/>
          <w:marRight w:val="0"/>
          <w:marTop w:val="120"/>
          <w:marBottom w:val="120"/>
          <w:divBdr>
            <w:top w:val="none" w:sz="0" w:space="0" w:color="auto"/>
            <w:left w:val="none" w:sz="0" w:space="0" w:color="auto"/>
            <w:bottom w:val="none" w:sz="0" w:space="0" w:color="auto"/>
            <w:right w:val="none" w:sz="0" w:space="0" w:color="auto"/>
          </w:divBdr>
        </w:div>
      </w:divsChild>
    </w:div>
    <w:div w:id="1297683659">
      <w:bodyDiv w:val="1"/>
      <w:marLeft w:val="0"/>
      <w:marRight w:val="0"/>
      <w:marTop w:val="0"/>
      <w:marBottom w:val="0"/>
      <w:divBdr>
        <w:top w:val="none" w:sz="0" w:space="0" w:color="auto"/>
        <w:left w:val="none" w:sz="0" w:space="0" w:color="auto"/>
        <w:bottom w:val="none" w:sz="0" w:space="0" w:color="auto"/>
        <w:right w:val="none" w:sz="0" w:space="0" w:color="auto"/>
      </w:divBdr>
    </w:div>
    <w:div w:id="1300070277">
      <w:bodyDiv w:val="1"/>
      <w:marLeft w:val="0"/>
      <w:marRight w:val="0"/>
      <w:marTop w:val="0"/>
      <w:marBottom w:val="0"/>
      <w:divBdr>
        <w:top w:val="none" w:sz="0" w:space="0" w:color="auto"/>
        <w:left w:val="none" w:sz="0" w:space="0" w:color="auto"/>
        <w:bottom w:val="none" w:sz="0" w:space="0" w:color="auto"/>
        <w:right w:val="none" w:sz="0" w:space="0" w:color="auto"/>
      </w:divBdr>
      <w:divsChild>
        <w:div w:id="2052417635">
          <w:marLeft w:val="0"/>
          <w:marRight w:val="0"/>
          <w:marTop w:val="0"/>
          <w:marBottom w:val="0"/>
          <w:divBdr>
            <w:top w:val="single" w:sz="2" w:space="0" w:color="333333"/>
            <w:left w:val="single" w:sz="2" w:space="0" w:color="333333"/>
            <w:bottom w:val="single" w:sz="2" w:space="0" w:color="333333"/>
            <w:right w:val="single" w:sz="2" w:space="0" w:color="333333"/>
          </w:divBdr>
        </w:div>
      </w:divsChild>
    </w:div>
    <w:div w:id="1305617664">
      <w:bodyDiv w:val="1"/>
      <w:marLeft w:val="0"/>
      <w:marRight w:val="0"/>
      <w:marTop w:val="0"/>
      <w:marBottom w:val="0"/>
      <w:divBdr>
        <w:top w:val="none" w:sz="0" w:space="0" w:color="auto"/>
        <w:left w:val="none" w:sz="0" w:space="0" w:color="auto"/>
        <w:bottom w:val="none" w:sz="0" w:space="0" w:color="auto"/>
        <w:right w:val="none" w:sz="0" w:space="0" w:color="auto"/>
      </w:divBdr>
      <w:divsChild>
        <w:div w:id="390036752">
          <w:marLeft w:val="0"/>
          <w:marRight w:val="0"/>
          <w:marTop w:val="120"/>
          <w:marBottom w:val="120"/>
          <w:divBdr>
            <w:top w:val="none" w:sz="0" w:space="0" w:color="auto"/>
            <w:left w:val="none" w:sz="0" w:space="0" w:color="auto"/>
            <w:bottom w:val="none" w:sz="0" w:space="0" w:color="auto"/>
            <w:right w:val="none" w:sz="0" w:space="0" w:color="auto"/>
          </w:divBdr>
        </w:div>
      </w:divsChild>
    </w:div>
    <w:div w:id="1305743603">
      <w:bodyDiv w:val="1"/>
      <w:marLeft w:val="0"/>
      <w:marRight w:val="0"/>
      <w:marTop w:val="0"/>
      <w:marBottom w:val="0"/>
      <w:divBdr>
        <w:top w:val="none" w:sz="0" w:space="0" w:color="auto"/>
        <w:left w:val="none" w:sz="0" w:space="0" w:color="auto"/>
        <w:bottom w:val="none" w:sz="0" w:space="0" w:color="auto"/>
        <w:right w:val="none" w:sz="0" w:space="0" w:color="auto"/>
      </w:divBdr>
    </w:div>
    <w:div w:id="1308165813">
      <w:bodyDiv w:val="1"/>
      <w:marLeft w:val="0"/>
      <w:marRight w:val="0"/>
      <w:marTop w:val="0"/>
      <w:marBottom w:val="0"/>
      <w:divBdr>
        <w:top w:val="none" w:sz="0" w:space="0" w:color="auto"/>
        <w:left w:val="none" w:sz="0" w:space="0" w:color="auto"/>
        <w:bottom w:val="none" w:sz="0" w:space="0" w:color="auto"/>
        <w:right w:val="none" w:sz="0" w:space="0" w:color="auto"/>
      </w:divBdr>
    </w:div>
    <w:div w:id="1316107227">
      <w:bodyDiv w:val="1"/>
      <w:marLeft w:val="0"/>
      <w:marRight w:val="0"/>
      <w:marTop w:val="0"/>
      <w:marBottom w:val="0"/>
      <w:divBdr>
        <w:top w:val="none" w:sz="0" w:space="0" w:color="auto"/>
        <w:left w:val="none" w:sz="0" w:space="0" w:color="auto"/>
        <w:bottom w:val="none" w:sz="0" w:space="0" w:color="auto"/>
        <w:right w:val="none" w:sz="0" w:space="0" w:color="auto"/>
      </w:divBdr>
    </w:div>
    <w:div w:id="1317339177">
      <w:bodyDiv w:val="1"/>
      <w:marLeft w:val="0"/>
      <w:marRight w:val="0"/>
      <w:marTop w:val="0"/>
      <w:marBottom w:val="0"/>
      <w:divBdr>
        <w:top w:val="none" w:sz="0" w:space="0" w:color="auto"/>
        <w:left w:val="none" w:sz="0" w:space="0" w:color="auto"/>
        <w:bottom w:val="none" w:sz="0" w:space="0" w:color="auto"/>
        <w:right w:val="none" w:sz="0" w:space="0" w:color="auto"/>
      </w:divBdr>
    </w:div>
    <w:div w:id="1324435804">
      <w:bodyDiv w:val="1"/>
      <w:marLeft w:val="0"/>
      <w:marRight w:val="0"/>
      <w:marTop w:val="0"/>
      <w:marBottom w:val="0"/>
      <w:divBdr>
        <w:top w:val="none" w:sz="0" w:space="0" w:color="auto"/>
        <w:left w:val="none" w:sz="0" w:space="0" w:color="auto"/>
        <w:bottom w:val="none" w:sz="0" w:space="0" w:color="auto"/>
        <w:right w:val="none" w:sz="0" w:space="0" w:color="auto"/>
      </w:divBdr>
    </w:div>
    <w:div w:id="1332027466">
      <w:bodyDiv w:val="1"/>
      <w:marLeft w:val="0"/>
      <w:marRight w:val="0"/>
      <w:marTop w:val="0"/>
      <w:marBottom w:val="0"/>
      <w:divBdr>
        <w:top w:val="none" w:sz="0" w:space="0" w:color="auto"/>
        <w:left w:val="none" w:sz="0" w:space="0" w:color="auto"/>
        <w:bottom w:val="none" w:sz="0" w:space="0" w:color="auto"/>
        <w:right w:val="none" w:sz="0" w:space="0" w:color="auto"/>
      </w:divBdr>
      <w:divsChild>
        <w:div w:id="274335015">
          <w:marLeft w:val="0"/>
          <w:marRight w:val="0"/>
          <w:marTop w:val="0"/>
          <w:marBottom w:val="0"/>
          <w:divBdr>
            <w:top w:val="none" w:sz="0" w:space="0" w:color="auto"/>
            <w:left w:val="none" w:sz="0" w:space="0" w:color="auto"/>
            <w:bottom w:val="none" w:sz="0" w:space="0" w:color="auto"/>
            <w:right w:val="none" w:sz="0" w:space="0" w:color="auto"/>
          </w:divBdr>
        </w:div>
        <w:div w:id="979723107">
          <w:marLeft w:val="0"/>
          <w:marRight w:val="0"/>
          <w:marTop w:val="0"/>
          <w:marBottom w:val="0"/>
          <w:divBdr>
            <w:top w:val="none" w:sz="0" w:space="0" w:color="auto"/>
            <w:left w:val="none" w:sz="0" w:space="0" w:color="auto"/>
            <w:bottom w:val="none" w:sz="0" w:space="0" w:color="auto"/>
            <w:right w:val="none" w:sz="0" w:space="0" w:color="auto"/>
          </w:divBdr>
        </w:div>
        <w:div w:id="1733651873">
          <w:marLeft w:val="0"/>
          <w:marRight w:val="0"/>
          <w:marTop w:val="0"/>
          <w:marBottom w:val="0"/>
          <w:divBdr>
            <w:top w:val="none" w:sz="0" w:space="0" w:color="auto"/>
            <w:left w:val="none" w:sz="0" w:space="0" w:color="auto"/>
            <w:bottom w:val="none" w:sz="0" w:space="0" w:color="auto"/>
            <w:right w:val="none" w:sz="0" w:space="0" w:color="auto"/>
          </w:divBdr>
        </w:div>
      </w:divsChild>
    </w:div>
    <w:div w:id="1342927691">
      <w:bodyDiv w:val="1"/>
      <w:marLeft w:val="0"/>
      <w:marRight w:val="0"/>
      <w:marTop w:val="0"/>
      <w:marBottom w:val="0"/>
      <w:divBdr>
        <w:top w:val="none" w:sz="0" w:space="0" w:color="auto"/>
        <w:left w:val="none" w:sz="0" w:space="0" w:color="auto"/>
        <w:bottom w:val="none" w:sz="0" w:space="0" w:color="auto"/>
        <w:right w:val="none" w:sz="0" w:space="0" w:color="auto"/>
      </w:divBdr>
    </w:div>
    <w:div w:id="1343816302">
      <w:bodyDiv w:val="1"/>
      <w:marLeft w:val="0"/>
      <w:marRight w:val="0"/>
      <w:marTop w:val="0"/>
      <w:marBottom w:val="0"/>
      <w:divBdr>
        <w:top w:val="none" w:sz="0" w:space="0" w:color="auto"/>
        <w:left w:val="none" w:sz="0" w:space="0" w:color="auto"/>
        <w:bottom w:val="none" w:sz="0" w:space="0" w:color="auto"/>
        <w:right w:val="none" w:sz="0" w:space="0" w:color="auto"/>
      </w:divBdr>
      <w:divsChild>
        <w:div w:id="1217739606">
          <w:marLeft w:val="0"/>
          <w:marRight w:val="0"/>
          <w:marTop w:val="120"/>
          <w:marBottom w:val="120"/>
          <w:divBdr>
            <w:top w:val="none" w:sz="0" w:space="0" w:color="auto"/>
            <w:left w:val="none" w:sz="0" w:space="0" w:color="auto"/>
            <w:bottom w:val="none" w:sz="0" w:space="0" w:color="auto"/>
            <w:right w:val="none" w:sz="0" w:space="0" w:color="auto"/>
          </w:divBdr>
        </w:div>
      </w:divsChild>
    </w:div>
    <w:div w:id="1343970725">
      <w:bodyDiv w:val="1"/>
      <w:marLeft w:val="0"/>
      <w:marRight w:val="0"/>
      <w:marTop w:val="0"/>
      <w:marBottom w:val="0"/>
      <w:divBdr>
        <w:top w:val="none" w:sz="0" w:space="0" w:color="auto"/>
        <w:left w:val="none" w:sz="0" w:space="0" w:color="auto"/>
        <w:bottom w:val="none" w:sz="0" w:space="0" w:color="auto"/>
        <w:right w:val="none" w:sz="0" w:space="0" w:color="auto"/>
      </w:divBdr>
      <w:divsChild>
        <w:div w:id="69890076">
          <w:marLeft w:val="0"/>
          <w:marRight w:val="0"/>
          <w:marTop w:val="120"/>
          <w:marBottom w:val="120"/>
          <w:divBdr>
            <w:top w:val="none" w:sz="0" w:space="0" w:color="auto"/>
            <w:left w:val="none" w:sz="0" w:space="0" w:color="auto"/>
            <w:bottom w:val="none" w:sz="0" w:space="0" w:color="auto"/>
            <w:right w:val="none" w:sz="0" w:space="0" w:color="auto"/>
          </w:divBdr>
        </w:div>
      </w:divsChild>
    </w:div>
    <w:div w:id="1347050367">
      <w:bodyDiv w:val="1"/>
      <w:marLeft w:val="0"/>
      <w:marRight w:val="0"/>
      <w:marTop w:val="0"/>
      <w:marBottom w:val="0"/>
      <w:divBdr>
        <w:top w:val="none" w:sz="0" w:space="0" w:color="auto"/>
        <w:left w:val="none" w:sz="0" w:space="0" w:color="auto"/>
        <w:bottom w:val="none" w:sz="0" w:space="0" w:color="auto"/>
        <w:right w:val="none" w:sz="0" w:space="0" w:color="auto"/>
      </w:divBdr>
      <w:divsChild>
        <w:div w:id="945502264">
          <w:marLeft w:val="0"/>
          <w:marRight w:val="0"/>
          <w:marTop w:val="0"/>
          <w:marBottom w:val="0"/>
          <w:divBdr>
            <w:top w:val="none" w:sz="0" w:space="0" w:color="auto"/>
            <w:left w:val="none" w:sz="0" w:space="0" w:color="auto"/>
            <w:bottom w:val="none" w:sz="0" w:space="0" w:color="auto"/>
            <w:right w:val="none" w:sz="0" w:space="0" w:color="auto"/>
          </w:divBdr>
          <w:divsChild>
            <w:div w:id="1937979154">
              <w:marLeft w:val="0"/>
              <w:marRight w:val="0"/>
              <w:marTop w:val="0"/>
              <w:marBottom w:val="0"/>
              <w:divBdr>
                <w:top w:val="none" w:sz="0" w:space="0" w:color="auto"/>
                <w:left w:val="none" w:sz="0" w:space="0" w:color="auto"/>
                <w:bottom w:val="none" w:sz="0" w:space="0" w:color="auto"/>
                <w:right w:val="none" w:sz="0" w:space="0" w:color="auto"/>
              </w:divBdr>
              <w:divsChild>
                <w:div w:id="117063518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58233995">
      <w:bodyDiv w:val="1"/>
      <w:marLeft w:val="0"/>
      <w:marRight w:val="0"/>
      <w:marTop w:val="0"/>
      <w:marBottom w:val="0"/>
      <w:divBdr>
        <w:top w:val="none" w:sz="0" w:space="0" w:color="auto"/>
        <w:left w:val="none" w:sz="0" w:space="0" w:color="auto"/>
        <w:bottom w:val="none" w:sz="0" w:space="0" w:color="auto"/>
        <w:right w:val="none" w:sz="0" w:space="0" w:color="auto"/>
      </w:divBdr>
    </w:div>
    <w:div w:id="1361467278">
      <w:bodyDiv w:val="1"/>
      <w:marLeft w:val="0"/>
      <w:marRight w:val="0"/>
      <w:marTop w:val="0"/>
      <w:marBottom w:val="0"/>
      <w:divBdr>
        <w:top w:val="none" w:sz="0" w:space="0" w:color="auto"/>
        <w:left w:val="none" w:sz="0" w:space="0" w:color="auto"/>
        <w:bottom w:val="none" w:sz="0" w:space="0" w:color="auto"/>
        <w:right w:val="none" w:sz="0" w:space="0" w:color="auto"/>
      </w:divBdr>
    </w:div>
    <w:div w:id="1367177755">
      <w:bodyDiv w:val="1"/>
      <w:marLeft w:val="0"/>
      <w:marRight w:val="0"/>
      <w:marTop w:val="0"/>
      <w:marBottom w:val="0"/>
      <w:divBdr>
        <w:top w:val="none" w:sz="0" w:space="0" w:color="auto"/>
        <w:left w:val="none" w:sz="0" w:space="0" w:color="auto"/>
        <w:bottom w:val="none" w:sz="0" w:space="0" w:color="auto"/>
        <w:right w:val="none" w:sz="0" w:space="0" w:color="auto"/>
      </w:divBdr>
    </w:div>
    <w:div w:id="1376738067">
      <w:bodyDiv w:val="1"/>
      <w:marLeft w:val="0"/>
      <w:marRight w:val="0"/>
      <w:marTop w:val="0"/>
      <w:marBottom w:val="0"/>
      <w:divBdr>
        <w:top w:val="none" w:sz="0" w:space="0" w:color="auto"/>
        <w:left w:val="none" w:sz="0" w:space="0" w:color="auto"/>
        <w:bottom w:val="none" w:sz="0" w:space="0" w:color="auto"/>
        <w:right w:val="none" w:sz="0" w:space="0" w:color="auto"/>
      </w:divBdr>
    </w:div>
    <w:div w:id="1377924097">
      <w:bodyDiv w:val="1"/>
      <w:marLeft w:val="0"/>
      <w:marRight w:val="0"/>
      <w:marTop w:val="0"/>
      <w:marBottom w:val="0"/>
      <w:divBdr>
        <w:top w:val="none" w:sz="0" w:space="0" w:color="auto"/>
        <w:left w:val="none" w:sz="0" w:space="0" w:color="auto"/>
        <w:bottom w:val="none" w:sz="0" w:space="0" w:color="auto"/>
        <w:right w:val="none" w:sz="0" w:space="0" w:color="auto"/>
      </w:divBdr>
    </w:div>
    <w:div w:id="1379433049">
      <w:bodyDiv w:val="1"/>
      <w:marLeft w:val="0"/>
      <w:marRight w:val="0"/>
      <w:marTop w:val="0"/>
      <w:marBottom w:val="0"/>
      <w:divBdr>
        <w:top w:val="none" w:sz="0" w:space="0" w:color="auto"/>
        <w:left w:val="none" w:sz="0" w:space="0" w:color="auto"/>
        <w:bottom w:val="none" w:sz="0" w:space="0" w:color="auto"/>
        <w:right w:val="none" w:sz="0" w:space="0" w:color="auto"/>
      </w:divBdr>
    </w:div>
    <w:div w:id="1382486248">
      <w:bodyDiv w:val="1"/>
      <w:marLeft w:val="0"/>
      <w:marRight w:val="0"/>
      <w:marTop w:val="0"/>
      <w:marBottom w:val="0"/>
      <w:divBdr>
        <w:top w:val="none" w:sz="0" w:space="0" w:color="auto"/>
        <w:left w:val="none" w:sz="0" w:space="0" w:color="auto"/>
        <w:bottom w:val="none" w:sz="0" w:space="0" w:color="auto"/>
        <w:right w:val="none" w:sz="0" w:space="0" w:color="auto"/>
      </w:divBdr>
    </w:div>
    <w:div w:id="1384866161">
      <w:bodyDiv w:val="1"/>
      <w:marLeft w:val="0"/>
      <w:marRight w:val="0"/>
      <w:marTop w:val="0"/>
      <w:marBottom w:val="0"/>
      <w:divBdr>
        <w:top w:val="none" w:sz="0" w:space="0" w:color="auto"/>
        <w:left w:val="none" w:sz="0" w:space="0" w:color="auto"/>
        <w:bottom w:val="none" w:sz="0" w:space="0" w:color="auto"/>
        <w:right w:val="none" w:sz="0" w:space="0" w:color="auto"/>
      </w:divBdr>
    </w:div>
    <w:div w:id="1387097689">
      <w:bodyDiv w:val="1"/>
      <w:marLeft w:val="0"/>
      <w:marRight w:val="0"/>
      <w:marTop w:val="0"/>
      <w:marBottom w:val="0"/>
      <w:divBdr>
        <w:top w:val="none" w:sz="0" w:space="0" w:color="auto"/>
        <w:left w:val="none" w:sz="0" w:space="0" w:color="auto"/>
        <w:bottom w:val="none" w:sz="0" w:space="0" w:color="auto"/>
        <w:right w:val="none" w:sz="0" w:space="0" w:color="auto"/>
      </w:divBdr>
    </w:div>
    <w:div w:id="1389497031">
      <w:bodyDiv w:val="1"/>
      <w:marLeft w:val="0"/>
      <w:marRight w:val="0"/>
      <w:marTop w:val="0"/>
      <w:marBottom w:val="0"/>
      <w:divBdr>
        <w:top w:val="none" w:sz="0" w:space="0" w:color="auto"/>
        <w:left w:val="none" w:sz="0" w:space="0" w:color="auto"/>
        <w:bottom w:val="none" w:sz="0" w:space="0" w:color="auto"/>
        <w:right w:val="none" w:sz="0" w:space="0" w:color="auto"/>
      </w:divBdr>
    </w:div>
    <w:div w:id="1390614322">
      <w:bodyDiv w:val="1"/>
      <w:marLeft w:val="0"/>
      <w:marRight w:val="0"/>
      <w:marTop w:val="0"/>
      <w:marBottom w:val="0"/>
      <w:divBdr>
        <w:top w:val="none" w:sz="0" w:space="0" w:color="auto"/>
        <w:left w:val="none" w:sz="0" w:space="0" w:color="auto"/>
        <w:bottom w:val="none" w:sz="0" w:space="0" w:color="auto"/>
        <w:right w:val="none" w:sz="0" w:space="0" w:color="auto"/>
      </w:divBdr>
    </w:div>
    <w:div w:id="1392146180">
      <w:bodyDiv w:val="1"/>
      <w:marLeft w:val="0"/>
      <w:marRight w:val="0"/>
      <w:marTop w:val="0"/>
      <w:marBottom w:val="0"/>
      <w:divBdr>
        <w:top w:val="none" w:sz="0" w:space="0" w:color="auto"/>
        <w:left w:val="none" w:sz="0" w:space="0" w:color="auto"/>
        <w:bottom w:val="none" w:sz="0" w:space="0" w:color="auto"/>
        <w:right w:val="none" w:sz="0" w:space="0" w:color="auto"/>
      </w:divBdr>
      <w:divsChild>
        <w:div w:id="976833003">
          <w:marLeft w:val="0"/>
          <w:marRight w:val="0"/>
          <w:marTop w:val="120"/>
          <w:marBottom w:val="120"/>
          <w:divBdr>
            <w:top w:val="none" w:sz="0" w:space="0" w:color="auto"/>
            <w:left w:val="none" w:sz="0" w:space="0" w:color="auto"/>
            <w:bottom w:val="none" w:sz="0" w:space="0" w:color="auto"/>
            <w:right w:val="none" w:sz="0" w:space="0" w:color="auto"/>
          </w:divBdr>
        </w:div>
      </w:divsChild>
    </w:div>
    <w:div w:id="1395858390">
      <w:bodyDiv w:val="1"/>
      <w:marLeft w:val="0"/>
      <w:marRight w:val="0"/>
      <w:marTop w:val="0"/>
      <w:marBottom w:val="0"/>
      <w:divBdr>
        <w:top w:val="none" w:sz="0" w:space="0" w:color="auto"/>
        <w:left w:val="none" w:sz="0" w:space="0" w:color="auto"/>
        <w:bottom w:val="none" w:sz="0" w:space="0" w:color="auto"/>
        <w:right w:val="none" w:sz="0" w:space="0" w:color="auto"/>
      </w:divBdr>
    </w:div>
    <w:div w:id="1398747880">
      <w:bodyDiv w:val="1"/>
      <w:marLeft w:val="0"/>
      <w:marRight w:val="0"/>
      <w:marTop w:val="0"/>
      <w:marBottom w:val="0"/>
      <w:divBdr>
        <w:top w:val="none" w:sz="0" w:space="0" w:color="auto"/>
        <w:left w:val="none" w:sz="0" w:space="0" w:color="auto"/>
        <w:bottom w:val="none" w:sz="0" w:space="0" w:color="auto"/>
        <w:right w:val="none" w:sz="0" w:space="0" w:color="auto"/>
      </w:divBdr>
    </w:div>
    <w:div w:id="1399743184">
      <w:bodyDiv w:val="1"/>
      <w:marLeft w:val="0"/>
      <w:marRight w:val="0"/>
      <w:marTop w:val="0"/>
      <w:marBottom w:val="0"/>
      <w:divBdr>
        <w:top w:val="none" w:sz="0" w:space="0" w:color="auto"/>
        <w:left w:val="none" w:sz="0" w:space="0" w:color="auto"/>
        <w:bottom w:val="none" w:sz="0" w:space="0" w:color="auto"/>
        <w:right w:val="none" w:sz="0" w:space="0" w:color="auto"/>
      </w:divBdr>
    </w:div>
    <w:div w:id="1399783821">
      <w:bodyDiv w:val="1"/>
      <w:marLeft w:val="0"/>
      <w:marRight w:val="0"/>
      <w:marTop w:val="0"/>
      <w:marBottom w:val="0"/>
      <w:divBdr>
        <w:top w:val="none" w:sz="0" w:space="0" w:color="auto"/>
        <w:left w:val="none" w:sz="0" w:space="0" w:color="auto"/>
        <w:bottom w:val="none" w:sz="0" w:space="0" w:color="auto"/>
        <w:right w:val="none" w:sz="0" w:space="0" w:color="auto"/>
      </w:divBdr>
      <w:divsChild>
        <w:div w:id="1130779864">
          <w:marLeft w:val="0"/>
          <w:marRight w:val="0"/>
          <w:marTop w:val="0"/>
          <w:marBottom w:val="120"/>
          <w:divBdr>
            <w:top w:val="none" w:sz="0" w:space="0" w:color="auto"/>
            <w:left w:val="none" w:sz="0" w:space="0" w:color="auto"/>
            <w:bottom w:val="none" w:sz="0" w:space="0" w:color="auto"/>
            <w:right w:val="none" w:sz="0" w:space="0" w:color="auto"/>
          </w:divBdr>
        </w:div>
        <w:div w:id="186136897">
          <w:marLeft w:val="0"/>
          <w:marRight w:val="0"/>
          <w:marTop w:val="0"/>
          <w:marBottom w:val="120"/>
          <w:divBdr>
            <w:top w:val="none" w:sz="0" w:space="0" w:color="auto"/>
            <w:left w:val="none" w:sz="0" w:space="0" w:color="auto"/>
            <w:bottom w:val="none" w:sz="0" w:space="0" w:color="auto"/>
            <w:right w:val="none" w:sz="0" w:space="0" w:color="auto"/>
          </w:divBdr>
        </w:div>
        <w:div w:id="140730525">
          <w:marLeft w:val="0"/>
          <w:marRight w:val="0"/>
          <w:marTop w:val="0"/>
          <w:marBottom w:val="120"/>
          <w:divBdr>
            <w:top w:val="none" w:sz="0" w:space="0" w:color="auto"/>
            <w:left w:val="none" w:sz="0" w:space="0" w:color="auto"/>
            <w:bottom w:val="none" w:sz="0" w:space="0" w:color="auto"/>
            <w:right w:val="none" w:sz="0" w:space="0" w:color="auto"/>
          </w:divBdr>
        </w:div>
        <w:div w:id="173807349">
          <w:marLeft w:val="0"/>
          <w:marRight w:val="0"/>
          <w:marTop w:val="0"/>
          <w:marBottom w:val="120"/>
          <w:divBdr>
            <w:top w:val="none" w:sz="0" w:space="0" w:color="auto"/>
            <w:left w:val="none" w:sz="0" w:space="0" w:color="auto"/>
            <w:bottom w:val="none" w:sz="0" w:space="0" w:color="auto"/>
            <w:right w:val="none" w:sz="0" w:space="0" w:color="auto"/>
          </w:divBdr>
        </w:div>
      </w:divsChild>
    </w:div>
    <w:div w:id="1402601863">
      <w:bodyDiv w:val="1"/>
      <w:marLeft w:val="0"/>
      <w:marRight w:val="0"/>
      <w:marTop w:val="0"/>
      <w:marBottom w:val="0"/>
      <w:divBdr>
        <w:top w:val="none" w:sz="0" w:space="0" w:color="auto"/>
        <w:left w:val="none" w:sz="0" w:space="0" w:color="auto"/>
        <w:bottom w:val="none" w:sz="0" w:space="0" w:color="auto"/>
        <w:right w:val="none" w:sz="0" w:space="0" w:color="auto"/>
      </w:divBdr>
    </w:div>
    <w:div w:id="1404987196">
      <w:bodyDiv w:val="1"/>
      <w:marLeft w:val="0"/>
      <w:marRight w:val="0"/>
      <w:marTop w:val="0"/>
      <w:marBottom w:val="0"/>
      <w:divBdr>
        <w:top w:val="none" w:sz="0" w:space="0" w:color="auto"/>
        <w:left w:val="none" w:sz="0" w:space="0" w:color="auto"/>
        <w:bottom w:val="none" w:sz="0" w:space="0" w:color="auto"/>
        <w:right w:val="none" w:sz="0" w:space="0" w:color="auto"/>
      </w:divBdr>
    </w:div>
    <w:div w:id="1408068429">
      <w:bodyDiv w:val="1"/>
      <w:marLeft w:val="0"/>
      <w:marRight w:val="0"/>
      <w:marTop w:val="0"/>
      <w:marBottom w:val="0"/>
      <w:divBdr>
        <w:top w:val="none" w:sz="0" w:space="0" w:color="auto"/>
        <w:left w:val="none" w:sz="0" w:space="0" w:color="auto"/>
        <w:bottom w:val="none" w:sz="0" w:space="0" w:color="auto"/>
        <w:right w:val="none" w:sz="0" w:space="0" w:color="auto"/>
      </w:divBdr>
    </w:div>
    <w:div w:id="1415316107">
      <w:bodyDiv w:val="1"/>
      <w:marLeft w:val="0"/>
      <w:marRight w:val="0"/>
      <w:marTop w:val="0"/>
      <w:marBottom w:val="0"/>
      <w:divBdr>
        <w:top w:val="none" w:sz="0" w:space="0" w:color="auto"/>
        <w:left w:val="none" w:sz="0" w:space="0" w:color="auto"/>
        <w:bottom w:val="none" w:sz="0" w:space="0" w:color="auto"/>
        <w:right w:val="none" w:sz="0" w:space="0" w:color="auto"/>
      </w:divBdr>
    </w:div>
    <w:div w:id="1417020333">
      <w:bodyDiv w:val="1"/>
      <w:marLeft w:val="0"/>
      <w:marRight w:val="0"/>
      <w:marTop w:val="0"/>
      <w:marBottom w:val="0"/>
      <w:divBdr>
        <w:top w:val="none" w:sz="0" w:space="0" w:color="auto"/>
        <w:left w:val="none" w:sz="0" w:space="0" w:color="auto"/>
        <w:bottom w:val="none" w:sz="0" w:space="0" w:color="auto"/>
        <w:right w:val="none" w:sz="0" w:space="0" w:color="auto"/>
      </w:divBdr>
    </w:div>
    <w:div w:id="1418746931">
      <w:bodyDiv w:val="1"/>
      <w:marLeft w:val="0"/>
      <w:marRight w:val="0"/>
      <w:marTop w:val="0"/>
      <w:marBottom w:val="0"/>
      <w:divBdr>
        <w:top w:val="none" w:sz="0" w:space="0" w:color="auto"/>
        <w:left w:val="none" w:sz="0" w:space="0" w:color="auto"/>
        <w:bottom w:val="none" w:sz="0" w:space="0" w:color="auto"/>
        <w:right w:val="none" w:sz="0" w:space="0" w:color="auto"/>
      </w:divBdr>
    </w:div>
    <w:div w:id="1418864908">
      <w:bodyDiv w:val="1"/>
      <w:marLeft w:val="0"/>
      <w:marRight w:val="0"/>
      <w:marTop w:val="0"/>
      <w:marBottom w:val="0"/>
      <w:divBdr>
        <w:top w:val="none" w:sz="0" w:space="0" w:color="auto"/>
        <w:left w:val="none" w:sz="0" w:space="0" w:color="auto"/>
        <w:bottom w:val="none" w:sz="0" w:space="0" w:color="auto"/>
        <w:right w:val="none" w:sz="0" w:space="0" w:color="auto"/>
      </w:divBdr>
    </w:div>
    <w:div w:id="1421608406">
      <w:bodyDiv w:val="1"/>
      <w:marLeft w:val="0"/>
      <w:marRight w:val="0"/>
      <w:marTop w:val="0"/>
      <w:marBottom w:val="0"/>
      <w:divBdr>
        <w:top w:val="none" w:sz="0" w:space="0" w:color="auto"/>
        <w:left w:val="none" w:sz="0" w:space="0" w:color="auto"/>
        <w:bottom w:val="none" w:sz="0" w:space="0" w:color="auto"/>
        <w:right w:val="none" w:sz="0" w:space="0" w:color="auto"/>
      </w:divBdr>
      <w:divsChild>
        <w:div w:id="1731884066">
          <w:marLeft w:val="0"/>
          <w:marRight w:val="0"/>
          <w:marTop w:val="120"/>
          <w:marBottom w:val="120"/>
          <w:divBdr>
            <w:top w:val="none" w:sz="0" w:space="0" w:color="auto"/>
            <w:left w:val="none" w:sz="0" w:space="0" w:color="auto"/>
            <w:bottom w:val="none" w:sz="0" w:space="0" w:color="auto"/>
            <w:right w:val="none" w:sz="0" w:space="0" w:color="auto"/>
          </w:divBdr>
        </w:div>
      </w:divsChild>
    </w:div>
    <w:div w:id="1422947572">
      <w:bodyDiv w:val="1"/>
      <w:marLeft w:val="0"/>
      <w:marRight w:val="0"/>
      <w:marTop w:val="0"/>
      <w:marBottom w:val="0"/>
      <w:divBdr>
        <w:top w:val="none" w:sz="0" w:space="0" w:color="auto"/>
        <w:left w:val="none" w:sz="0" w:space="0" w:color="auto"/>
        <w:bottom w:val="none" w:sz="0" w:space="0" w:color="auto"/>
        <w:right w:val="none" w:sz="0" w:space="0" w:color="auto"/>
      </w:divBdr>
    </w:div>
    <w:div w:id="1425299360">
      <w:bodyDiv w:val="1"/>
      <w:marLeft w:val="0"/>
      <w:marRight w:val="0"/>
      <w:marTop w:val="0"/>
      <w:marBottom w:val="0"/>
      <w:divBdr>
        <w:top w:val="none" w:sz="0" w:space="0" w:color="auto"/>
        <w:left w:val="none" w:sz="0" w:space="0" w:color="auto"/>
        <w:bottom w:val="none" w:sz="0" w:space="0" w:color="auto"/>
        <w:right w:val="none" w:sz="0" w:space="0" w:color="auto"/>
      </w:divBdr>
      <w:divsChild>
        <w:div w:id="1317613132">
          <w:marLeft w:val="0"/>
          <w:marRight w:val="0"/>
          <w:marTop w:val="0"/>
          <w:marBottom w:val="450"/>
          <w:divBdr>
            <w:top w:val="none" w:sz="0" w:space="0" w:color="auto"/>
            <w:left w:val="none" w:sz="0" w:space="0" w:color="auto"/>
            <w:bottom w:val="none" w:sz="0" w:space="0" w:color="auto"/>
            <w:right w:val="none" w:sz="0" w:space="0" w:color="auto"/>
          </w:divBdr>
          <w:divsChild>
            <w:div w:id="1965427591">
              <w:marLeft w:val="0"/>
              <w:marRight w:val="0"/>
              <w:marTop w:val="0"/>
              <w:marBottom w:val="0"/>
              <w:divBdr>
                <w:top w:val="none" w:sz="0" w:space="0" w:color="auto"/>
                <w:left w:val="none" w:sz="0" w:space="0" w:color="auto"/>
                <w:bottom w:val="none" w:sz="0" w:space="0" w:color="auto"/>
                <w:right w:val="none" w:sz="0" w:space="0" w:color="auto"/>
              </w:divBdr>
              <w:divsChild>
                <w:div w:id="1089306609">
                  <w:marLeft w:val="0"/>
                  <w:marRight w:val="0"/>
                  <w:marTop w:val="0"/>
                  <w:marBottom w:val="0"/>
                  <w:divBdr>
                    <w:top w:val="none" w:sz="0" w:space="0" w:color="auto"/>
                    <w:left w:val="none" w:sz="0" w:space="0" w:color="auto"/>
                    <w:bottom w:val="none" w:sz="0" w:space="0" w:color="auto"/>
                    <w:right w:val="none" w:sz="0" w:space="0" w:color="auto"/>
                  </w:divBdr>
                  <w:divsChild>
                    <w:div w:id="181864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96961">
          <w:marLeft w:val="0"/>
          <w:marRight w:val="0"/>
          <w:marTop w:val="0"/>
          <w:marBottom w:val="450"/>
          <w:divBdr>
            <w:top w:val="none" w:sz="0" w:space="0" w:color="auto"/>
            <w:left w:val="none" w:sz="0" w:space="0" w:color="auto"/>
            <w:bottom w:val="none" w:sz="0" w:space="0" w:color="auto"/>
            <w:right w:val="none" w:sz="0" w:space="0" w:color="auto"/>
          </w:divBdr>
          <w:divsChild>
            <w:div w:id="1472869512">
              <w:marLeft w:val="0"/>
              <w:marRight w:val="0"/>
              <w:marTop w:val="0"/>
              <w:marBottom w:val="0"/>
              <w:divBdr>
                <w:top w:val="none" w:sz="0" w:space="0" w:color="auto"/>
                <w:left w:val="none" w:sz="0" w:space="0" w:color="auto"/>
                <w:bottom w:val="none" w:sz="0" w:space="0" w:color="auto"/>
                <w:right w:val="none" w:sz="0" w:space="0" w:color="auto"/>
              </w:divBdr>
              <w:divsChild>
                <w:div w:id="962269668">
                  <w:marLeft w:val="0"/>
                  <w:marRight w:val="0"/>
                  <w:marTop w:val="0"/>
                  <w:marBottom w:val="0"/>
                  <w:divBdr>
                    <w:top w:val="none" w:sz="0" w:space="0" w:color="auto"/>
                    <w:left w:val="none" w:sz="0" w:space="0" w:color="auto"/>
                    <w:bottom w:val="none" w:sz="0" w:space="0" w:color="auto"/>
                    <w:right w:val="none" w:sz="0" w:space="0" w:color="auto"/>
                  </w:divBdr>
                  <w:divsChild>
                    <w:div w:id="8700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98849">
              <w:marLeft w:val="0"/>
              <w:marRight w:val="0"/>
              <w:marTop w:val="0"/>
              <w:marBottom w:val="0"/>
              <w:divBdr>
                <w:top w:val="none" w:sz="0" w:space="0" w:color="auto"/>
                <w:left w:val="none" w:sz="0" w:space="0" w:color="auto"/>
                <w:bottom w:val="none" w:sz="0" w:space="0" w:color="auto"/>
                <w:right w:val="none" w:sz="0" w:space="0" w:color="auto"/>
              </w:divBdr>
              <w:divsChild>
                <w:div w:id="810828000">
                  <w:marLeft w:val="0"/>
                  <w:marRight w:val="0"/>
                  <w:marTop w:val="0"/>
                  <w:marBottom w:val="450"/>
                  <w:divBdr>
                    <w:top w:val="none" w:sz="0" w:space="0" w:color="auto"/>
                    <w:left w:val="none" w:sz="0" w:space="0" w:color="auto"/>
                    <w:bottom w:val="none" w:sz="0" w:space="0" w:color="auto"/>
                    <w:right w:val="none" w:sz="0" w:space="0" w:color="auto"/>
                  </w:divBdr>
                  <w:divsChild>
                    <w:div w:id="1617100921">
                      <w:marLeft w:val="0"/>
                      <w:marRight w:val="0"/>
                      <w:marTop w:val="0"/>
                      <w:marBottom w:val="0"/>
                      <w:divBdr>
                        <w:top w:val="none" w:sz="0" w:space="0" w:color="auto"/>
                        <w:left w:val="none" w:sz="0" w:space="0" w:color="auto"/>
                        <w:bottom w:val="none" w:sz="0" w:space="0" w:color="auto"/>
                        <w:right w:val="none" w:sz="0" w:space="0" w:color="auto"/>
                      </w:divBdr>
                      <w:divsChild>
                        <w:div w:id="158383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62453">
                  <w:marLeft w:val="0"/>
                  <w:marRight w:val="0"/>
                  <w:marTop w:val="0"/>
                  <w:marBottom w:val="0"/>
                  <w:divBdr>
                    <w:top w:val="none" w:sz="0" w:space="0" w:color="auto"/>
                    <w:left w:val="none" w:sz="0" w:space="0" w:color="auto"/>
                    <w:bottom w:val="none" w:sz="0" w:space="0" w:color="auto"/>
                    <w:right w:val="none" w:sz="0" w:space="0" w:color="auto"/>
                  </w:divBdr>
                  <w:divsChild>
                    <w:div w:id="794644503">
                      <w:marLeft w:val="0"/>
                      <w:marRight w:val="0"/>
                      <w:marTop w:val="0"/>
                      <w:marBottom w:val="0"/>
                      <w:divBdr>
                        <w:top w:val="none" w:sz="0" w:space="0" w:color="auto"/>
                        <w:left w:val="none" w:sz="0" w:space="0" w:color="auto"/>
                        <w:bottom w:val="none" w:sz="0" w:space="0" w:color="auto"/>
                        <w:right w:val="none" w:sz="0" w:space="0" w:color="auto"/>
                      </w:divBdr>
                      <w:divsChild>
                        <w:div w:id="192205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558598">
          <w:marLeft w:val="0"/>
          <w:marRight w:val="0"/>
          <w:marTop w:val="0"/>
          <w:marBottom w:val="450"/>
          <w:divBdr>
            <w:top w:val="none" w:sz="0" w:space="0" w:color="auto"/>
            <w:left w:val="none" w:sz="0" w:space="0" w:color="auto"/>
            <w:bottom w:val="none" w:sz="0" w:space="0" w:color="auto"/>
            <w:right w:val="none" w:sz="0" w:space="0" w:color="auto"/>
          </w:divBdr>
          <w:divsChild>
            <w:div w:id="1053499606">
              <w:marLeft w:val="0"/>
              <w:marRight w:val="0"/>
              <w:marTop w:val="0"/>
              <w:marBottom w:val="0"/>
              <w:divBdr>
                <w:top w:val="none" w:sz="0" w:space="0" w:color="auto"/>
                <w:left w:val="none" w:sz="0" w:space="0" w:color="auto"/>
                <w:bottom w:val="none" w:sz="0" w:space="0" w:color="auto"/>
                <w:right w:val="none" w:sz="0" w:space="0" w:color="auto"/>
              </w:divBdr>
              <w:divsChild>
                <w:div w:id="190657001">
                  <w:marLeft w:val="0"/>
                  <w:marRight w:val="0"/>
                  <w:marTop w:val="0"/>
                  <w:marBottom w:val="0"/>
                  <w:divBdr>
                    <w:top w:val="none" w:sz="0" w:space="0" w:color="auto"/>
                    <w:left w:val="none" w:sz="0" w:space="0" w:color="auto"/>
                    <w:bottom w:val="none" w:sz="0" w:space="0" w:color="auto"/>
                    <w:right w:val="none" w:sz="0" w:space="0" w:color="auto"/>
                  </w:divBdr>
                  <w:divsChild>
                    <w:div w:id="1712076113">
                      <w:marLeft w:val="0"/>
                      <w:marRight w:val="0"/>
                      <w:marTop w:val="0"/>
                      <w:marBottom w:val="0"/>
                      <w:divBdr>
                        <w:top w:val="none" w:sz="0" w:space="0" w:color="auto"/>
                        <w:left w:val="none" w:sz="0" w:space="0" w:color="auto"/>
                        <w:bottom w:val="none" w:sz="0" w:space="0" w:color="auto"/>
                        <w:right w:val="none" w:sz="0" w:space="0" w:color="auto"/>
                      </w:divBdr>
                      <w:divsChild>
                        <w:div w:id="43433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568909">
      <w:bodyDiv w:val="1"/>
      <w:marLeft w:val="0"/>
      <w:marRight w:val="0"/>
      <w:marTop w:val="0"/>
      <w:marBottom w:val="0"/>
      <w:divBdr>
        <w:top w:val="none" w:sz="0" w:space="0" w:color="auto"/>
        <w:left w:val="none" w:sz="0" w:space="0" w:color="auto"/>
        <w:bottom w:val="none" w:sz="0" w:space="0" w:color="auto"/>
        <w:right w:val="none" w:sz="0" w:space="0" w:color="auto"/>
      </w:divBdr>
      <w:divsChild>
        <w:div w:id="1233740086">
          <w:marLeft w:val="0"/>
          <w:marRight w:val="0"/>
          <w:marTop w:val="120"/>
          <w:marBottom w:val="120"/>
          <w:divBdr>
            <w:top w:val="none" w:sz="0" w:space="0" w:color="auto"/>
            <w:left w:val="none" w:sz="0" w:space="0" w:color="auto"/>
            <w:bottom w:val="none" w:sz="0" w:space="0" w:color="auto"/>
            <w:right w:val="none" w:sz="0" w:space="0" w:color="auto"/>
          </w:divBdr>
        </w:div>
      </w:divsChild>
    </w:div>
    <w:div w:id="1425877397">
      <w:bodyDiv w:val="1"/>
      <w:marLeft w:val="0"/>
      <w:marRight w:val="0"/>
      <w:marTop w:val="0"/>
      <w:marBottom w:val="0"/>
      <w:divBdr>
        <w:top w:val="none" w:sz="0" w:space="0" w:color="auto"/>
        <w:left w:val="none" w:sz="0" w:space="0" w:color="auto"/>
        <w:bottom w:val="none" w:sz="0" w:space="0" w:color="auto"/>
        <w:right w:val="none" w:sz="0" w:space="0" w:color="auto"/>
      </w:divBdr>
    </w:div>
    <w:div w:id="1427921151">
      <w:bodyDiv w:val="1"/>
      <w:marLeft w:val="0"/>
      <w:marRight w:val="0"/>
      <w:marTop w:val="0"/>
      <w:marBottom w:val="0"/>
      <w:divBdr>
        <w:top w:val="none" w:sz="0" w:space="0" w:color="auto"/>
        <w:left w:val="none" w:sz="0" w:space="0" w:color="auto"/>
        <w:bottom w:val="none" w:sz="0" w:space="0" w:color="auto"/>
        <w:right w:val="none" w:sz="0" w:space="0" w:color="auto"/>
      </w:divBdr>
    </w:div>
    <w:div w:id="1430616079">
      <w:bodyDiv w:val="1"/>
      <w:marLeft w:val="0"/>
      <w:marRight w:val="0"/>
      <w:marTop w:val="0"/>
      <w:marBottom w:val="0"/>
      <w:divBdr>
        <w:top w:val="none" w:sz="0" w:space="0" w:color="auto"/>
        <w:left w:val="none" w:sz="0" w:space="0" w:color="auto"/>
        <w:bottom w:val="none" w:sz="0" w:space="0" w:color="auto"/>
        <w:right w:val="none" w:sz="0" w:space="0" w:color="auto"/>
      </w:divBdr>
    </w:div>
    <w:div w:id="1432824531">
      <w:bodyDiv w:val="1"/>
      <w:marLeft w:val="0"/>
      <w:marRight w:val="0"/>
      <w:marTop w:val="0"/>
      <w:marBottom w:val="0"/>
      <w:divBdr>
        <w:top w:val="none" w:sz="0" w:space="0" w:color="auto"/>
        <w:left w:val="none" w:sz="0" w:space="0" w:color="auto"/>
        <w:bottom w:val="none" w:sz="0" w:space="0" w:color="auto"/>
        <w:right w:val="none" w:sz="0" w:space="0" w:color="auto"/>
      </w:divBdr>
    </w:div>
    <w:div w:id="1437140421">
      <w:bodyDiv w:val="1"/>
      <w:marLeft w:val="0"/>
      <w:marRight w:val="0"/>
      <w:marTop w:val="0"/>
      <w:marBottom w:val="0"/>
      <w:divBdr>
        <w:top w:val="none" w:sz="0" w:space="0" w:color="auto"/>
        <w:left w:val="none" w:sz="0" w:space="0" w:color="auto"/>
        <w:bottom w:val="none" w:sz="0" w:space="0" w:color="auto"/>
        <w:right w:val="none" w:sz="0" w:space="0" w:color="auto"/>
      </w:divBdr>
      <w:divsChild>
        <w:div w:id="562839749">
          <w:marLeft w:val="0"/>
          <w:marRight w:val="0"/>
          <w:marTop w:val="120"/>
          <w:marBottom w:val="120"/>
          <w:divBdr>
            <w:top w:val="none" w:sz="0" w:space="0" w:color="auto"/>
            <w:left w:val="none" w:sz="0" w:space="0" w:color="auto"/>
            <w:bottom w:val="none" w:sz="0" w:space="0" w:color="auto"/>
            <w:right w:val="none" w:sz="0" w:space="0" w:color="auto"/>
          </w:divBdr>
        </w:div>
      </w:divsChild>
    </w:div>
    <w:div w:id="1440299242">
      <w:bodyDiv w:val="1"/>
      <w:marLeft w:val="0"/>
      <w:marRight w:val="0"/>
      <w:marTop w:val="0"/>
      <w:marBottom w:val="0"/>
      <w:divBdr>
        <w:top w:val="none" w:sz="0" w:space="0" w:color="auto"/>
        <w:left w:val="none" w:sz="0" w:space="0" w:color="auto"/>
        <w:bottom w:val="none" w:sz="0" w:space="0" w:color="auto"/>
        <w:right w:val="none" w:sz="0" w:space="0" w:color="auto"/>
      </w:divBdr>
    </w:div>
    <w:div w:id="1444570520">
      <w:bodyDiv w:val="1"/>
      <w:marLeft w:val="0"/>
      <w:marRight w:val="0"/>
      <w:marTop w:val="0"/>
      <w:marBottom w:val="0"/>
      <w:divBdr>
        <w:top w:val="none" w:sz="0" w:space="0" w:color="auto"/>
        <w:left w:val="none" w:sz="0" w:space="0" w:color="auto"/>
        <w:bottom w:val="none" w:sz="0" w:space="0" w:color="auto"/>
        <w:right w:val="none" w:sz="0" w:space="0" w:color="auto"/>
      </w:divBdr>
    </w:div>
    <w:div w:id="1451783404">
      <w:bodyDiv w:val="1"/>
      <w:marLeft w:val="0"/>
      <w:marRight w:val="0"/>
      <w:marTop w:val="0"/>
      <w:marBottom w:val="0"/>
      <w:divBdr>
        <w:top w:val="none" w:sz="0" w:space="0" w:color="auto"/>
        <w:left w:val="none" w:sz="0" w:space="0" w:color="auto"/>
        <w:bottom w:val="none" w:sz="0" w:space="0" w:color="auto"/>
        <w:right w:val="none" w:sz="0" w:space="0" w:color="auto"/>
      </w:divBdr>
    </w:div>
    <w:div w:id="1457287904">
      <w:bodyDiv w:val="1"/>
      <w:marLeft w:val="0"/>
      <w:marRight w:val="0"/>
      <w:marTop w:val="0"/>
      <w:marBottom w:val="0"/>
      <w:divBdr>
        <w:top w:val="none" w:sz="0" w:space="0" w:color="auto"/>
        <w:left w:val="none" w:sz="0" w:space="0" w:color="auto"/>
        <w:bottom w:val="none" w:sz="0" w:space="0" w:color="auto"/>
        <w:right w:val="none" w:sz="0" w:space="0" w:color="auto"/>
      </w:divBdr>
    </w:div>
    <w:div w:id="1458992494">
      <w:bodyDiv w:val="1"/>
      <w:marLeft w:val="0"/>
      <w:marRight w:val="0"/>
      <w:marTop w:val="0"/>
      <w:marBottom w:val="0"/>
      <w:divBdr>
        <w:top w:val="none" w:sz="0" w:space="0" w:color="auto"/>
        <w:left w:val="none" w:sz="0" w:space="0" w:color="auto"/>
        <w:bottom w:val="none" w:sz="0" w:space="0" w:color="auto"/>
        <w:right w:val="none" w:sz="0" w:space="0" w:color="auto"/>
      </w:divBdr>
    </w:div>
    <w:div w:id="1464880691">
      <w:bodyDiv w:val="1"/>
      <w:marLeft w:val="0"/>
      <w:marRight w:val="0"/>
      <w:marTop w:val="0"/>
      <w:marBottom w:val="0"/>
      <w:divBdr>
        <w:top w:val="none" w:sz="0" w:space="0" w:color="auto"/>
        <w:left w:val="none" w:sz="0" w:space="0" w:color="auto"/>
        <w:bottom w:val="none" w:sz="0" w:space="0" w:color="auto"/>
        <w:right w:val="none" w:sz="0" w:space="0" w:color="auto"/>
      </w:divBdr>
      <w:divsChild>
        <w:div w:id="1655523733">
          <w:marLeft w:val="0"/>
          <w:marRight w:val="0"/>
          <w:marTop w:val="120"/>
          <w:marBottom w:val="120"/>
          <w:divBdr>
            <w:top w:val="none" w:sz="0" w:space="0" w:color="auto"/>
            <w:left w:val="none" w:sz="0" w:space="0" w:color="auto"/>
            <w:bottom w:val="none" w:sz="0" w:space="0" w:color="auto"/>
            <w:right w:val="none" w:sz="0" w:space="0" w:color="auto"/>
          </w:divBdr>
        </w:div>
      </w:divsChild>
    </w:div>
    <w:div w:id="1469130700">
      <w:bodyDiv w:val="1"/>
      <w:marLeft w:val="0"/>
      <w:marRight w:val="0"/>
      <w:marTop w:val="0"/>
      <w:marBottom w:val="0"/>
      <w:divBdr>
        <w:top w:val="none" w:sz="0" w:space="0" w:color="auto"/>
        <w:left w:val="none" w:sz="0" w:space="0" w:color="auto"/>
        <w:bottom w:val="none" w:sz="0" w:space="0" w:color="auto"/>
        <w:right w:val="none" w:sz="0" w:space="0" w:color="auto"/>
      </w:divBdr>
    </w:div>
    <w:div w:id="1470830272">
      <w:bodyDiv w:val="1"/>
      <w:marLeft w:val="0"/>
      <w:marRight w:val="0"/>
      <w:marTop w:val="0"/>
      <w:marBottom w:val="0"/>
      <w:divBdr>
        <w:top w:val="none" w:sz="0" w:space="0" w:color="auto"/>
        <w:left w:val="none" w:sz="0" w:space="0" w:color="auto"/>
        <w:bottom w:val="none" w:sz="0" w:space="0" w:color="auto"/>
        <w:right w:val="none" w:sz="0" w:space="0" w:color="auto"/>
      </w:divBdr>
    </w:div>
    <w:div w:id="1470901183">
      <w:bodyDiv w:val="1"/>
      <w:marLeft w:val="0"/>
      <w:marRight w:val="0"/>
      <w:marTop w:val="0"/>
      <w:marBottom w:val="0"/>
      <w:divBdr>
        <w:top w:val="none" w:sz="0" w:space="0" w:color="auto"/>
        <w:left w:val="none" w:sz="0" w:space="0" w:color="auto"/>
        <w:bottom w:val="none" w:sz="0" w:space="0" w:color="auto"/>
        <w:right w:val="none" w:sz="0" w:space="0" w:color="auto"/>
      </w:divBdr>
      <w:divsChild>
        <w:div w:id="2000110896">
          <w:marLeft w:val="0"/>
          <w:marRight w:val="0"/>
          <w:marTop w:val="120"/>
          <w:marBottom w:val="120"/>
          <w:divBdr>
            <w:top w:val="none" w:sz="0" w:space="0" w:color="auto"/>
            <w:left w:val="none" w:sz="0" w:space="0" w:color="auto"/>
            <w:bottom w:val="none" w:sz="0" w:space="0" w:color="auto"/>
            <w:right w:val="none" w:sz="0" w:space="0" w:color="auto"/>
          </w:divBdr>
        </w:div>
      </w:divsChild>
    </w:div>
    <w:div w:id="1478378041">
      <w:bodyDiv w:val="1"/>
      <w:marLeft w:val="0"/>
      <w:marRight w:val="0"/>
      <w:marTop w:val="0"/>
      <w:marBottom w:val="0"/>
      <w:divBdr>
        <w:top w:val="none" w:sz="0" w:space="0" w:color="auto"/>
        <w:left w:val="none" w:sz="0" w:space="0" w:color="auto"/>
        <w:bottom w:val="none" w:sz="0" w:space="0" w:color="auto"/>
        <w:right w:val="none" w:sz="0" w:space="0" w:color="auto"/>
      </w:divBdr>
    </w:div>
    <w:div w:id="1478454307">
      <w:bodyDiv w:val="1"/>
      <w:marLeft w:val="0"/>
      <w:marRight w:val="0"/>
      <w:marTop w:val="0"/>
      <w:marBottom w:val="0"/>
      <w:divBdr>
        <w:top w:val="none" w:sz="0" w:space="0" w:color="auto"/>
        <w:left w:val="none" w:sz="0" w:space="0" w:color="auto"/>
        <w:bottom w:val="none" w:sz="0" w:space="0" w:color="auto"/>
        <w:right w:val="none" w:sz="0" w:space="0" w:color="auto"/>
      </w:divBdr>
      <w:divsChild>
        <w:div w:id="989331690">
          <w:marLeft w:val="0"/>
          <w:marRight w:val="0"/>
          <w:marTop w:val="120"/>
          <w:marBottom w:val="120"/>
          <w:divBdr>
            <w:top w:val="none" w:sz="0" w:space="0" w:color="auto"/>
            <w:left w:val="none" w:sz="0" w:space="0" w:color="auto"/>
            <w:bottom w:val="none" w:sz="0" w:space="0" w:color="auto"/>
            <w:right w:val="none" w:sz="0" w:space="0" w:color="auto"/>
          </w:divBdr>
        </w:div>
      </w:divsChild>
    </w:div>
    <w:div w:id="1480269770">
      <w:bodyDiv w:val="1"/>
      <w:marLeft w:val="0"/>
      <w:marRight w:val="0"/>
      <w:marTop w:val="0"/>
      <w:marBottom w:val="0"/>
      <w:divBdr>
        <w:top w:val="none" w:sz="0" w:space="0" w:color="auto"/>
        <w:left w:val="none" w:sz="0" w:space="0" w:color="auto"/>
        <w:bottom w:val="none" w:sz="0" w:space="0" w:color="auto"/>
        <w:right w:val="none" w:sz="0" w:space="0" w:color="auto"/>
      </w:divBdr>
    </w:div>
    <w:div w:id="1482232725">
      <w:bodyDiv w:val="1"/>
      <w:marLeft w:val="0"/>
      <w:marRight w:val="0"/>
      <w:marTop w:val="0"/>
      <w:marBottom w:val="0"/>
      <w:divBdr>
        <w:top w:val="none" w:sz="0" w:space="0" w:color="auto"/>
        <w:left w:val="none" w:sz="0" w:space="0" w:color="auto"/>
        <w:bottom w:val="none" w:sz="0" w:space="0" w:color="auto"/>
        <w:right w:val="none" w:sz="0" w:space="0" w:color="auto"/>
      </w:divBdr>
      <w:divsChild>
        <w:div w:id="34543944">
          <w:marLeft w:val="0"/>
          <w:marRight w:val="0"/>
          <w:marTop w:val="120"/>
          <w:marBottom w:val="120"/>
          <w:divBdr>
            <w:top w:val="none" w:sz="0" w:space="0" w:color="auto"/>
            <w:left w:val="none" w:sz="0" w:space="0" w:color="auto"/>
            <w:bottom w:val="none" w:sz="0" w:space="0" w:color="auto"/>
            <w:right w:val="none" w:sz="0" w:space="0" w:color="auto"/>
          </w:divBdr>
        </w:div>
      </w:divsChild>
    </w:div>
    <w:div w:id="1485776941">
      <w:bodyDiv w:val="1"/>
      <w:marLeft w:val="0"/>
      <w:marRight w:val="0"/>
      <w:marTop w:val="0"/>
      <w:marBottom w:val="0"/>
      <w:divBdr>
        <w:top w:val="none" w:sz="0" w:space="0" w:color="auto"/>
        <w:left w:val="none" w:sz="0" w:space="0" w:color="auto"/>
        <w:bottom w:val="none" w:sz="0" w:space="0" w:color="auto"/>
        <w:right w:val="none" w:sz="0" w:space="0" w:color="auto"/>
      </w:divBdr>
      <w:divsChild>
        <w:div w:id="245119839">
          <w:marLeft w:val="0"/>
          <w:marRight w:val="0"/>
          <w:marTop w:val="120"/>
          <w:marBottom w:val="120"/>
          <w:divBdr>
            <w:top w:val="none" w:sz="0" w:space="0" w:color="auto"/>
            <w:left w:val="none" w:sz="0" w:space="0" w:color="auto"/>
            <w:bottom w:val="none" w:sz="0" w:space="0" w:color="auto"/>
            <w:right w:val="none" w:sz="0" w:space="0" w:color="auto"/>
          </w:divBdr>
        </w:div>
      </w:divsChild>
    </w:div>
    <w:div w:id="1488206023">
      <w:bodyDiv w:val="1"/>
      <w:marLeft w:val="0"/>
      <w:marRight w:val="0"/>
      <w:marTop w:val="0"/>
      <w:marBottom w:val="0"/>
      <w:divBdr>
        <w:top w:val="none" w:sz="0" w:space="0" w:color="auto"/>
        <w:left w:val="none" w:sz="0" w:space="0" w:color="auto"/>
        <w:bottom w:val="none" w:sz="0" w:space="0" w:color="auto"/>
        <w:right w:val="none" w:sz="0" w:space="0" w:color="auto"/>
      </w:divBdr>
    </w:div>
    <w:div w:id="1493061377">
      <w:bodyDiv w:val="1"/>
      <w:marLeft w:val="0"/>
      <w:marRight w:val="0"/>
      <w:marTop w:val="0"/>
      <w:marBottom w:val="0"/>
      <w:divBdr>
        <w:top w:val="none" w:sz="0" w:space="0" w:color="auto"/>
        <w:left w:val="none" w:sz="0" w:space="0" w:color="auto"/>
        <w:bottom w:val="none" w:sz="0" w:space="0" w:color="auto"/>
        <w:right w:val="none" w:sz="0" w:space="0" w:color="auto"/>
      </w:divBdr>
      <w:divsChild>
        <w:div w:id="560674599">
          <w:marLeft w:val="0"/>
          <w:marRight w:val="0"/>
          <w:marTop w:val="0"/>
          <w:marBottom w:val="0"/>
          <w:divBdr>
            <w:top w:val="none" w:sz="0" w:space="0" w:color="auto"/>
            <w:left w:val="none" w:sz="0" w:space="0" w:color="auto"/>
            <w:bottom w:val="none" w:sz="0" w:space="0" w:color="auto"/>
            <w:right w:val="none" w:sz="0" w:space="0" w:color="auto"/>
          </w:divBdr>
        </w:div>
      </w:divsChild>
    </w:div>
    <w:div w:id="1493794663">
      <w:bodyDiv w:val="1"/>
      <w:marLeft w:val="0"/>
      <w:marRight w:val="0"/>
      <w:marTop w:val="0"/>
      <w:marBottom w:val="0"/>
      <w:divBdr>
        <w:top w:val="none" w:sz="0" w:space="0" w:color="auto"/>
        <w:left w:val="none" w:sz="0" w:space="0" w:color="auto"/>
        <w:bottom w:val="none" w:sz="0" w:space="0" w:color="auto"/>
        <w:right w:val="none" w:sz="0" w:space="0" w:color="auto"/>
      </w:divBdr>
    </w:div>
    <w:div w:id="1494638076">
      <w:bodyDiv w:val="1"/>
      <w:marLeft w:val="0"/>
      <w:marRight w:val="0"/>
      <w:marTop w:val="0"/>
      <w:marBottom w:val="0"/>
      <w:divBdr>
        <w:top w:val="none" w:sz="0" w:space="0" w:color="auto"/>
        <w:left w:val="none" w:sz="0" w:space="0" w:color="auto"/>
        <w:bottom w:val="none" w:sz="0" w:space="0" w:color="auto"/>
        <w:right w:val="none" w:sz="0" w:space="0" w:color="auto"/>
      </w:divBdr>
      <w:divsChild>
        <w:div w:id="1187863098">
          <w:marLeft w:val="0"/>
          <w:marRight w:val="0"/>
          <w:marTop w:val="0"/>
          <w:marBottom w:val="0"/>
          <w:divBdr>
            <w:top w:val="none" w:sz="0" w:space="0" w:color="auto"/>
            <w:left w:val="none" w:sz="0" w:space="0" w:color="auto"/>
            <w:bottom w:val="none" w:sz="0" w:space="0" w:color="auto"/>
            <w:right w:val="none" w:sz="0" w:space="0" w:color="auto"/>
          </w:divBdr>
          <w:divsChild>
            <w:div w:id="1938638114">
              <w:marLeft w:val="0"/>
              <w:marRight w:val="0"/>
              <w:marTop w:val="0"/>
              <w:marBottom w:val="0"/>
              <w:divBdr>
                <w:top w:val="none" w:sz="0" w:space="0" w:color="auto"/>
                <w:left w:val="none" w:sz="0" w:space="0" w:color="auto"/>
                <w:bottom w:val="none" w:sz="0" w:space="0" w:color="auto"/>
                <w:right w:val="none" w:sz="0" w:space="0" w:color="auto"/>
              </w:divBdr>
              <w:divsChild>
                <w:div w:id="1557739990">
                  <w:marLeft w:val="0"/>
                  <w:marRight w:val="0"/>
                  <w:marTop w:val="0"/>
                  <w:marBottom w:val="0"/>
                  <w:divBdr>
                    <w:top w:val="none" w:sz="0" w:space="0" w:color="auto"/>
                    <w:left w:val="none" w:sz="0" w:space="0" w:color="auto"/>
                    <w:bottom w:val="none" w:sz="0" w:space="0" w:color="auto"/>
                    <w:right w:val="none" w:sz="0" w:space="0" w:color="auto"/>
                  </w:divBdr>
                  <w:divsChild>
                    <w:div w:id="784273034">
                      <w:marLeft w:val="0"/>
                      <w:marRight w:val="0"/>
                      <w:marTop w:val="0"/>
                      <w:marBottom w:val="0"/>
                      <w:divBdr>
                        <w:top w:val="none" w:sz="0" w:space="0" w:color="auto"/>
                        <w:left w:val="none" w:sz="0" w:space="0" w:color="auto"/>
                        <w:bottom w:val="none" w:sz="0" w:space="0" w:color="auto"/>
                        <w:right w:val="none" w:sz="0" w:space="0" w:color="auto"/>
                      </w:divBdr>
                    </w:div>
                  </w:divsChild>
                </w:div>
                <w:div w:id="106168550">
                  <w:marLeft w:val="0"/>
                  <w:marRight w:val="0"/>
                  <w:marTop w:val="0"/>
                  <w:marBottom w:val="0"/>
                  <w:divBdr>
                    <w:top w:val="none" w:sz="0" w:space="0" w:color="auto"/>
                    <w:left w:val="none" w:sz="0" w:space="0" w:color="auto"/>
                    <w:bottom w:val="none" w:sz="0" w:space="0" w:color="auto"/>
                    <w:right w:val="none" w:sz="0" w:space="0" w:color="auto"/>
                  </w:divBdr>
                  <w:divsChild>
                    <w:div w:id="184373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345093">
          <w:marLeft w:val="0"/>
          <w:marRight w:val="0"/>
          <w:marTop w:val="0"/>
          <w:marBottom w:val="0"/>
          <w:divBdr>
            <w:top w:val="none" w:sz="0" w:space="0" w:color="auto"/>
            <w:left w:val="none" w:sz="0" w:space="0" w:color="auto"/>
            <w:bottom w:val="none" w:sz="0" w:space="0" w:color="auto"/>
            <w:right w:val="none" w:sz="0" w:space="0" w:color="auto"/>
          </w:divBdr>
          <w:divsChild>
            <w:div w:id="1318917714">
              <w:marLeft w:val="0"/>
              <w:marRight w:val="0"/>
              <w:marTop w:val="0"/>
              <w:marBottom w:val="0"/>
              <w:divBdr>
                <w:top w:val="none" w:sz="0" w:space="0" w:color="auto"/>
                <w:left w:val="none" w:sz="0" w:space="0" w:color="auto"/>
                <w:bottom w:val="none" w:sz="0" w:space="0" w:color="auto"/>
                <w:right w:val="none" w:sz="0" w:space="0" w:color="auto"/>
              </w:divBdr>
              <w:divsChild>
                <w:div w:id="1221557082">
                  <w:marLeft w:val="0"/>
                  <w:marRight w:val="0"/>
                  <w:marTop w:val="0"/>
                  <w:marBottom w:val="0"/>
                  <w:divBdr>
                    <w:top w:val="none" w:sz="0" w:space="0" w:color="auto"/>
                    <w:left w:val="none" w:sz="0" w:space="0" w:color="auto"/>
                    <w:bottom w:val="none" w:sz="0" w:space="0" w:color="auto"/>
                    <w:right w:val="none" w:sz="0" w:space="0" w:color="auto"/>
                  </w:divBdr>
                  <w:divsChild>
                    <w:div w:id="613294685">
                      <w:marLeft w:val="0"/>
                      <w:marRight w:val="0"/>
                      <w:marTop w:val="0"/>
                      <w:marBottom w:val="0"/>
                      <w:divBdr>
                        <w:top w:val="none" w:sz="0" w:space="0" w:color="auto"/>
                        <w:left w:val="none" w:sz="0" w:space="0" w:color="auto"/>
                        <w:bottom w:val="none" w:sz="0" w:space="0" w:color="auto"/>
                        <w:right w:val="none" w:sz="0" w:space="0" w:color="auto"/>
                      </w:divBdr>
                      <w:divsChild>
                        <w:div w:id="364257396">
                          <w:marLeft w:val="0"/>
                          <w:marRight w:val="0"/>
                          <w:marTop w:val="0"/>
                          <w:marBottom w:val="0"/>
                          <w:divBdr>
                            <w:top w:val="none" w:sz="0" w:space="0" w:color="auto"/>
                            <w:left w:val="none" w:sz="0" w:space="0" w:color="auto"/>
                            <w:bottom w:val="none" w:sz="0" w:space="0" w:color="auto"/>
                            <w:right w:val="none" w:sz="0" w:space="0" w:color="auto"/>
                          </w:divBdr>
                          <w:divsChild>
                            <w:div w:id="1855418717">
                              <w:marLeft w:val="0"/>
                              <w:marRight w:val="0"/>
                              <w:marTop w:val="0"/>
                              <w:marBottom w:val="0"/>
                              <w:divBdr>
                                <w:top w:val="none" w:sz="0" w:space="0" w:color="auto"/>
                                <w:left w:val="none" w:sz="0" w:space="0" w:color="auto"/>
                                <w:bottom w:val="none" w:sz="0" w:space="0" w:color="auto"/>
                                <w:right w:val="none" w:sz="0" w:space="0" w:color="auto"/>
                              </w:divBdr>
                              <w:divsChild>
                                <w:div w:id="1356998375">
                                  <w:marLeft w:val="0"/>
                                  <w:marRight w:val="0"/>
                                  <w:marTop w:val="0"/>
                                  <w:marBottom w:val="0"/>
                                  <w:divBdr>
                                    <w:top w:val="none" w:sz="0" w:space="0" w:color="auto"/>
                                    <w:left w:val="none" w:sz="0" w:space="0" w:color="auto"/>
                                    <w:bottom w:val="none" w:sz="0" w:space="0" w:color="auto"/>
                                    <w:right w:val="none" w:sz="0" w:space="0" w:color="auto"/>
                                  </w:divBdr>
                                  <w:divsChild>
                                    <w:div w:id="210969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833013">
      <w:bodyDiv w:val="1"/>
      <w:marLeft w:val="0"/>
      <w:marRight w:val="0"/>
      <w:marTop w:val="0"/>
      <w:marBottom w:val="0"/>
      <w:divBdr>
        <w:top w:val="none" w:sz="0" w:space="0" w:color="auto"/>
        <w:left w:val="none" w:sz="0" w:space="0" w:color="auto"/>
        <w:bottom w:val="none" w:sz="0" w:space="0" w:color="auto"/>
        <w:right w:val="none" w:sz="0" w:space="0" w:color="auto"/>
      </w:divBdr>
    </w:div>
    <w:div w:id="1501850190">
      <w:bodyDiv w:val="1"/>
      <w:marLeft w:val="0"/>
      <w:marRight w:val="0"/>
      <w:marTop w:val="0"/>
      <w:marBottom w:val="0"/>
      <w:divBdr>
        <w:top w:val="none" w:sz="0" w:space="0" w:color="auto"/>
        <w:left w:val="none" w:sz="0" w:space="0" w:color="auto"/>
        <w:bottom w:val="none" w:sz="0" w:space="0" w:color="auto"/>
        <w:right w:val="none" w:sz="0" w:space="0" w:color="auto"/>
      </w:divBdr>
      <w:divsChild>
        <w:div w:id="538128103">
          <w:marLeft w:val="0"/>
          <w:marRight w:val="0"/>
          <w:marTop w:val="120"/>
          <w:marBottom w:val="120"/>
          <w:divBdr>
            <w:top w:val="none" w:sz="0" w:space="0" w:color="auto"/>
            <w:left w:val="none" w:sz="0" w:space="0" w:color="auto"/>
            <w:bottom w:val="none" w:sz="0" w:space="0" w:color="auto"/>
            <w:right w:val="none" w:sz="0" w:space="0" w:color="auto"/>
          </w:divBdr>
        </w:div>
      </w:divsChild>
    </w:div>
    <w:div w:id="1502089203">
      <w:bodyDiv w:val="1"/>
      <w:marLeft w:val="0"/>
      <w:marRight w:val="0"/>
      <w:marTop w:val="0"/>
      <w:marBottom w:val="0"/>
      <w:divBdr>
        <w:top w:val="none" w:sz="0" w:space="0" w:color="auto"/>
        <w:left w:val="none" w:sz="0" w:space="0" w:color="auto"/>
        <w:bottom w:val="none" w:sz="0" w:space="0" w:color="auto"/>
        <w:right w:val="none" w:sz="0" w:space="0" w:color="auto"/>
      </w:divBdr>
    </w:div>
    <w:div w:id="1509523076">
      <w:bodyDiv w:val="1"/>
      <w:marLeft w:val="0"/>
      <w:marRight w:val="0"/>
      <w:marTop w:val="0"/>
      <w:marBottom w:val="0"/>
      <w:divBdr>
        <w:top w:val="none" w:sz="0" w:space="0" w:color="auto"/>
        <w:left w:val="none" w:sz="0" w:space="0" w:color="auto"/>
        <w:bottom w:val="none" w:sz="0" w:space="0" w:color="auto"/>
        <w:right w:val="none" w:sz="0" w:space="0" w:color="auto"/>
      </w:divBdr>
    </w:div>
    <w:div w:id="1512332294">
      <w:bodyDiv w:val="1"/>
      <w:marLeft w:val="0"/>
      <w:marRight w:val="0"/>
      <w:marTop w:val="0"/>
      <w:marBottom w:val="0"/>
      <w:divBdr>
        <w:top w:val="none" w:sz="0" w:space="0" w:color="auto"/>
        <w:left w:val="none" w:sz="0" w:space="0" w:color="auto"/>
        <w:bottom w:val="none" w:sz="0" w:space="0" w:color="auto"/>
        <w:right w:val="none" w:sz="0" w:space="0" w:color="auto"/>
      </w:divBdr>
    </w:div>
    <w:div w:id="1521746791">
      <w:bodyDiv w:val="1"/>
      <w:marLeft w:val="0"/>
      <w:marRight w:val="0"/>
      <w:marTop w:val="0"/>
      <w:marBottom w:val="0"/>
      <w:divBdr>
        <w:top w:val="none" w:sz="0" w:space="0" w:color="auto"/>
        <w:left w:val="none" w:sz="0" w:space="0" w:color="auto"/>
        <w:bottom w:val="none" w:sz="0" w:space="0" w:color="auto"/>
        <w:right w:val="none" w:sz="0" w:space="0" w:color="auto"/>
      </w:divBdr>
    </w:div>
    <w:div w:id="1523058497">
      <w:bodyDiv w:val="1"/>
      <w:marLeft w:val="0"/>
      <w:marRight w:val="0"/>
      <w:marTop w:val="0"/>
      <w:marBottom w:val="0"/>
      <w:divBdr>
        <w:top w:val="none" w:sz="0" w:space="0" w:color="auto"/>
        <w:left w:val="none" w:sz="0" w:space="0" w:color="auto"/>
        <w:bottom w:val="none" w:sz="0" w:space="0" w:color="auto"/>
        <w:right w:val="none" w:sz="0" w:space="0" w:color="auto"/>
      </w:divBdr>
    </w:div>
    <w:div w:id="1523975419">
      <w:bodyDiv w:val="1"/>
      <w:marLeft w:val="0"/>
      <w:marRight w:val="0"/>
      <w:marTop w:val="0"/>
      <w:marBottom w:val="0"/>
      <w:divBdr>
        <w:top w:val="none" w:sz="0" w:space="0" w:color="auto"/>
        <w:left w:val="none" w:sz="0" w:space="0" w:color="auto"/>
        <w:bottom w:val="none" w:sz="0" w:space="0" w:color="auto"/>
        <w:right w:val="none" w:sz="0" w:space="0" w:color="auto"/>
      </w:divBdr>
    </w:div>
    <w:div w:id="1532104543">
      <w:bodyDiv w:val="1"/>
      <w:marLeft w:val="0"/>
      <w:marRight w:val="0"/>
      <w:marTop w:val="0"/>
      <w:marBottom w:val="0"/>
      <w:divBdr>
        <w:top w:val="none" w:sz="0" w:space="0" w:color="auto"/>
        <w:left w:val="none" w:sz="0" w:space="0" w:color="auto"/>
        <w:bottom w:val="none" w:sz="0" w:space="0" w:color="auto"/>
        <w:right w:val="none" w:sz="0" w:space="0" w:color="auto"/>
      </w:divBdr>
    </w:div>
    <w:div w:id="1538423398">
      <w:bodyDiv w:val="1"/>
      <w:marLeft w:val="0"/>
      <w:marRight w:val="0"/>
      <w:marTop w:val="0"/>
      <w:marBottom w:val="0"/>
      <w:divBdr>
        <w:top w:val="none" w:sz="0" w:space="0" w:color="auto"/>
        <w:left w:val="none" w:sz="0" w:space="0" w:color="auto"/>
        <w:bottom w:val="none" w:sz="0" w:space="0" w:color="auto"/>
        <w:right w:val="none" w:sz="0" w:space="0" w:color="auto"/>
      </w:divBdr>
    </w:div>
    <w:div w:id="1540971385">
      <w:bodyDiv w:val="1"/>
      <w:marLeft w:val="0"/>
      <w:marRight w:val="0"/>
      <w:marTop w:val="0"/>
      <w:marBottom w:val="0"/>
      <w:divBdr>
        <w:top w:val="none" w:sz="0" w:space="0" w:color="auto"/>
        <w:left w:val="none" w:sz="0" w:space="0" w:color="auto"/>
        <w:bottom w:val="none" w:sz="0" w:space="0" w:color="auto"/>
        <w:right w:val="none" w:sz="0" w:space="0" w:color="auto"/>
      </w:divBdr>
    </w:div>
    <w:div w:id="1541434621">
      <w:bodyDiv w:val="1"/>
      <w:marLeft w:val="0"/>
      <w:marRight w:val="0"/>
      <w:marTop w:val="0"/>
      <w:marBottom w:val="0"/>
      <w:divBdr>
        <w:top w:val="none" w:sz="0" w:space="0" w:color="auto"/>
        <w:left w:val="none" w:sz="0" w:space="0" w:color="auto"/>
        <w:bottom w:val="none" w:sz="0" w:space="0" w:color="auto"/>
        <w:right w:val="none" w:sz="0" w:space="0" w:color="auto"/>
      </w:divBdr>
    </w:div>
    <w:div w:id="1542208079">
      <w:bodyDiv w:val="1"/>
      <w:marLeft w:val="0"/>
      <w:marRight w:val="0"/>
      <w:marTop w:val="0"/>
      <w:marBottom w:val="0"/>
      <w:divBdr>
        <w:top w:val="none" w:sz="0" w:space="0" w:color="auto"/>
        <w:left w:val="none" w:sz="0" w:space="0" w:color="auto"/>
        <w:bottom w:val="none" w:sz="0" w:space="0" w:color="auto"/>
        <w:right w:val="none" w:sz="0" w:space="0" w:color="auto"/>
      </w:divBdr>
      <w:divsChild>
        <w:div w:id="602760047">
          <w:marLeft w:val="0"/>
          <w:marRight w:val="0"/>
          <w:marTop w:val="120"/>
          <w:marBottom w:val="120"/>
          <w:divBdr>
            <w:top w:val="none" w:sz="0" w:space="0" w:color="auto"/>
            <w:left w:val="none" w:sz="0" w:space="0" w:color="auto"/>
            <w:bottom w:val="none" w:sz="0" w:space="0" w:color="auto"/>
            <w:right w:val="none" w:sz="0" w:space="0" w:color="auto"/>
          </w:divBdr>
        </w:div>
      </w:divsChild>
    </w:div>
    <w:div w:id="1543252215">
      <w:bodyDiv w:val="1"/>
      <w:marLeft w:val="0"/>
      <w:marRight w:val="0"/>
      <w:marTop w:val="0"/>
      <w:marBottom w:val="0"/>
      <w:divBdr>
        <w:top w:val="none" w:sz="0" w:space="0" w:color="auto"/>
        <w:left w:val="none" w:sz="0" w:space="0" w:color="auto"/>
        <w:bottom w:val="none" w:sz="0" w:space="0" w:color="auto"/>
        <w:right w:val="none" w:sz="0" w:space="0" w:color="auto"/>
      </w:divBdr>
    </w:div>
    <w:div w:id="1544056394">
      <w:bodyDiv w:val="1"/>
      <w:marLeft w:val="0"/>
      <w:marRight w:val="0"/>
      <w:marTop w:val="0"/>
      <w:marBottom w:val="0"/>
      <w:divBdr>
        <w:top w:val="none" w:sz="0" w:space="0" w:color="auto"/>
        <w:left w:val="none" w:sz="0" w:space="0" w:color="auto"/>
        <w:bottom w:val="none" w:sz="0" w:space="0" w:color="auto"/>
        <w:right w:val="none" w:sz="0" w:space="0" w:color="auto"/>
      </w:divBdr>
    </w:div>
    <w:div w:id="1544100109">
      <w:bodyDiv w:val="1"/>
      <w:marLeft w:val="0"/>
      <w:marRight w:val="0"/>
      <w:marTop w:val="0"/>
      <w:marBottom w:val="0"/>
      <w:divBdr>
        <w:top w:val="none" w:sz="0" w:space="0" w:color="auto"/>
        <w:left w:val="none" w:sz="0" w:space="0" w:color="auto"/>
        <w:bottom w:val="none" w:sz="0" w:space="0" w:color="auto"/>
        <w:right w:val="none" w:sz="0" w:space="0" w:color="auto"/>
      </w:divBdr>
    </w:div>
    <w:div w:id="1544246915">
      <w:bodyDiv w:val="1"/>
      <w:marLeft w:val="0"/>
      <w:marRight w:val="0"/>
      <w:marTop w:val="0"/>
      <w:marBottom w:val="0"/>
      <w:divBdr>
        <w:top w:val="none" w:sz="0" w:space="0" w:color="auto"/>
        <w:left w:val="none" w:sz="0" w:space="0" w:color="auto"/>
        <w:bottom w:val="none" w:sz="0" w:space="0" w:color="auto"/>
        <w:right w:val="none" w:sz="0" w:space="0" w:color="auto"/>
      </w:divBdr>
      <w:divsChild>
        <w:div w:id="1612124289">
          <w:marLeft w:val="0"/>
          <w:marRight w:val="0"/>
          <w:marTop w:val="120"/>
          <w:marBottom w:val="120"/>
          <w:divBdr>
            <w:top w:val="none" w:sz="0" w:space="0" w:color="auto"/>
            <w:left w:val="none" w:sz="0" w:space="0" w:color="auto"/>
            <w:bottom w:val="none" w:sz="0" w:space="0" w:color="auto"/>
            <w:right w:val="none" w:sz="0" w:space="0" w:color="auto"/>
          </w:divBdr>
        </w:div>
      </w:divsChild>
    </w:div>
    <w:div w:id="1546915044">
      <w:bodyDiv w:val="1"/>
      <w:marLeft w:val="0"/>
      <w:marRight w:val="0"/>
      <w:marTop w:val="0"/>
      <w:marBottom w:val="0"/>
      <w:divBdr>
        <w:top w:val="none" w:sz="0" w:space="0" w:color="auto"/>
        <w:left w:val="none" w:sz="0" w:space="0" w:color="auto"/>
        <w:bottom w:val="none" w:sz="0" w:space="0" w:color="auto"/>
        <w:right w:val="none" w:sz="0" w:space="0" w:color="auto"/>
      </w:divBdr>
    </w:div>
    <w:div w:id="1547059644">
      <w:bodyDiv w:val="1"/>
      <w:marLeft w:val="0"/>
      <w:marRight w:val="0"/>
      <w:marTop w:val="0"/>
      <w:marBottom w:val="0"/>
      <w:divBdr>
        <w:top w:val="none" w:sz="0" w:space="0" w:color="auto"/>
        <w:left w:val="none" w:sz="0" w:space="0" w:color="auto"/>
        <w:bottom w:val="none" w:sz="0" w:space="0" w:color="auto"/>
        <w:right w:val="none" w:sz="0" w:space="0" w:color="auto"/>
      </w:divBdr>
    </w:div>
    <w:div w:id="1549295491">
      <w:bodyDiv w:val="1"/>
      <w:marLeft w:val="0"/>
      <w:marRight w:val="0"/>
      <w:marTop w:val="0"/>
      <w:marBottom w:val="0"/>
      <w:divBdr>
        <w:top w:val="none" w:sz="0" w:space="0" w:color="auto"/>
        <w:left w:val="none" w:sz="0" w:space="0" w:color="auto"/>
        <w:bottom w:val="none" w:sz="0" w:space="0" w:color="auto"/>
        <w:right w:val="none" w:sz="0" w:space="0" w:color="auto"/>
      </w:divBdr>
    </w:div>
    <w:div w:id="1549878649">
      <w:bodyDiv w:val="1"/>
      <w:marLeft w:val="0"/>
      <w:marRight w:val="0"/>
      <w:marTop w:val="0"/>
      <w:marBottom w:val="0"/>
      <w:divBdr>
        <w:top w:val="none" w:sz="0" w:space="0" w:color="auto"/>
        <w:left w:val="none" w:sz="0" w:space="0" w:color="auto"/>
        <w:bottom w:val="none" w:sz="0" w:space="0" w:color="auto"/>
        <w:right w:val="none" w:sz="0" w:space="0" w:color="auto"/>
      </w:divBdr>
      <w:divsChild>
        <w:div w:id="1801340434">
          <w:marLeft w:val="0"/>
          <w:marRight w:val="0"/>
          <w:marTop w:val="0"/>
          <w:marBottom w:val="0"/>
          <w:divBdr>
            <w:top w:val="none" w:sz="0" w:space="0" w:color="auto"/>
            <w:left w:val="none" w:sz="0" w:space="0" w:color="auto"/>
            <w:bottom w:val="none" w:sz="0" w:space="0" w:color="auto"/>
            <w:right w:val="none" w:sz="0" w:space="0" w:color="auto"/>
          </w:divBdr>
        </w:div>
        <w:div w:id="1175147305">
          <w:marLeft w:val="0"/>
          <w:marRight w:val="0"/>
          <w:marTop w:val="0"/>
          <w:marBottom w:val="0"/>
          <w:divBdr>
            <w:top w:val="none" w:sz="0" w:space="0" w:color="auto"/>
            <w:left w:val="none" w:sz="0" w:space="0" w:color="auto"/>
            <w:bottom w:val="none" w:sz="0" w:space="0" w:color="auto"/>
            <w:right w:val="none" w:sz="0" w:space="0" w:color="auto"/>
          </w:divBdr>
        </w:div>
      </w:divsChild>
    </w:div>
    <w:div w:id="1550453001">
      <w:bodyDiv w:val="1"/>
      <w:marLeft w:val="0"/>
      <w:marRight w:val="0"/>
      <w:marTop w:val="0"/>
      <w:marBottom w:val="0"/>
      <w:divBdr>
        <w:top w:val="none" w:sz="0" w:space="0" w:color="auto"/>
        <w:left w:val="none" w:sz="0" w:space="0" w:color="auto"/>
        <w:bottom w:val="none" w:sz="0" w:space="0" w:color="auto"/>
        <w:right w:val="none" w:sz="0" w:space="0" w:color="auto"/>
      </w:divBdr>
    </w:div>
    <w:div w:id="1550871755">
      <w:bodyDiv w:val="1"/>
      <w:marLeft w:val="0"/>
      <w:marRight w:val="0"/>
      <w:marTop w:val="0"/>
      <w:marBottom w:val="0"/>
      <w:divBdr>
        <w:top w:val="none" w:sz="0" w:space="0" w:color="auto"/>
        <w:left w:val="none" w:sz="0" w:space="0" w:color="auto"/>
        <w:bottom w:val="none" w:sz="0" w:space="0" w:color="auto"/>
        <w:right w:val="none" w:sz="0" w:space="0" w:color="auto"/>
      </w:divBdr>
    </w:div>
    <w:div w:id="1552229990">
      <w:bodyDiv w:val="1"/>
      <w:marLeft w:val="0"/>
      <w:marRight w:val="0"/>
      <w:marTop w:val="0"/>
      <w:marBottom w:val="0"/>
      <w:divBdr>
        <w:top w:val="none" w:sz="0" w:space="0" w:color="auto"/>
        <w:left w:val="none" w:sz="0" w:space="0" w:color="auto"/>
        <w:bottom w:val="none" w:sz="0" w:space="0" w:color="auto"/>
        <w:right w:val="none" w:sz="0" w:space="0" w:color="auto"/>
      </w:divBdr>
    </w:div>
    <w:div w:id="1554851274">
      <w:bodyDiv w:val="1"/>
      <w:marLeft w:val="0"/>
      <w:marRight w:val="0"/>
      <w:marTop w:val="0"/>
      <w:marBottom w:val="0"/>
      <w:divBdr>
        <w:top w:val="none" w:sz="0" w:space="0" w:color="auto"/>
        <w:left w:val="none" w:sz="0" w:space="0" w:color="auto"/>
        <w:bottom w:val="none" w:sz="0" w:space="0" w:color="auto"/>
        <w:right w:val="none" w:sz="0" w:space="0" w:color="auto"/>
      </w:divBdr>
      <w:divsChild>
        <w:div w:id="1607810541">
          <w:marLeft w:val="0"/>
          <w:marRight w:val="0"/>
          <w:marTop w:val="0"/>
          <w:marBottom w:val="120"/>
          <w:divBdr>
            <w:top w:val="none" w:sz="0" w:space="0" w:color="auto"/>
            <w:left w:val="none" w:sz="0" w:space="0" w:color="auto"/>
            <w:bottom w:val="none" w:sz="0" w:space="0" w:color="auto"/>
            <w:right w:val="none" w:sz="0" w:space="0" w:color="auto"/>
          </w:divBdr>
        </w:div>
        <w:div w:id="970550297">
          <w:marLeft w:val="0"/>
          <w:marRight w:val="0"/>
          <w:marTop w:val="0"/>
          <w:marBottom w:val="120"/>
          <w:divBdr>
            <w:top w:val="none" w:sz="0" w:space="0" w:color="auto"/>
            <w:left w:val="none" w:sz="0" w:space="0" w:color="auto"/>
            <w:bottom w:val="none" w:sz="0" w:space="0" w:color="auto"/>
            <w:right w:val="none" w:sz="0" w:space="0" w:color="auto"/>
          </w:divBdr>
        </w:div>
        <w:div w:id="157506034">
          <w:marLeft w:val="0"/>
          <w:marRight w:val="0"/>
          <w:marTop w:val="0"/>
          <w:marBottom w:val="120"/>
          <w:divBdr>
            <w:top w:val="none" w:sz="0" w:space="0" w:color="auto"/>
            <w:left w:val="none" w:sz="0" w:space="0" w:color="auto"/>
            <w:bottom w:val="none" w:sz="0" w:space="0" w:color="auto"/>
            <w:right w:val="none" w:sz="0" w:space="0" w:color="auto"/>
          </w:divBdr>
        </w:div>
        <w:div w:id="839538600">
          <w:marLeft w:val="0"/>
          <w:marRight w:val="0"/>
          <w:marTop w:val="0"/>
          <w:marBottom w:val="120"/>
          <w:divBdr>
            <w:top w:val="none" w:sz="0" w:space="0" w:color="auto"/>
            <w:left w:val="none" w:sz="0" w:space="0" w:color="auto"/>
            <w:bottom w:val="none" w:sz="0" w:space="0" w:color="auto"/>
            <w:right w:val="none" w:sz="0" w:space="0" w:color="auto"/>
          </w:divBdr>
        </w:div>
        <w:div w:id="1533569041">
          <w:marLeft w:val="0"/>
          <w:marRight w:val="0"/>
          <w:marTop w:val="0"/>
          <w:marBottom w:val="120"/>
          <w:divBdr>
            <w:top w:val="none" w:sz="0" w:space="0" w:color="auto"/>
            <w:left w:val="none" w:sz="0" w:space="0" w:color="auto"/>
            <w:bottom w:val="none" w:sz="0" w:space="0" w:color="auto"/>
            <w:right w:val="none" w:sz="0" w:space="0" w:color="auto"/>
          </w:divBdr>
        </w:div>
        <w:div w:id="2032338189">
          <w:marLeft w:val="0"/>
          <w:marRight w:val="0"/>
          <w:marTop w:val="0"/>
          <w:marBottom w:val="120"/>
          <w:divBdr>
            <w:top w:val="none" w:sz="0" w:space="0" w:color="auto"/>
            <w:left w:val="none" w:sz="0" w:space="0" w:color="auto"/>
            <w:bottom w:val="none" w:sz="0" w:space="0" w:color="auto"/>
            <w:right w:val="none" w:sz="0" w:space="0" w:color="auto"/>
          </w:divBdr>
        </w:div>
      </w:divsChild>
    </w:div>
    <w:div w:id="1558206853">
      <w:bodyDiv w:val="1"/>
      <w:marLeft w:val="0"/>
      <w:marRight w:val="0"/>
      <w:marTop w:val="0"/>
      <w:marBottom w:val="0"/>
      <w:divBdr>
        <w:top w:val="none" w:sz="0" w:space="0" w:color="auto"/>
        <w:left w:val="none" w:sz="0" w:space="0" w:color="auto"/>
        <w:bottom w:val="none" w:sz="0" w:space="0" w:color="auto"/>
        <w:right w:val="none" w:sz="0" w:space="0" w:color="auto"/>
      </w:divBdr>
    </w:div>
    <w:div w:id="1558667438">
      <w:bodyDiv w:val="1"/>
      <w:marLeft w:val="0"/>
      <w:marRight w:val="0"/>
      <w:marTop w:val="0"/>
      <w:marBottom w:val="0"/>
      <w:divBdr>
        <w:top w:val="none" w:sz="0" w:space="0" w:color="auto"/>
        <w:left w:val="none" w:sz="0" w:space="0" w:color="auto"/>
        <w:bottom w:val="none" w:sz="0" w:space="0" w:color="auto"/>
        <w:right w:val="none" w:sz="0" w:space="0" w:color="auto"/>
      </w:divBdr>
    </w:div>
    <w:div w:id="1559627587">
      <w:bodyDiv w:val="1"/>
      <w:marLeft w:val="0"/>
      <w:marRight w:val="0"/>
      <w:marTop w:val="0"/>
      <w:marBottom w:val="0"/>
      <w:divBdr>
        <w:top w:val="none" w:sz="0" w:space="0" w:color="auto"/>
        <w:left w:val="none" w:sz="0" w:space="0" w:color="auto"/>
        <w:bottom w:val="none" w:sz="0" w:space="0" w:color="auto"/>
        <w:right w:val="none" w:sz="0" w:space="0" w:color="auto"/>
      </w:divBdr>
    </w:div>
    <w:div w:id="1563635389">
      <w:bodyDiv w:val="1"/>
      <w:marLeft w:val="0"/>
      <w:marRight w:val="0"/>
      <w:marTop w:val="0"/>
      <w:marBottom w:val="0"/>
      <w:divBdr>
        <w:top w:val="none" w:sz="0" w:space="0" w:color="auto"/>
        <w:left w:val="none" w:sz="0" w:space="0" w:color="auto"/>
        <w:bottom w:val="none" w:sz="0" w:space="0" w:color="auto"/>
        <w:right w:val="none" w:sz="0" w:space="0" w:color="auto"/>
      </w:divBdr>
      <w:divsChild>
        <w:div w:id="231818163">
          <w:marLeft w:val="0"/>
          <w:marRight w:val="0"/>
          <w:marTop w:val="120"/>
          <w:marBottom w:val="120"/>
          <w:divBdr>
            <w:top w:val="none" w:sz="0" w:space="0" w:color="auto"/>
            <w:left w:val="none" w:sz="0" w:space="0" w:color="auto"/>
            <w:bottom w:val="none" w:sz="0" w:space="0" w:color="auto"/>
            <w:right w:val="none" w:sz="0" w:space="0" w:color="auto"/>
          </w:divBdr>
        </w:div>
      </w:divsChild>
    </w:div>
    <w:div w:id="1565214257">
      <w:bodyDiv w:val="1"/>
      <w:marLeft w:val="0"/>
      <w:marRight w:val="0"/>
      <w:marTop w:val="0"/>
      <w:marBottom w:val="0"/>
      <w:divBdr>
        <w:top w:val="none" w:sz="0" w:space="0" w:color="auto"/>
        <w:left w:val="none" w:sz="0" w:space="0" w:color="auto"/>
        <w:bottom w:val="none" w:sz="0" w:space="0" w:color="auto"/>
        <w:right w:val="none" w:sz="0" w:space="0" w:color="auto"/>
      </w:divBdr>
      <w:divsChild>
        <w:div w:id="2079010185">
          <w:marLeft w:val="0"/>
          <w:marRight w:val="0"/>
          <w:marTop w:val="120"/>
          <w:marBottom w:val="120"/>
          <w:divBdr>
            <w:top w:val="none" w:sz="0" w:space="0" w:color="auto"/>
            <w:left w:val="none" w:sz="0" w:space="0" w:color="auto"/>
            <w:bottom w:val="none" w:sz="0" w:space="0" w:color="auto"/>
            <w:right w:val="none" w:sz="0" w:space="0" w:color="auto"/>
          </w:divBdr>
        </w:div>
      </w:divsChild>
    </w:div>
    <w:div w:id="1568954462">
      <w:bodyDiv w:val="1"/>
      <w:marLeft w:val="0"/>
      <w:marRight w:val="0"/>
      <w:marTop w:val="0"/>
      <w:marBottom w:val="0"/>
      <w:divBdr>
        <w:top w:val="none" w:sz="0" w:space="0" w:color="auto"/>
        <w:left w:val="none" w:sz="0" w:space="0" w:color="auto"/>
        <w:bottom w:val="none" w:sz="0" w:space="0" w:color="auto"/>
        <w:right w:val="none" w:sz="0" w:space="0" w:color="auto"/>
      </w:divBdr>
    </w:div>
    <w:div w:id="1569415149">
      <w:bodyDiv w:val="1"/>
      <w:marLeft w:val="0"/>
      <w:marRight w:val="0"/>
      <w:marTop w:val="0"/>
      <w:marBottom w:val="0"/>
      <w:divBdr>
        <w:top w:val="none" w:sz="0" w:space="0" w:color="auto"/>
        <w:left w:val="none" w:sz="0" w:space="0" w:color="auto"/>
        <w:bottom w:val="none" w:sz="0" w:space="0" w:color="auto"/>
        <w:right w:val="none" w:sz="0" w:space="0" w:color="auto"/>
      </w:divBdr>
      <w:divsChild>
        <w:div w:id="1892569429">
          <w:marLeft w:val="0"/>
          <w:marRight w:val="0"/>
          <w:marTop w:val="0"/>
          <w:marBottom w:val="0"/>
          <w:divBdr>
            <w:top w:val="none" w:sz="0" w:space="0" w:color="auto"/>
            <w:left w:val="none" w:sz="0" w:space="0" w:color="auto"/>
            <w:bottom w:val="none" w:sz="0" w:space="0" w:color="auto"/>
            <w:right w:val="none" w:sz="0" w:space="0" w:color="auto"/>
          </w:divBdr>
        </w:div>
        <w:div w:id="1146506184">
          <w:marLeft w:val="0"/>
          <w:marRight w:val="0"/>
          <w:marTop w:val="0"/>
          <w:marBottom w:val="0"/>
          <w:divBdr>
            <w:top w:val="none" w:sz="0" w:space="0" w:color="auto"/>
            <w:left w:val="none" w:sz="0" w:space="0" w:color="auto"/>
            <w:bottom w:val="none" w:sz="0" w:space="0" w:color="auto"/>
            <w:right w:val="none" w:sz="0" w:space="0" w:color="auto"/>
          </w:divBdr>
        </w:div>
        <w:div w:id="1270047762">
          <w:marLeft w:val="0"/>
          <w:marRight w:val="0"/>
          <w:marTop w:val="0"/>
          <w:marBottom w:val="0"/>
          <w:divBdr>
            <w:top w:val="none" w:sz="0" w:space="0" w:color="auto"/>
            <w:left w:val="none" w:sz="0" w:space="0" w:color="auto"/>
            <w:bottom w:val="none" w:sz="0" w:space="0" w:color="auto"/>
            <w:right w:val="none" w:sz="0" w:space="0" w:color="auto"/>
          </w:divBdr>
        </w:div>
        <w:div w:id="772243154">
          <w:marLeft w:val="0"/>
          <w:marRight w:val="0"/>
          <w:marTop w:val="0"/>
          <w:marBottom w:val="0"/>
          <w:divBdr>
            <w:top w:val="none" w:sz="0" w:space="0" w:color="auto"/>
            <w:left w:val="none" w:sz="0" w:space="0" w:color="auto"/>
            <w:bottom w:val="none" w:sz="0" w:space="0" w:color="auto"/>
            <w:right w:val="none" w:sz="0" w:space="0" w:color="auto"/>
          </w:divBdr>
        </w:div>
        <w:div w:id="1530295544">
          <w:marLeft w:val="0"/>
          <w:marRight w:val="0"/>
          <w:marTop w:val="0"/>
          <w:marBottom w:val="0"/>
          <w:divBdr>
            <w:top w:val="none" w:sz="0" w:space="0" w:color="auto"/>
            <w:left w:val="none" w:sz="0" w:space="0" w:color="auto"/>
            <w:bottom w:val="none" w:sz="0" w:space="0" w:color="auto"/>
            <w:right w:val="none" w:sz="0" w:space="0" w:color="auto"/>
          </w:divBdr>
        </w:div>
        <w:div w:id="133525368">
          <w:marLeft w:val="0"/>
          <w:marRight w:val="0"/>
          <w:marTop w:val="0"/>
          <w:marBottom w:val="0"/>
          <w:divBdr>
            <w:top w:val="none" w:sz="0" w:space="0" w:color="auto"/>
            <w:left w:val="none" w:sz="0" w:space="0" w:color="auto"/>
            <w:bottom w:val="none" w:sz="0" w:space="0" w:color="auto"/>
            <w:right w:val="none" w:sz="0" w:space="0" w:color="auto"/>
          </w:divBdr>
        </w:div>
        <w:div w:id="2099448682">
          <w:marLeft w:val="0"/>
          <w:marRight w:val="0"/>
          <w:marTop w:val="0"/>
          <w:marBottom w:val="0"/>
          <w:divBdr>
            <w:top w:val="none" w:sz="0" w:space="0" w:color="auto"/>
            <w:left w:val="none" w:sz="0" w:space="0" w:color="auto"/>
            <w:bottom w:val="none" w:sz="0" w:space="0" w:color="auto"/>
            <w:right w:val="none" w:sz="0" w:space="0" w:color="auto"/>
          </w:divBdr>
        </w:div>
        <w:div w:id="1930960970">
          <w:marLeft w:val="0"/>
          <w:marRight w:val="0"/>
          <w:marTop w:val="0"/>
          <w:marBottom w:val="0"/>
          <w:divBdr>
            <w:top w:val="none" w:sz="0" w:space="0" w:color="auto"/>
            <w:left w:val="none" w:sz="0" w:space="0" w:color="auto"/>
            <w:bottom w:val="none" w:sz="0" w:space="0" w:color="auto"/>
            <w:right w:val="none" w:sz="0" w:space="0" w:color="auto"/>
          </w:divBdr>
        </w:div>
        <w:div w:id="1060178797">
          <w:marLeft w:val="0"/>
          <w:marRight w:val="0"/>
          <w:marTop w:val="0"/>
          <w:marBottom w:val="0"/>
          <w:divBdr>
            <w:top w:val="none" w:sz="0" w:space="0" w:color="auto"/>
            <w:left w:val="none" w:sz="0" w:space="0" w:color="auto"/>
            <w:bottom w:val="none" w:sz="0" w:space="0" w:color="auto"/>
            <w:right w:val="none" w:sz="0" w:space="0" w:color="auto"/>
          </w:divBdr>
        </w:div>
      </w:divsChild>
    </w:div>
    <w:div w:id="1569683147">
      <w:bodyDiv w:val="1"/>
      <w:marLeft w:val="0"/>
      <w:marRight w:val="0"/>
      <w:marTop w:val="0"/>
      <w:marBottom w:val="0"/>
      <w:divBdr>
        <w:top w:val="none" w:sz="0" w:space="0" w:color="auto"/>
        <w:left w:val="none" w:sz="0" w:space="0" w:color="auto"/>
        <w:bottom w:val="none" w:sz="0" w:space="0" w:color="auto"/>
        <w:right w:val="none" w:sz="0" w:space="0" w:color="auto"/>
      </w:divBdr>
    </w:div>
    <w:div w:id="1573079742">
      <w:bodyDiv w:val="1"/>
      <w:marLeft w:val="0"/>
      <w:marRight w:val="0"/>
      <w:marTop w:val="0"/>
      <w:marBottom w:val="0"/>
      <w:divBdr>
        <w:top w:val="none" w:sz="0" w:space="0" w:color="auto"/>
        <w:left w:val="none" w:sz="0" w:space="0" w:color="auto"/>
        <w:bottom w:val="none" w:sz="0" w:space="0" w:color="auto"/>
        <w:right w:val="none" w:sz="0" w:space="0" w:color="auto"/>
      </w:divBdr>
    </w:div>
    <w:div w:id="1574391795">
      <w:bodyDiv w:val="1"/>
      <w:marLeft w:val="0"/>
      <w:marRight w:val="0"/>
      <w:marTop w:val="0"/>
      <w:marBottom w:val="0"/>
      <w:divBdr>
        <w:top w:val="none" w:sz="0" w:space="0" w:color="auto"/>
        <w:left w:val="none" w:sz="0" w:space="0" w:color="auto"/>
        <w:bottom w:val="none" w:sz="0" w:space="0" w:color="auto"/>
        <w:right w:val="none" w:sz="0" w:space="0" w:color="auto"/>
      </w:divBdr>
    </w:div>
    <w:div w:id="1575819082">
      <w:bodyDiv w:val="1"/>
      <w:marLeft w:val="0"/>
      <w:marRight w:val="0"/>
      <w:marTop w:val="0"/>
      <w:marBottom w:val="0"/>
      <w:divBdr>
        <w:top w:val="none" w:sz="0" w:space="0" w:color="auto"/>
        <w:left w:val="none" w:sz="0" w:space="0" w:color="auto"/>
        <w:bottom w:val="none" w:sz="0" w:space="0" w:color="auto"/>
        <w:right w:val="none" w:sz="0" w:space="0" w:color="auto"/>
      </w:divBdr>
    </w:div>
    <w:div w:id="1583443967">
      <w:bodyDiv w:val="1"/>
      <w:marLeft w:val="0"/>
      <w:marRight w:val="0"/>
      <w:marTop w:val="0"/>
      <w:marBottom w:val="0"/>
      <w:divBdr>
        <w:top w:val="none" w:sz="0" w:space="0" w:color="auto"/>
        <w:left w:val="none" w:sz="0" w:space="0" w:color="auto"/>
        <w:bottom w:val="none" w:sz="0" w:space="0" w:color="auto"/>
        <w:right w:val="none" w:sz="0" w:space="0" w:color="auto"/>
      </w:divBdr>
    </w:div>
    <w:div w:id="1588536310">
      <w:bodyDiv w:val="1"/>
      <w:marLeft w:val="0"/>
      <w:marRight w:val="0"/>
      <w:marTop w:val="0"/>
      <w:marBottom w:val="0"/>
      <w:divBdr>
        <w:top w:val="none" w:sz="0" w:space="0" w:color="auto"/>
        <w:left w:val="none" w:sz="0" w:space="0" w:color="auto"/>
        <w:bottom w:val="none" w:sz="0" w:space="0" w:color="auto"/>
        <w:right w:val="none" w:sz="0" w:space="0" w:color="auto"/>
      </w:divBdr>
    </w:div>
    <w:div w:id="1588684160">
      <w:bodyDiv w:val="1"/>
      <w:marLeft w:val="0"/>
      <w:marRight w:val="0"/>
      <w:marTop w:val="0"/>
      <w:marBottom w:val="0"/>
      <w:divBdr>
        <w:top w:val="none" w:sz="0" w:space="0" w:color="auto"/>
        <w:left w:val="none" w:sz="0" w:space="0" w:color="auto"/>
        <w:bottom w:val="none" w:sz="0" w:space="0" w:color="auto"/>
        <w:right w:val="none" w:sz="0" w:space="0" w:color="auto"/>
      </w:divBdr>
      <w:divsChild>
        <w:div w:id="1792699489">
          <w:marLeft w:val="0"/>
          <w:marRight w:val="0"/>
          <w:marTop w:val="120"/>
          <w:marBottom w:val="120"/>
          <w:divBdr>
            <w:top w:val="none" w:sz="0" w:space="0" w:color="auto"/>
            <w:left w:val="none" w:sz="0" w:space="0" w:color="auto"/>
            <w:bottom w:val="none" w:sz="0" w:space="0" w:color="auto"/>
            <w:right w:val="none" w:sz="0" w:space="0" w:color="auto"/>
          </w:divBdr>
        </w:div>
      </w:divsChild>
    </w:div>
    <w:div w:id="1597789550">
      <w:bodyDiv w:val="1"/>
      <w:marLeft w:val="0"/>
      <w:marRight w:val="0"/>
      <w:marTop w:val="0"/>
      <w:marBottom w:val="0"/>
      <w:divBdr>
        <w:top w:val="none" w:sz="0" w:space="0" w:color="auto"/>
        <w:left w:val="none" w:sz="0" w:space="0" w:color="auto"/>
        <w:bottom w:val="none" w:sz="0" w:space="0" w:color="auto"/>
        <w:right w:val="none" w:sz="0" w:space="0" w:color="auto"/>
      </w:divBdr>
    </w:div>
    <w:div w:id="1598825865">
      <w:bodyDiv w:val="1"/>
      <w:marLeft w:val="0"/>
      <w:marRight w:val="0"/>
      <w:marTop w:val="0"/>
      <w:marBottom w:val="0"/>
      <w:divBdr>
        <w:top w:val="none" w:sz="0" w:space="0" w:color="auto"/>
        <w:left w:val="none" w:sz="0" w:space="0" w:color="auto"/>
        <w:bottom w:val="none" w:sz="0" w:space="0" w:color="auto"/>
        <w:right w:val="none" w:sz="0" w:space="0" w:color="auto"/>
      </w:divBdr>
    </w:div>
    <w:div w:id="1607227141">
      <w:bodyDiv w:val="1"/>
      <w:marLeft w:val="0"/>
      <w:marRight w:val="0"/>
      <w:marTop w:val="0"/>
      <w:marBottom w:val="0"/>
      <w:divBdr>
        <w:top w:val="none" w:sz="0" w:space="0" w:color="auto"/>
        <w:left w:val="none" w:sz="0" w:space="0" w:color="auto"/>
        <w:bottom w:val="none" w:sz="0" w:space="0" w:color="auto"/>
        <w:right w:val="none" w:sz="0" w:space="0" w:color="auto"/>
      </w:divBdr>
    </w:div>
    <w:div w:id="1609774331">
      <w:bodyDiv w:val="1"/>
      <w:marLeft w:val="0"/>
      <w:marRight w:val="0"/>
      <w:marTop w:val="0"/>
      <w:marBottom w:val="0"/>
      <w:divBdr>
        <w:top w:val="none" w:sz="0" w:space="0" w:color="auto"/>
        <w:left w:val="none" w:sz="0" w:space="0" w:color="auto"/>
        <w:bottom w:val="none" w:sz="0" w:space="0" w:color="auto"/>
        <w:right w:val="none" w:sz="0" w:space="0" w:color="auto"/>
      </w:divBdr>
    </w:div>
    <w:div w:id="1622881954">
      <w:bodyDiv w:val="1"/>
      <w:marLeft w:val="0"/>
      <w:marRight w:val="0"/>
      <w:marTop w:val="0"/>
      <w:marBottom w:val="0"/>
      <w:divBdr>
        <w:top w:val="none" w:sz="0" w:space="0" w:color="auto"/>
        <w:left w:val="none" w:sz="0" w:space="0" w:color="auto"/>
        <w:bottom w:val="none" w:sz="0" w:space="0" w:color="auto"/>
        <w:right w:val="none" w:sz="0" w:space="0" w:color="auto"/>
      </w:divBdr>
    </w:div>
    <w:div w:id="1623221000">
      <w:bodyDiv w:val="1"/>
      <w:marLeft w:val="0"/>
      <w:marRight w:val="0"/>
      <w:marTop w:val="0"/>
      <w:marBottom w:val="0"/>
      <w:divBdr>
        <w:top w:val="none" w:sz="0" w:space="0" w:color="auto"/>
        <w:left w:val="none" w:sz="0" w:space="0" w:color="auto"/>
        <w:bottom w:val="none" w:sz="0" w:space="0" w:color="auto"/>
        <w:right w:val="none" w:sz="0" w:space="0" w:color="auto"/>
      </w:divBdr>
    </w:div>
    <w:div w:id="1627468898">
      <w:bodyDiv w:val="1"/>
      <w:marLeft w:val="0"/>
      <w:marRight w:val="0"/>
      <w:marTop w:val="0"/>
      <w:marBottom w:val="0"/>
      <w:divBdr>
        <w:top w:val="none" w:sz="0" w:space="0" w:color="auto"/>
        <w:left w:val="none" w:sz="0" w:space="0" w:color="auto"/>
        <w:bottom w:val="none" w:sz="0" w:space="0" w:color="auto"/>
        <w:right w:val="none" w:sz="0" w:space="0" w:color="auto"/>
      </w:divBdr>
    </w:div>
    <w:div w:id="1629896997">
      <w:bodyDiv w:val="1"/>
      <w:marLeft w:val="0"/>
      <w:marRight w:val="0"/>
      <w:marTop w:val="0"/>
      <w:marBottom w:val="0"/>
      <w:divBdr>
        <w:top w:val="none" w:sz="0" w:space="0" w:color="auto"/>
        <w:left w:val="none" w:sz="0" w:space="0" w:color="auto"/>
        <w:bottom w:val="none" w:sz="0" w:space="0" w:color="auto"/>
        <w:right w:val="none" w:sz="0" w:space="0" w:color="auto"/>
      </w:divBdr>
      <w:divsChild>
        <w:div w:id="90857761">
          <w:marLeft w:val="0"/>
          <w:marRight w:val="0"/>
          <w:marTop w:val="120"/>
          <w:marBottom w:val="120"/>
          <w:divBdr>
            <w:top w:val="none" w:sz="0" w:space="0" w:color="auto"/>
            <w:left w:val="none" w:sz="0" w:space="0" w:color="auto"/>
            <w:bottom w:val="none" w:sz="0" w:space="0" w:color="auto"/>
            <w:right w:val="none" w:sz="0" w:space="0" w:color="auto"/>
          </w:divBdr>
        </w:div>
      </w:divsChild>
    </w:div>
    <w:div w:id="1631126891">
      <w:bodyDiv w:val="1"/>
      <w:marLeft w:val="0"/>
      <w:marRight w:val="0"/>
      <w:marTop w:val="0"/>
      <w:marBottom w:val="0"/>
      <w:divBdr>
        <w:top w:val="none" w:sz="0" w:space="0" w:color="auto"/>
        <w:left w:val="none" w:sz="0" w:space="0" w:color="auto"/>
        <w:bottom w:val="none" w:sz="0" w:space="0" w:color="auto"/>
        <w:right w:val="none" w:sz="0" w:space="0" w:color="auto"/>
      </w:divBdr>
      <w:divsChild>
        <w:div w:id="1918588886">
          <w:marLeft w:val="0"/>
          <w:marRight w:val="0"/>
          <w:marTop w:val="120"/>
          <w:marBottom w:val="120"/>
          <w:divBdr>
            <w:top w:val="none" w:sz="0" w:space="0" w:color="auto"/>
            <w:left w:val="none" w:sz="0" w:space="0" w:color="auto"/>
            <w:bottom w:val="none" w:sz="0" w:space="0" w:color="auto"/>
            <w:right w:val="none" w:sz="0" w:space="0" w:color="auto"/>
          </w:divBdr>
        </w:div>
      </w:divsChild>
    </w:div>
    <w:div w:id="1636788516">
      <w:bodyDiv w:val="1"/>
      <w:marLeft w:val="0"/>
      <w:marRight w:val="0"/>
      <w:marTop w:val="0"/>
      <w:marBottom w:val="0"/>
      <w:divBdr>
        <w:top w:val="none" w:sz="0" w:space="0" w:color="auto"/>
        <w:left w:val="none" w:sz="0" w:space="0" w:color="auto"/>
        <w:bottom w:val="none" w:sz="0" w:space="0" w:color="auto"/>
        <w:right w:val="none" w:sz="0" w:space="0" w:color="auto"/>
      </w:divBdr>
    </w:div>
    <w:div w:id="1636789578">
      <w:bodyDiv w:val="1"/>
      <w:marLeft w:val="0"/>
      <w:marRight w:val="0"/>
      <w:marTop w:val="0"/>
      <w:marBottom w:val="0"/>
      <w:divBdr>
        <w:top w:val="none" w:sz="0" w:space="0" w:color="auto"/>
        <w:left w:val="none" w:sz="0" w:space="0" w:color="auto"/>
        <w:bottom w:val="none" w:sz="0" w:space="0" w:color="auto"/>
        <w:right w:val="none" w:sz="0" w:space="0" w:color="auto"/>
      </w:divBdr>
    </w:div>
    <w:div w:id="1647468196">
      <w:bodyDiv w:val="1"/>
      <w:marLeft w:val="0"/>
      <w:marRight w:val="0"/>
      <w:marTop w:val="0"/>
      <w:marBottom w:val="0"/>
      <w:divBdr>
        <w:top w:val="none" w:sz="0" w:space="0" w:color="auto"/>
        <w:left w:val="none" w:sz="0" w:space="0" w:color="auto"/>
        <w:bottom w:val="none" w:sz="0" w:space="0" w:color="auto"/>
        <w:right w:val="none" w:sz="0" w:space="0" w:color="auto"/>
      </w:divBdr>
      <w:divsChild>
        <w:div w:id="1312978250">
          <w:marLeft w:val="0"/>
          <w:marRight w:val="0"/>
          <w:marTop w:val="0"/>
          <w:marBottom w:val="120"/>
          <w:divBdr>
            <w:top w:val="none" w:sz="0" w:space="0" w:color="auto"/>
            <w:left w:val="none" w:sz="0" w:space="0" w:color="auto"/>
            <w:bottom w:val="none" w:sz="0" w:space="0" w:color="auto"/>
            <w:right w:val="none" w:sz="0" w:space="0" w:color="auto"/>
          </w:divBdr>
        </w:div>
        <w:div w:id="812143835">
          <w:marLeft w:val="0"/>
          <w:marRight w:val="0"/>
          <w:marTop w:val="0"/>
          <w:marBottom w:val="120"/>
          <w:divBdr>
            <w:top w:val="none" w:sz="0" w:space="0" w:color="auto"/>
            <w:left w:val="none" w:sz="0" w:space="0" w:color="auto"/>
            <w:bottom w:val="none" w:sz="0" w:space="0" w:color="auto"/>
            <w:right w:val="none" w:sz="0" w:space="0" w:color="auto"/>
          </w:divBdr>
        </w:div>
        <w:div w:id="1722902789">
          <w:marLeft w:val="0"/>
          <w:marRight w:val="0"/>
          <w:marTop w:val="0"/>
          <w:marBottom w:val="120"/>
          <w:divBdr>
            <w:top w:val="none" w:sz="0" w:space="0" w:color="auto"/>
            <w:left w:val="none" w:sz="0" w:space="0" w:color="auto"/>
            <w:bottom w:val="none" w:sz="0" w:space="0" w:color="auto"/>
            <w:right w:val="none" w:sz="0" w:space="0" w:color="auto"/>
          </w:divBdr>
        </w:div>
        <w:div w:id="123544945">
          <w:marLeft w:val="0"/>
          <w:marRight w:val="0"/>
          <w:marTop w:val="0"/>
          <w:marBottom w:val="120"/>
          <w:divBdr>
            <w:top w:val="none" w:sz="0" w:space="0" w:color="auto"/>
            <w:left w:val="none" w:sz="0" w:space="0" w:color="auto"/>
            <w:bottom w:val="none" w:sz="0" w:space="0" w:color="auto"/>
            <w:right w:val="none" w:sz="0" w:space="0" w:color="auto"/>
          </w:divBdr>
        </w:div>
      </w:divsChild>
    </w:div>
    <w:div w:id="1651668384">
      <w:bodyDiv w:val="1"/>
      <w:marLeft w:val="0"/>
      <w:marRight w:val="0"/>
      <w:marTop w:val="0"/>
      <w:marBottom w:val="0"/>
      <w:divBdr>
        <w:top w:val="none" w:sz="0" w:space="0" w:color="auto"/>
        <w:left w:val="none" w:sz="0" w:space="0" w:color="auto"/>
        <w:bottom w:val="none" w:sz="0" w:space="0" w:color="auto"/>
        <w:right w:val="none" w:sz="0" w:space="0" w:color="auto"/>
      </w:divBdr>
    </w:div>
    <w:div w:id="1653021185">
      <w:bodyDiv w:val="1"/>
      <w:marLeft w:val="0"/>
      <w:marRight w:val="0"/>
      <w:marTop w:val="0"/>
      <w:marBottom w:val="0"/>
      <w:divBdr>
        <w:top w:val="none" w:sz="0" w:space="0" w:color="auto"/>
        <w:left w:val="none" w:sz="0" w:space="0" w:color="auto"/>
        <w:bottom w:val="none" w:sz="0" w:space="0" w:color="auto"/>
        <w:right w:val="none" w:sz="0" w:space="0" w:color="auto"/>
      </w:divBdr>
    </w:div>
    <w:div w:id="1659773379">
      <w:bodyDiv w:val="1"/>
      <w:marLeft w:val="0"/>
      <w:marRight w:val="0"/>
      <w:marTop w:val="0"/>
      <w:marBottom w:val="0"/>
      <w:divBdr>
        <w:top w:val="none" w:sz="0" w:space="0" w:color="auto"/>
        <w:left w:val="none" w:sz="0" w:space="0" w:color="auto"/>
        <w:bottom w:val="none" w:sz="0" w:space="0" w:color="auto"/>
        <w:right w:val="none" w:sz="0" w:space="0" w:color="auto"/>
      </w:divBdr>
    </w:div>
    <w:div w:id="1660763559">
      <w:bodyDiv w:val="1"/>
      <w:marLeft w:val="0"/>
      <w:marRight w:val="0"/>
      <w:marTop w:val="0"/>
      <w:marBottom w:val="0"/>
      <w:divBdr>
        <w:top w:val="none" w:sz="0" w:space="0" w:color="auto"/>
        <w:left w:val="none" w:sz="0" w:space="0" w:color="auto"/>
        <w:bottom w:val="none" w:sz="0" w:space="0" w:color="auto"/>
        <w:right w:val="none" w:sz="0" w:space="0" w:color="auto"/>
      </w:divBdr>
    </w:div>
    <w:div w:id="1661615433">
      <w:bodyDiv w:val="1"/>
      <w:marLeft w:val="0"/>
      <w:marRight w:val="0"/>
      <w:marTop w:val="0"/>
      <w:marBottom w:val="0"/>
      <w:divBdr>
        <w:top w:val="none" w:sz="0" w:space="0" w:color="auto"/>
        <w:left w:val="none" w:sz="0" w:space="0" w:color="auto"/>
        <w:bottom w:val="none" w:sz="0" w:space="0" w:color="auto"/>
        <w:right w:val="none" w:sz="0" w:space="0" w:color="auto"/>
      </w:divBdr>
    </w:div>
    <w:div w:id="1664359298">
      <w:bodyDiv w:val="1"/>
      <w:marLeft w:val="0"/>
      <w:marRight w:val="0"/>
      <w:marTop w:val="0"/>
      <w:marBottom w:val="0"/>
      <w:divBdr>
        <w:top w:val="none" w:sz="0" w:space="0" w:color="auto"/>
        <w:left w:val="none" w:sz="0" w:space="0" w:color="auto"/>
        <w:bottom w:val="none" w:sz="0" w:space="0" w:color="auto"/>
        <w:right w:val="none" w:sz="0" w:space="0" w:color="auto"/>
      </w:divBdr>
    </w:div>
    <w:div w:id="1665695664">
      <w:bodyDiv w:val="1"/>
      <w:marLeft w:val="0"/>
      <w:marRight w:val="0"/>
      <w:marTop w:val="0"/>
      <w:marBottom w:val="0"/>
      <w:divBdr>
        <w:top w:val="none" w:sz="0" w:space="0" w:color="auto"/>
        <w:left w:val="none" w:sz="0" w:space="0" w:color="auto"/>
        <w:bottom w:val="none" w:sz="0" w:space="0" w:color="auto"/>
        <w:right w:val="none" w:sz="0" w:space="0" w:color="auto"/>
      </w:divBdr>
    </w:div>
    <w:div w:id="1670059064">
      <w:bodyDiv w:val="1"/>
      <w:marLeft w:val="0"/>
      <w:marRight w:val="0"/>
      <w:marTop w:val="0"/>
      <w:marBottom w:val="0"/>
      <w:divBdr>
        <w:top w:val="none" w:sz="0" w:space="0" w:color="auto"/>
        <w:left w:val="none" w:sz="0" w:space="0" w:color="auto"/>
        <w:bottom w:val="none" w:sz="0" w:space="0" w:color="auto"/>
        <w:right w:val="none" w:sz="0" w:space="0" w:color="auto"/>
      </w:divBdr>
      <w:divsChild>
        <w:div w:id="147020832">
          <w:marLeft w:val="0"/>
          <w:marRight w:val="0"/>
          <w:marTop w:val="120"/>
          <w:marBottom w:val="120"/>
          <w:divBdr>
            <w:top w:val="none" w:sz="0" w:space="0" w:color="auto"/>
            <w:left w:val="none" w:sz="0" w:space="0" w:color="auto"/>
            <w:bottom w:val="none" w:sz="0" w:space="0" w:color="auto"/>
            <w:right w:val="none" w:sz="0" w:space="0" w:color="auto"/>
          </w:divBdr>
        </w:div>
      </w:divsChild>
    </w:div>
    <w:div w:id="1672832588">
      <w:bodyDiv w:val="1"/>
      <w:marLeft w:val="0"/>
      <w:marRight w:val="0"/>
      <w:marTop w:val="0"/>
      <w:marBottom w:val="0"/>
      <w:divBdr>
        <w:top w:val="none" w:sz="0" w:space="0" w:color="auto"/>
        <w:left w:val="none" w:sz="0" w:space="0" w:color="auto"/>
        <w:bottom w:val="none" w:sz="0" w:space="0" w:color="auto"/>
        <w:right w:val="none" w:sz="0" w:space="0" w:color="auto"/>
      </w:divBdr>
    </w:div>
    <w:div w:id="1673028418">
      <w:bodyDiv w:val="1"/>
      <w:marLeft w:val="0"/>
      <w:marRight w:val="0"/>
      <w:marTop w:val="0"/>
      <w:marBottom w:val="0"/>
      <w:divBdr>
        <w:top w:val="none" w:sz="0" w:space="0" w:color="auto"/>
        <w:left w:val="none" w:sz="0" w:space="0" w:color="auto"/>
        <w:bottom w:val="none" w:sz="0" w:space="0" w:color="auto"/>
        <w:right w:val="none" w:sz="0" w:space="0" w:color="auto"/>
      </w:divBdr>
      <w:divsChild>
        <w:div w:id="2123457916">
          <w:marLeft w:val="0"/>
          <w:marRight w:val="0"/>
          <w:marTop w:val="0"/>
          <w:marBottom w:val="0"/>
          <w:divBdr>
            <w:top w:val="none" w:sz="0" w:space="0" w:color="auto"/>
            <w:left w:val="none" w:sz="0" w:space="0" w:color="auto"/>
            <w:bottom w:val="none" w:sz="0" w:space="0" w:color="auto"/>
            <w:right w:val="none" w:sz="0" w:space="0" w:color="auto"/>
          </w:divBdr>
        </w:div>
      </w:divsChild>
    </w:div>
    <w:div w:id="1674382007">
      <w:bodyDiv w:val="1"/>
      <w:marLeft w:val="0"/>
      <w:marRight w:val="0"/>
      <w:marTop w:val="0"/>
      <w:marBottom w:val="0"/>
      <w:divBdr>
        <w:top w:val="none" w:sz="0" w:space="0" w:color="auto"/>
        <w:left w:val="none" w:sz="0" w:space="0" w:color="auto"/>
        <w:bottom w:val="none" w:sz="0" w:space="0" w:color="auto"/>
        <w:right w:val="none" w:sz="0" w:space="0" w:color="auto"/>
      </w:divBdr>
    </w:div>
    <w:div w:id="1675035044">
      <w:bodyDiv w:val="1"/>
      <w:marLeft w:val="0"/>
      <w:marRight w:val="0"/>
      <w:marTop w:val="0"/>
      <w:marBottom w:val="0"/>
      <w:divBdr>
        <w:top w:val="none" w:sz="0" w:space="0" w:color="auto"/>
        <w:left w:val="none" w:sz="0" w:space="0" w:color="auto"/>
        <w:bottom w:val="none" w:sz="0" w:space="0" w:color="auto"/>
        <w:right w:val="none" w:sz="0" w:space="0" w:color="auto"/>
      </w:divBdr>
    </w:div>
    <w:div w:id="1675717833">
      <w:bodyDiv w:val="1"/>
      <w:marLeft w:val="0"/>
      <w:marRight w:val="0"/>
      <w:marTop w:val="0"/>
      <w:marBottom w:val="0"/>
      <w:divBdr>
        <w:top w:val="none" w:sz="0" w:space="0" w:color="auto"/>
        <w:left w:val="none" w:sz="0" w:space="0" w:color="auto"/>
        <w:bottom w:val="none" w:sz="0" w:space="0" w:color="auto"/>
        <w:right w:val="none" w:sz="0" w:space="0" w:color="auto"/>
      </w:divBdr>
      <w:divsChild>
        <w:div w:id="1241788115">
          <w:marLeft w:val="0"/>
          <w:marRight w:val="0"/>
          <w:marTop w:val="120"/>
          <w:marBottom w:val="120"/>
          <w:divBdr>
            <w:top w:val="none" w:sz="0" w:space="0" w:color="auto"/>
            <w:left w:val="none" w:sz="0" w:space="0" w:color="auto"/>
            <w:bottom w:val="none" w:sz="0" w:space="0" w:color="auto"/>
            <w:right w:val="none" w:sz="0" w:space="0" w:color="auto"/>
          </w:divBdr>
        </w:div>
      </w:divsChild>
    </w:div>
    <w:div w:id="1679429932">
      <w:bodyDiv w:val="1"/>
      <w:marLeft w:val="0"/>
      <w:marRight w:val="0"/>
      <w:marTop w:val="0"/>
      <w:marBottom w:val="0"/>
      <w:divBdr>
        <w:top w:val="none" w:sz="0" w:space="0" w:color="auto"/>
        <w:left w:val="none" w:sz="0" w:space="0" w:color="auto"/>
        <w:bottom w:val="none" w:sz="0" w:space="0" w:color="auto"/>
        <w:right w:val="none" w:sz="0" w:space="0" w:color="auto"/>
      </w:divBdr>
      <w:divsChild>
        <w:div w:id="1976136757">
          <w:marLeft w:val="0"/>
          <w:marRight w:val="0"/>
          <w:marTop w:val="120"/>
          <w:marBottom w:val="120"/>
          <w:divBdr>
            <w:top w:val="none" w:sz="0" w:space="0" w:color="auto"/>
            <w:left w:val="none" w:sz="0" w:space="0" w:color="auto"/>
            <w:bottom w:val="none" w:sz="0" w:space="0" w:color="auto"/>
            <w:right w:val="none" w:sz="0" w:space="0" w:color="auto"/>
          </w:divBdr>
        </w:div>
      </w:divsChild>
    </w:div>
    <w:div w:id="1694064965">
      <w:bodyDiv w:val="1"/>
      <w:marLeft w:val="0"/>
      <w:marRight w:val="0"/>
      <w:marTop w:val="0"/>
      <w:marBottom w:val="0"/>
      <w:divBdr>
        <w:top w:val="none" w:sz="0" w:space="0" w:color="auto"/>
        <w:left w:val="none" w:sz="0" w:space="0" w:color="auto"/>
        <w:bottom w:val="none" w:sz="0" w:space="0" w:color="auto"/>
        <w:right w:val="none" w:sz="0" w:space="0" w:color="auto"/>
      </w:divBdr>
    </w:div>
    <w:div w:id="1695154509">
      <w:bodyDiv w:val="1"/>
      <w:marLeft w:val="0"/>
      <w:marRight w:val="0"/>
      <w:marTop w:val="0"/>
      <w:marBottom w:val="0"/>
      <w:divBdr>
        <w:top w:val="none" w:sz="0" w:space="0" w:color="auto"/>
        <w:left w:val="none" w:sz="0" w:space="0" w:color="auto"/>
        <w:bottom w:val="none" w:sz="0" w:space="0" w:color="auto"/>
        <w:right w:val="none" w:sz="0" w:space="0" w:color="auto"/>
      </w:divBdr>
    </w:div>
    <w:div w:id="1700739442">
      <w:bodyDiv w:val="1"/>
      <w:marLeft w:val="0"/>
      <w:marRight w:val="0"/>
      <w:marTop w:val="0"/>
      <w:marBottom w:val="0"/>
      <w:divBdr>
        <w:top w:val="none" w:sz="0" w:space="0" w:color="auto"/>
        <w:left w:val="none" w:sz="0" w:space="0" w:color="auto"/>
        <w:bottom w:val="none" w:sz="0" w:space="0" w:color="auto"/>
        <w:right w:val="none" w:sz="0" w:space="0" w:color="auto"/>
      </w:divBdr>
      <w:divsChild>
        <w:div w:id="2033070691">
          <w:marLeft w:val="0"/>
          <w:marRight w:val="0"/>
          <w:marTop w:val="120"/>
          <w:marBottom w:val="120"/>
          <w:divBdr>
            <w:top w:val="none" w:sz="0" w:space="0" w:color="auto"/>
            <w:left w:val="none" w:sz="0" w:space="0" w:color="auto"/>
            <w:bottom w:val="none" w:sz="0" w:space="0" w:color="auto"/>
            <w:right w:val="none" w:sz="0" w:space="0" w:color="auto"/>
          </w:divBdr>
        </w:div>
      </w:divsChild>
    </w:div>
    <w:div w:id="1703440606">
      <w:bodyDiv w:val="1"/>
      <w:marLeft w:val="0"/>
      <w:marRight w:val="0"/>
      <w:marTop w:val="0"/>
      <w:marBottom w:val="0"/>
      <w:divBdr>
        <w:top w:val="none" w:sz="0" w:space="0" w:color="auto"/>
        <w:left w:val="none" w:sz="0" w:space="0" w:color="auto"/>
        <w:bottom w:val="none" w:sz="0" w:space="0" w:color="auto"/>
        <w:right w:val="none" w:sz="0" w:space="0" w:color="auto"/>
      </w:divBdr>
    </w:div>
    <w:div w:id="1704019400">
      <w:bodyDiv w:val="1"/>
      <w:marLeft w:val="0"/>
      <w:marRight w:val="0"/>
      <w:marTop w:val="0"/>
      <w:marBottom w:val="0"/>
      <w:divBdr>
        <w:top w:val="none" w:sz="0" w:space="0" w:color="auto"/>
        <w:left w:val="none" w:sz="0" w:space="0" w:color="auto"/>
        <w:bottom w:val="none" w:sz="0" w:space="0" w:color="auto"/>
        <w:right w:val="none" w:sz="0" w:space="0" w:color="auto"/>
      </w:divBdr>
    </w:div>
    <w:div w:id="1705329074">
      <w:bodyDiv w:val="1"/>
      <w:marLeft w:val="0"/>
      <w:marRight w:val="0"/>
      <w:marTop w:val="0"/>
      <w:marBottom w:val="0"/>
      <w:divBdr>
        <w:top w:val="none" w:sz="0" w:space="0" w:color="auto"/>
        <w:left w:val="none" w:sz="0" w:space="0" w:color="auto"/>
        <w:bottom w:val="none" w:sz="0" w:space="0" w:color="auto"/>
        <w:right w:val="none" w:sz="0" w:space="0" w:color="auto"/>
      </w:divBdr>
    </w:div>
    <w:div w:id="1708797629">
      <w:bodyDiv w:val="1"/>
      <w:marLeft w:val="0"/>
      <w:marRight w:val="0"/>
      <w:marTop w:val="0"/>
      <w:marBottom w:val="0"/>
      <w:divBdr>
        <w:top w:val="none" w:sz="0" w:space="0" w:color="auto"/>
        <w:left w:val="none" w:sz="0" w:space="0" w:color="auto"/>
        <w:bottom w:val="none" w:sz="0" w:space="0" w:color="auto"/>
        <w:right w:val="none" w:sz="0" w:space="0" w:color="auto"/>
      </w:divBdr>
    </w:div>
    <w:div w:id="1715806255">
      <w:bodyDiv w:val="1"/>
      <w:marLeft w:val="0"/>
      <w:marRight w:val="0"/>
      <w:marTop w:val="0"/>
      <w:marBottom w:val="0"/>
      <w:divBdr>
        <w:top w:val="none" w:sz="0" w:space="0" w:color="auto"/>
        <w:left w:val="none" w:sz="0" w:space="0" w:color="auto"/>
        <w:bottom w:val="none" w:sz="0" w:space="0" w:color="auto"/>
        <w:right w:val="none" w:sz="0" w:space="0" w:color="auto"/>
      </w:divBdr>
    </w:div>
    <w:div w:id="1716077292">
      <w:bodyDiv w:val="1"/>
      <w:marLeft w:val="0"/>
      <w:marRight w:val="0"/>
      <w:marTop w:val="0"/>
      <w:marBottom w:val="0"/>
      <w:divBdr>
        <w:top w:val="none" w:sz="0" w:space="0" w:color="auto"/>
        <w:left w:val="none" w:sz="0" w:space="0" w:color="auto"/>
        <w:bottom w:val="none" w:sz="0" w:space="0" w:color="auto"/>
        <w:right w:val="none" w:sz="0" w:space="0" w:color="auto"/>
      </w:divBdr>
    </w:div>
    <w:div w:id="1717240892">
      <w:bodyDiv w:val="1"/>
      <w:marLeft w:val="0"/>
      <w:marRight w:val="0"/>
      <w:marTop w:val="0"/>
      <w:marBottom w:val="0"/>
      <w:divBdr>
        <w:top w:val="none" w:sz="0" w:space="0" w:color="auto"/>
        <w:left w:val="none" w:sz="0" w:space="0" w:color="auto"/>
        <w:bottom w:val="none" w:sz="0" w:space="0" w:color="auto"/>
        <w:right w:val="none" w:sz="0" w:space="0" w:color="auto"/>
      </w:divBdr>
    </w:div>
    <w:div w:id="1718897084">
      <w:bodyDiv w:val="1"/>
      <w:marLeft w:val="0"/>
      <w:marRight w:val="0"/>
      <w:marTop w:val="0"/>
      <w:marBottom w:val="0"/>
      <w:divBdr>
        <w:top w:val="none" w:sz="0" w:space="0" w:color="auto"/>
        <w:left w:val="none" w:sz="0" w:space="0" w:color="auto"/>
        <w:bottom w:val="none" w:sz="0" w:space="0" w:color="auto"/>
        <w:right w:val="none" w:sz="0" w:space="0" w:color="auto"/>
      </w:divBdr>
      <w:divsChild>
        <w:div w:id="491796832">
          <w:marLeft w:val="0"/>
          <w:marRight w:val="0"/>
          <w:marTop w:val="120"/>
          <w:marBottom w:val="120"/>
          <w:divBdr>
            <w:top w:val="none" w:sz="0" w:space="0" w:color="auto"/>
            <w:left w:val="none" w:sz="0" w:space="0" w:color="auto"/>
            <w:bottom w:val="none" w:sz="0" w:space="0" w:color="auto"/>
            <w:right w:val="none" w:sz="0" w:space="0" w:color="auto"/>
          </w:divBdr>
        </w:div>
      </w:divsChild>
    </w:div>
    <w:div w:id="1719937720">
      <w:bodyDiv w:val="1"/>
      <w:marLeft w:val="0"/>
      <w:marRight w:val="0"/>
      <w:marTop w:val="0"/>
      <w:marBottom w:val="0"/>
      <w:divBdr>
        <w:top w:val="none" w:sz="0" w:space="0" w:color="auto"/>
        <w:left w:val="none" w:sz="0" w:space="0" w:color="auto"/>
        <w:bottom w:val="none" w:sz="0" w:space="0" w:color="auto"/>
        <w:right w:val="none" w:sz="0" w:space="0" w:color="auto"/>
      </w:divBdr>
    </w:div>
    <w:div w:id="1722510325">
      <w:bodyDiv w:val="1"/>
      <w:marLeft w:val="0"/>
      <w:marRight w:val="0"/>
      <w:marTop w:val="0"/>
      <w:marBottom w:val="0"/>
      <w:divBdr>
        <w:top w:val="none" w:sz="0" w:space="0" w:color="auto"/>
        <w:left w:val="none" w:sz="0" w:space="0" w:color="auto"/>
        <w:bottom w:val="none" w:sz="0" w:space="0" w:color="auto"/>
        <w:right w:val="none" w:sz="0" w:space="0" w:color="auto"/>
      </w:divBdr>
      <w:divsChild>
        <w:div w:id="1904176551">
          <w:marLeft w:val="0"/>
          <w:marRight w:val="0"/>
          <w:marTop w:val="120"/>
          <w:marBottom w:val="120"/>
          <w:divBdr>
            <w:top w:val="none" w:sz="0" w:space="0" w:color="auto"/>
            <w:left w:val="none" w:sz="0" w:space="0" w:color="auto"/>
            <w:bottom w:val="none" w:sz="0" w:space="0" w:color="auto"/>
            <w:right w:val="none" w:sz="0" w:space="0" w:color="auto"/>
          </w:divBdr>
        </w:div>
      </w:divsChild>
    </w:div>
    <w:div w:id="1724870631">
      <w:bodyDiv w:val="1"/>
      <w:marLeft w:val="0"/>
      <w:marRight w:val="0"/>
      <w:marTop w:val="0"/>
      <w:marBottom w:val="0"/>
      <w:divBdr>
        <w:top w:val="none" w:sz="0" w:space="0" w:color="auto"/>
        <w:left w:val="none" w:sz="0" w:space="0" w:color="auto"/>
        <w:bottom w:val="none" w:sz="0" w:space="0" w:color="auto"/>
        <w:right w:val="none" w:sz="0" w:space="0" w:color="auto"/>
      </w:divBdr>
    </w:div>
    <w:div w:id="1725373123">
      <w:bodyDiv w:val="1"/>
      <w:marLeft w:val="0"/>
      <w:marRight w:val="0"/>
      <w:marTop w:val="0"/>
      <w:marBottom w:val="0"/>
      <w:divBdr>
        <w:top w:val="none" w:sz="0" w:space="0" w:color="auto"/>
        <w:left w:val="none" w:sz="0" w:space="0" w:color="auto"/>
        <w:bottom w:val="none" w:sz="0" w:space="0" w:color="auto"/>
        <w:right w:val="none" w:sz="0" w:space="0" w:color="auto"/>
      </w:divBdr>
    </w:div>
    <w:div w:id="1726873702">
      <w:bodyDiv w:val="1"/>
      <w:marLeft w:val="0"/>
      <w:marRight w:val="0"/>
      <w:marTop w:val="0"/>
      <w:marBottom w:val="0"/>
      <w:divBdr>
        <w:top w:val="none" w:sz="0" w:space="0" w:color="auto"/>
        <w:left w:val="none" w:sz="0" w:space="0" w:color="auto"/>
        <w:bottom w:val="none" w:sz="0" w:space="0" w:color="auto"/>
        <w:right w:val="none" w:sz="0" w:space="0" w:color="auto"/>
      </w:divBdr>
    </w:div>
    <w:div w:id="1736472500">
      <w:bodyDiv w:val="1"/>
      <w:marLeft w:val="0"/>
      <w:marRight w:val="0"/>
      <w:marTop w:val="0"/>
      <w:marBottom w:val="0"/>
      <w:divBdr>
        <w:top w:val="none" w:sz="0" w:space="0" w:color="auto"/>
        <w:left w:val="none" w:sz="0" w:space="0" w:color="auto"/>
        <w:bottom w:val="none" w:sz="0" w:space="0" w:color="auto"/>
        <w:right w:val="none" w:sz="0" w:space="0" w:color="auto"/>
      </w:divBdr>
    </w:div>
    <w:div w:id="1738942159">
      <w:bodyDiv w:val="1"/>
      <w:marLeft w:val="0"/>
      <w:marRight w:val="0"/>
      <w:marTop w:val="0"/>
      <w:marBottom w:val="0"/>
      <w:divBdr>
        <w:top w:val="none" w:sz="0" w:space="0" w:color="auto"/>
        <w:left w:val="none" w:sz="0" w:space="0" w:color="auto"/>
        <w:bottom w:val="none" w:sz="0" w:space="0" w:color="auto"/>
        <w:right w:val="none" w:sz="0" w:space="0" w:color="auto"/>
      </w:divBdr>
    </w:div>
    <w:div w:id="1739284238">
      <w:bodyDiv w:val="1"/>
      <w:marLeft w:val="0"/>
      <w:marRight w:val="0"/>
      <w:marTop w:val="0"/>
      <w:marBottom w:val="0"/>
      <w:divBdr>
        <w:top w:val="none" w:sz="0" w:space="0" w:color="auto"/>
        <w:left w:val="none" w:sz="0" w:space="0" w:color="auto"/>
        <w:bottom w:val="none" w:sz="0" w:space="0" w:color="auto"/>
        <w:right w:val="none" w:sz="0" w:space="0" w:color="auto"/>
      </w:divBdr>
      <w:divsChild>
        <w:div w:id="1810324236">
          <w:marLeft w:val="0"/>
          <w:marRight w:val="0"/>
          <w:marTop w:val="0"/>
          <w:marBottom w:val="120"/>
          <w:divBdr>
            <w:top w:val="none" w:sz="0" w:space="0" w:color="auto"/>
            <w:left w:val="none" w:sz="0" w:space="0" w:color="auto"/>
            <w:bottom w:val="none" w:sz="0" w:space="0" w:color="auto"/>
            <w:right w:val="none" w:sz="0" w:space="0" w:color="auto"/>
          </w:divBdr>
        </w:div>
        <w:div w:id="1906603356">
          <w:marLeft w:val="0"/>
          <w:marRight w:val="0"/>
          <w:marTop w:val="0"/>
          <w:marBottom w:val="120"/>
          <w:divBdr>
            <w:top w:val="none" w:sz="0" w:space="0" w:color="auto"/>
            <w:left w:val="none" w:sz="0" w:space="0" w:color="auto"/>
            <w:bottom w:val="none" w:sz="0" w:space="0" w:color="auto"/>
            <w:right w:val="none" w:sz="0" w:space="0" w:color="auto"/>
          </w:divBdr>
        </w:div>
        <w:div w:id="9113003">
          <w:marLeft w:val="0"/>
          <w:marRight w:val="0"/>
          <w:marTop w:val="0"/>
          <w:marBottom w:val="120"/>
          <w:divBdr>
            <w:top w:val="none" w:sz="0" w:space="0" w:color="auto"/>
            <w:left w:val="none" w:sz="0" w:space="0" w:color="auto"/>
            <w:bottom w:val="none" w:sz="0" w:space="0" w:color="auto"/>
            <w:right w:val="none" w:sz="0" w:space="0" w:color="auto"/>
          </w:divBdr>
        </w:div>
        <w:div w:id="1376545505">
          <w:marLeft w:val="0"/>
          <w:marRight w:val="0"/>
          <w:marTop w:val="0"/>
          <w:marBottom w:val="120"/>
          <w:divBdr>
            <w:top w:val="none" w:sz="0" w:space="0" w:color="auto"/>
            <w:left w:val="none" w:sz="0" w:space="0" w:color="auto"/>
            <w:bottom w:val="none" w:sz="0" w:space="0" w:color="auto"/>
            <w:right w:val="none" w:sz="0" w:space="0" w:color="auto"/>
          </w:divBdr>
        </w:div>
      </w:divsChild>
    </w:div>
    <w:div w:id="1739865947">
      <w:bodyDiv w:val="1"/>
      <w:marLeft w:val="0"/>
      <w:marRight w:val="0"/>
      <w:marTop w:val="0"/>
      <w:marBottom w:val="0"/>
      <w:divBdr>
        <w:top w:val="none" w:sz="0" w:space="0" w:color="auto"/>
        <w:left w:val="none" w:sz="0" w:space="0" w:color="auto"/>
        <w:bottom w:val="none" w:sz="0" w:space="0" w:color="auto"/>
        <w:right w:val="none" w:sz="0" w:space="0" w:color="auto"/>
      </w:divBdr>
      <w:divsChild>
        <w:div w:id="382142438">
          <w:marLeft w:val="0"/>
          <w:marRight w:val="0"/>
          <w:marTop w:val="120"/>
          <w:marBottom w:val="120"/>
          <w:divBdr>
            <w:top w:val="none" w:sz="0" w:space="0" w:color="auto"/>
            <w:left w:val="none" w:sz="0" w:space="0" w:color="auto"/>
            <w:bottom w:val="none" w:sz="0" w:space="0" w:color="auto"/>
            <w:right w:val="none" w:sz="0" w:space="0" w:color="auto"/>
          </w:divBdr>
        </w:div>
      </w:divsChild>
    </w:div>
    <w:div w:id="1745184378">
      <w:bodyDiv w:val="1"/>
      <w:marLeft w:val="0"/>
      <w:marRight w:val="0"/>
      <w:marTop w:val="0"/>
      <w:marBottom w:val="0"/>
      <w:divBdr>
        <w:top w:val="none" w:sz="0" w:space="0" w:color="auto"/>
        <w:left w:val="none" w:sz="0" w:space="0" w:color="auto"/>
        <w:bottom w:val="none" w:sz="0" w:space="0" w:color="auto"/>
        <w:right w:val="none" w:sz="0" w:space="0" w:color="auto"/>
      </w:divBdr>
    </w:div>
    <w:div w:id="1745714579">
      <w:bodyDiv w:val="1"/>
      <w:marLeft w:val="0"/>
      <w:marRight w:val="0"/>
      <w:marTop w:val="0"/>
      <w:marBottom w:val="0"/>
      <w:divBdr>
        <w:top w:val="none" w:sz="0" w:space="0" w:color="auto"/>
        <w:left w:val="none" w:sz="0" w:space="0" w:color="auto"/>
        <w:bottom w:val="none" w:sz="0" w:space="0" w:color="auto"/>
        <w:right w:val="none" w:sz="0" w:space="0" w:color="auto"/>
      </w:divBdr>
    </w:div>
    <w:div w:id="1747923468">
      <w:bodyDiv w:val="1"/>
      <w:marLeft w:val="0"/>
      <w:marRight w:val="0"/>
      <w:marTop w:val="0"/>
      <w:marBottom w:val="0"/>
      <w:divBdr>
        <w:top w:val="none" w:sz="0" w:space="0" w:color="auto"/>
        <w:left w:val="none" w:sz="0" w:space="0" w:color="auto"/>
        <w:bottom w:val="none" w:sz="0" w:space="0" w:color="auto"/>
        <w:right w:val="none" w:sz="0" w:space="0" w:color="auto"/>
      </w:divBdr>
    </w:div>
    <w:div w:id="1758088401">
      <w:bodyDiv w:val="1"/>
      <w:marLeft w:val="0"/>
      <w:marRight w:val="0"/>
      <w:marTop w:val="0"/>
      <w:marBottom w:val="0"/>
      <w:divBdr>
        <w:top w:val="none" w:sz="0" w:space="0" w:color="auto"/>
        <w:left w:val="none" w:sz="0" w:space="0" w:color="auto"/>
        <w:bottom w:val="none" w:sz="0" w:space="0" w:color="auto"/>
        <w:right w:val="none" w:sz="0" w:space="0" w:color="auto"/>
      </w:divBdr>
    </w:div>
    <w:div w:id="1758363645">
      <w:bodyDiv w:val="1"/>
      <w:marLeft w:val="0"/>
      <w:marRight w:val="0"/>
      <w:marTop w:val="0"/>
      <w:marBottom w:val="0"/>
      <w:divBdr>
        <w:top w:val="none" w:sz="0" w:space="0" w:color="auto"/>
        <w:left w:val="none" w:sz="0" w:space="0" w:color="auto"/>
        <w:bottom w:val="none" w:sz="0" w:space="0" w:color="auto"/>
        <w:right w:val="none" w:sz="0" w:space="0" w:color="auto"/>
      </w:divBdr>
    </w:div>
    <w:div w:id="1758406066">
      <w:bodyDiv w:val="1"/>
      <w:marLeft w:val="0"/>
      <w:marRight w:val="0"/>
      <w:marTop w:val="0"/>
      <w:marBottom w:val="0"/>
      <w:divBdr>
        <w:top w:val="none" w:sz="0" w:space="0" w:color="auto"/>
        <w:left w:val="none" w:sz="0" w:space="0" w:color="auto"/>
        <w:bottom w:val="none" w:sz="0" w:space="0" w:color="auto"/>
        <w:right w:val="none" w:sz="0" w:space="0" w:color="auto"/>
      </w:divBdr>
    </w:div>
    <w:div w:id="1760522903">
      <w:bodyDiv w:val="1"/>
      <w:marLeft w:val="0"/>
      <w:marRight w:val="0"/>
      <w:marTop w:val="0"/>
      <w:marBottom w:val="0"/>
      <w:divBdr>
        <w:top w:val="none" w:sz="0" w:space="0" w:color="auto"/>
        <w:left w:val="none" w:sz="0" w:space="0" w:color="auto"/>
        <w:bottom w:val="none" w:sz="0" w:space="0" w:color="auto"/>
        <w:right w:val="none" w:sz="0" w:space="0" w:color="auto"/>
      </w:divBdr>
    </w:div>
    <w:div w:id="1761103869">
      <w:bodyDiv w:val="1"/>
      <w:marLeft w:val="0"/>
      <w:marRight w:val="0"/>
      <w:marTop w:val="0"/>
      <w:marBottom w:val="0"/>
      <w:divBdr>
        <w:top w:val="none" w:sz="0" w:space="0" w:color="auto"/>
        <w:left w:val="none" w:sz="0" w:space="0" w:color="auto"/>
        <w:bottom w:val="none" w:sz="0" w:space="0" w:color="auto"/>
        <w:right w:val="none" w:sz="0" w:space="0" w:color="auto"/>
      </w:divBdr>
    </w:div>
    <w:div w:id="1762950248">
      <w:bodyDiv w:val="1"/>
      <w:marLeft w:val="0"/>
      <w:marRight w:val="0"/>
      <w:marTop w:val="0"/>
      <w:marBottom w:val="0"/>
      <w:divBdr>
        <w:top w:val="none" w:sz="0" w:space="0" w:color="auto"/>
        <w:left w:val="none" w:sz="0" w:space="0" w:color="auto"/>
        <w:bottom w:val="none" w:sz="0" w:space="0" w:color="auto"/>
        <w:right w:val="none" w:sz="0" w:space="0" w:color="auto"/>
      </w:divBdr>
    </w:div>
    <w:div w:id="1764495045">
      <w:bodyDiv w:val="1"/>
      <w:marLeft w:val="0"/>
      <w:marRight w:val="0"/>
      <w:marTop w:val="0"/>
      <w:marBottom w:val="0"/>
      <w:divBdr>
        <w:top w:val="none" w:sz="0" w:space="0" w:color="auto"/>
        <w:left w:val="none" w:sz="0" w:space="0" w:color="auto"/>
        <w:bottom w:val="none" w:sz="0" w:space="0" w:color="auto"/>
        <w:right w:val="none" w:sz="0" w:space="0" w:color="auto"/>
      </w:divBdr>
    </w:div>
    <w:div w:id="1769698263">
      <w:bodyDiv w:val="1"/>
      <w:marLeft w:val="0"/>
      <w:marRight w:val="0"/>
      <w:marTop w:val="0"/>
      <w:marBottom w:val="0"/>
      <w:divBdr>
        <w:top w:val="none" w:sz="0" w:space="0" w:color="auto"/>
        <w:left w:val="none" w:sz="0" w:space="0" w:color="auto"/>
        <w:bottom w:val="none" w:sz="0" w:space="0" w:color="auto"/>
        <w:right w:val="none" w:sz="0" w:space="0" w:color="auto"/>
      </w:divBdr>
      <w:divsChild>
        <w:div w:id="1291782435">
          <w:marLeft w:val="0"/>
          <w:marRight w:val="0"/>
          <w:marTop w:val="120"/>
          <w:marBottom w:val="120"/>
          <w:divBdr>
            <w:top w:val="none" w:sz="0" w:space="0" w:color="auto"/>
            <w:left w:val="none" w:sz="0" w:space="0" w:color="auto"/>
            <w:bottom w:val="none" w:sz="0" w:space="0" w:color="auto"/>
            <w:right w:val="none" w:sz="0" w:space="0" w:color="auto"/>
          </w:divBdr>
        </w:div>
      </w:divsChild>
    </w:div>
    <w:div w:id="1775855436">
      <w:bodyDiv w:val="1"/>
      <w:marLeft w:val="0"/>
      <w:marRight w:val="0"/>
      <w:marTop w:val="0"/>
      <w:marBottom w:val="0"/>
      <w:divBdr>
        <w:top w:val="none" w:sz="0" w:space="0" w:color="auto"/>
        <w:left w:val="none" w:sz="0" w:space="0" w:color="auto"/>
        <w:bottom w:val="none" w:sz="0" w:space="0" w:color="auto"/>
        <w:right w:val="none" w:sz="0" w:space="0" w:color="auto"/>
      </w:divBdr>
      <w:divsChild>
        <w:div w:id="975448651">
          <w:marLeft w:val="0"/>
          <w:marRight w:val="0"/>
          <w:marTop w:val="120"/>
          <w:marBottom w:val="120"/>
          <w:divBdr>
            <w:top w:val="none" w:sz="0" w:space="0" w:color="auto"/>
            <w:left w:val="none" w:sz="0" w:space="0" w:color="auto"/>
            <w:bottom w:val="none" w:sz="0" w:space="0" w:color="auto"/>
            <w:right w:val="none" w:sz="0" w:space="0" w:color="auto"/>
          </w:divBdr>
        </w:div>
      </w:divsChild>
    </w:div>
    <w:div w:id="1776629965">
      <w:bodyDiv w:val="1"/>
      <w:marLeft w:val="0"/>
      <w:marRight w:val="0"/>
      <w:marTop w:val="0"/>
      <w:marBottom w:val="0"/>
      <w:divBdr>
        <w:top w:val="none" w:sz="0" w:space="0" w:color="auto"/>
        <w:left w:val="none" w:sz="0" w:space="0" w:color="auto"/>
        <w:bottom w:val="none" w:sz="0" w:space="0" w:color="auto"/>
        <w:right w:val="none" w:sz="0" w:space="0" w:color="auto"/>
      </w:divBdr>
      <w:divsChild>
        <w:div w:id="1823154447">
          <w:marLeft w:val="0"/>
          <w:marRight w:val="0"/>
          <w:marTop w:val="120"/>
          <w:marBottom w:val="120"/>
          <w:divBdr>
            <w:top w:val="none" w:sz="0" w:space="0" w:color="auto"/>
            <w:left w:val="none" w:sz="0" w:space="0" w:color="auto"/>
            <w:bottom w:val="none" w:sz="0" w:space="0" w:color="auto"/>
            <w:right w:val="none" w:sz="0" w:space="0" w:color="auto"/>
          </w:divBdr>
        </w:div>
      </w:divsChild>
    </w:div>
    <w:div w:id="1778714780">
      <w:bodyDiv w:val="1"/>
      <w:marLeft w:val="0"/>
      <w:marRight w:val="0"/>
      <w:marTop w:val="0"/>
      <w:marBottom w:val="0"/>
      <w:divBdr>
        <w:top w:val="none" w:sz="0" w:space="0" w:color="auto"/>
        <w:left w:val="none" w:sz="0" w:space="0" w:color="auto"/>
        <w:bottom w:val="none" w:sz="0" w:space="0" w:color="auto"/>
        <w:right w:val="none" w:sz="0" w:space="0" w:color="auto"/>
      </w:divBdr>
      <w:divsChild>
        <w:div w:id="375617097">
          <w:marLeft w:val="0"/>
          <w:marRight w:val="0"/>
          <w:marTop w:val="0"/>
          <w:marBottom w:val="0"/>
          <w:divBdr>
            <w:top w:val="none" w:sz="0" w:space="0" w:color="auto"/>
            <w:left w:val="none" w:sz="0" w:space="0" w:color="auto"/>
            <w:bottom w:val="none" w:sz="0" w:space="0" w:color="auto"/>
            <w:right w:val="none" w:sz="0" w:space="0" w:color="auto"/>
          </w:divBdr>
          <w:divsChild>
            <w:div w:id="203726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83643">
      <w:bodyDiv w:val="1"/>
      <w:marLeft w:val="0"/>
      <w:marRight w:val="0"/>
      <w:marTop w:val="0"/>
      <w:marBottom w:val="0"/>
      <w:divBdr>
        <w:top w:val="none" w:sz="0" w:space="0" w:color="auto"/>
        <w:left w:val="none" w:sz="0" w:space="0" w:color="auto"/>
        <w:bottom w:val="none" w:sz="0" w:space="0" w:color="auto"/>
        <w:right w:val="none" w:sz="0" w:space="0" w:color="auto"/>
      </w:divBdr>
    </w:div>
    <w:div w:id="1780762583">
      <w:bodyDiv w:val="1"/>
      <w:marLeft w:val="0"/>
      <w:marRight w:val="0"/>
      <w:marTop w:val="0"/>
      <w:marBottom w:val="0"/>
      <w:divBdr>
        <w:top w:val="none" w:sz="0" w:space="0" w:color="auto"/>
        <w:left w:val="none" w:sz="0" w:space="0" w:color="auto"/>
        <w:bottom w:val="none" w:sz="0" w:space="0" w:color="auto"/>
        <w:right w:val="none" w:sz="0" w:space="0" w:color="auto"/>
      </w:divBdr>
      <w:divsChild>
        <w:div w:id="1437557760">
          <w:marLeft w:val="0"/>
          <w:marRight w:val="0"/>
          <w:marTop w:val="120"/>
          <w:marBottom w:val="120"/>
          <w:divBdr>
            <w:top w:val="none" w:sz="0" w:space="0" w:color="auto"/>
            <w:left w:val="none" w:sz="0" w:space="0" w:color="auto"/>
            <w:bottom w:val="none" w:sz="0" w:space="0" w:color="auto"/>
            <w:right w:val="none" w:sz="0" w:space="0" w:color="auto"/>
          </w:divBdr>
        </w:div>
      </w:divsChild>
    </w:div>
    <w:div w:id="1785802396">
      <w:bodyDiv w:val="1"/>
      <w:marLeft w:val="0"/>
      <w:marRight w:val="0"/>
      <w:marTop w:val="0"/>
      <w:marBottom w:val="0"/>
      <w:divBdr>
        <w:top w:val="none" w:sz="0" w:space="0" w:color="auto"/>
        <w:left w:val="none" w:sz="0" w:space="0" w:color="auto"/>
        <w:bottom w:val="none" w:sz="0" w:space="0" w:color="auto"/>
        <w:right w:val="none" w:sz="0" w:space="0" w:color="auto"/>
      </w:divBdr>
      <w:divsChild>
        <w:div w:id="842937545">
          <w:marLeft w:val="0"/>
          <w:marRight w:val="0"/>
          <w:marTop w:val="120"/>
          <w:marBottom w:val="120"/>
          <w:divBdr>
            <w:top w:val="none" w:sz="0" w:space="0" w:color="auto"/>
            <w:left w:val="none" w:sz="0" w:space="0" w:color="auto"/>
            <w:bottom w:val="none" w:sz="0" w:space="0" w:color="auto"/>
            <w:right w:val="none" w:sz="0" w:space="0" w:color="auto"/>
          </w:divBdr>
        </w:div>
      </w:divsChild>
    </w:div>
    <w:div w:id="1789929278">
      <w:bodyDiv w:val="1"/>
      <w:marLeft w:val="0"/>
      <w:marRight w:val="0"/>
      <w:marTop w:val="0"/>
      <w:marBottom w:val="0"/>
      <w:divBdr>
        <w:top w:val="none" w:sz="0" w:space="0" w:color="auto"/>
        <w:left w:val="none" w:sz="0" w:space="0" w:color="auto"/>
        <w:bottom w:val="none" w:sz="0" w:space="0" w:color="auto"/>
        <w:right w:val="none" w:sz="0" w:space="0" w:color="auto"/>
      </w:divBdr>
      <w:divsChild>
        <w:div w:id="1506630478">
          <w:marLeft w:val="0"/>
          <w:marRight w:val="0"/>
          <w:marTop w:val="120"/>
          <w:marBottom w:val="120"/>
          <w:divBdr>
            <w:top w:val="none" w:sz="0" w:space="0" w:color="auto"/>
            <w:left w:val="none" w:sz="0" w:space="0" w:color="auto"/>
            <w:bottom w:val="none" w:sz="0" w:space="0" w:color="auto"/>
            <w:right w:val="none" w:sz="0" w:space="0" w:color="auto"/>
          </w:divBdr>
        </w:div>
      </w:divsChild>
    </w:div>
    <w:div w:id="1798909453">
      <w:bodyDiv w:val="1"/>
      <w:marLeft w:val="0"/>
      <w:marRight w:val="0"/>
      <w:marTop w:val="0"/>
      <w:marBottom w:val="0"/>
      <w:divBdr>
        <w:top w:val="none" w:sz="0" w:space="0" w:color="auto"/>
        <w:left w:val="none" w:sz="0" w:space="0" w:color="auto"/>
        <w:bottom w:val="none" w:sz="0" w:space="0" w:color="auto"/>
        <w:right w:val="none" w:sz="0" w:space="0" w:color="auto"/>
      </w:divBdr>
    </w:div>
    <w:div w:id="1805853031">
      <w:bodyDiv w:val="1"/>
      <w:marLeft w:val="0"/>
      <w:marRight w:val="0"/>
      <w:marTop w:val="0"/>
      <w:marBottom w:val="0"/>
      <w:divBdr>
        <w:top w:val="none" w:sz="0" w:space="0" w:color="auto"/>
        <w:left w:val="none" w:sz="0" w:space="0" w:color="auto"/>
        <w:bottom w:val="none" w:sz="0" w:space="0" w:color="auto"/>
        <w:right w:val="none" w:sz="0" w:space="0" w:color="auto"/>
      </w:divBdr>
    </w:div>
    <w:div w:id="1810516265">
      <w:bodyDiv w:val="1"/>
      <w:marLeft w:val="0"/>
      <w:marRight w:val="0"/>
      <w:marTop w:val="0"/>
      <w:marBottom w:val="0"/>
      <w:divBdr>
        <w:top w:val="none" w:sz="0" w:space="0" w:color="auto"/>
        <w:left w:val="none" w:sz="0" w:space="0" w:color="auto"/>
        <w:bottom w:val="none" w:sz="0" w:space="0" w:color="auto"/>
        <w:right w:val="none" w:sz="0" w:space="0" w:color="auto"/>
      </w:divBdr>
      <w:divsChild>
        <w:div w:id="794982721">
          <w:marLeft w:val="0"/>
          <w:marRight w:val="0"/>
          <w:marTop w:val="0"/>
          <w:marBottom w:val="0"/>
          <w:divBdr>
            <w:top w:val="none" w:sz="0" w:space="0" w:color="auto"/>
            <w:left w:val="none" w:sz="0" w:space="0" w:color="auto"/>
            <w:bottom w:val="none" w:sz="0" w:space="0" w:color="auto"/>
            <w:right w:val="none" w:sz="0" w:space="0" w:color="auto"/>
          </w:divBdr>
          <w:divsChild>
            <w:div w:id="166261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46854">
      <w:bodyDiv w:val="1"/>
      <w:marLeft w:val="0"/>
      <w:marRight w:val="0"/>
      <w:marTop w:val="0"/>
      <w:marBottom w:val="0"/>
      <w:divBdr>
        <w:top w:val="none" w:sz="0" w:space="0" w:color="auto"/>
        <w:left w:val="none" w:sz="0" w:space="0" w:color="auto"/>
        <w:bottom w:val="none" w:sz="0" w:space="0" w:color="auto"/>
        <w:right w:val="none" w:sz="0" w:space="0" w:color="auto"/>
      </w:divBdr>
      <w:divsChild>
        <w:div w:id="2140342182">
          <w:marLeft w:val="0"/>
          <w:marRight w:val="0"/>
          <w:marTop w:val="120"/>
          <w:marBottom w:val="120"/>
          <w:divBdr>
            <w:top w:val="none" w:sz="0" w:space="0" w:color="auto"/>
            <w:left w:val="none" w:sz="0" w:space="0" w:color="auto"/>
            <w:bottom w:val="none" w:sz="0" w:space="0" w:color="auto"/>
            <w:right w:val="none" w:sz="0" w:space="0" w:color="auto"/>
          </w:divBdr>
        </w:div>
      </w:divsChild>
    </w:div>
    <w:div w:id="1813714529">
      <w:bodyDiv w:val="1"/>
      <w:marLeft w:val="0"/>
      <w:marRight w:val="0"/>
      <w:marTop w:val="0"/>
      <w:marBottom w:val="0"/>
      <w:divBdr>
        <w:top w:val="none" w:sz="0" w:space="0" w:color="auto"/>
        <w:left w:val="none" w:sz="0" w:space="0" w:color="auto"/>
        <w:bottom w:val="none" w:sz="0" w:space="0" w:color="auto"/>
        <w:right w:val="none" w:sz="0" w:space="0" w:color="auto"/>
      </w:divBdr>
    </w:div>
    <w:div w:id="1814714444">
      <w:bodyDiv w:val="1"/>
      <w:marLeft w:val="0"/>
      <w:marRight w:val="0"/>
      <w:marTop w:val="0"/>
      <w:marBottom w:val="0"/>
      <w:divBdr>
        <w:top w:val="none" w:sz="0" w:space="0" w:color="auto"/>
        <w:left w:val="none" w:sz="0" w:space="0" w:color="auto"/>
        <w:bottom w:val="none" w:sz="0" w:space="0" w:color="auto"/>
        <w:right w:val="none" w:sz="0" w:space="0" w:color="auto"/>
      </w:divBdr>
      <w:divsChild>
        <w:div w:id="143818027">
          <w:marLeft w:val="0"/>
          <w:marRight w:val="0"/>
          <w:marTop w:val="0"/>
          <w:marBottom w:val="0"/>
          <w:divBdr>
            <w:top w:val="none" w:sz="0" w:space="0" w:color="auto"/>
            <w:left w:val="none" w:sz="0" w:space="0" w:color="auto"/>
            <w:bottom w:val="none" w:sz="0" w:space="0" w:color="auto"/>
            <w:right w:val="none" w:sz="0" w:space="0" w:color="auto"/>
          </w:divBdr>
        </w:div>
        <w:div w:id="1195072157">
          <w:marLeft w:val="0"/>
          <w:marRight w:val="0"/>
          <w:marTop w:val="0"/>
          <w:marBottom w:val="0"/>
          <w:divBdr>
            <w:top w:val="none" w:sz="0" w:space="0" w:color="auto"/>
            <w:left w:val="none" w:sz="0" w:space="0" w:color="auto"/>
            <w:bottom w:val="none" w:sz="0" w:space="0" w:color="auto"/>
            <w:right w:val="none" w:sz="0" w:space="0" w:color="auto"/>
          </w:divBdr>
          <w:divsChild>
            <w:div w:id="202729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7317">
      <w:bodyDiv w:val="1"/>
      <w:marLeft w:val="0"/>
      <w:marRight w:val="0"/>
      <w:marTop w:val="0"/>
      <w:marBottom w:val="0"/>
      <w:divBdr>
        <w:top w:val="none" w:sz="0" w:space="0" w:color="auto"/>
        <w:left w:val="none" w:sz="0" w:space="0" w:color="auto"/>
        <w:bottom w:val="none" w:sz="0" w:space="0" w:color="auto"/>
        <w:right w:val="none" w:sz="0" w:space="0" w:color="auto"/>
      </w:divBdr>
    </w:div>
    <w:div w:id="1819371675">
      <w:bodyDiv w:val="1"/>
      <w:marLeft w:val="0"/>
      <w:marRight w:val="0"/>
      <w:marTop w:val="0"/>
      <w:marBottom w:val="0"/>
      <w:divBdr>
        <w:top w:val="none" w:sz="0" w:space="0" w:color="auto"/>
        <w:left w:val="none" w:sz="0" w:space="0" w:color="auto"/>
        <w:bottom w:val="none" w:sz="0" w:space="0" w:color="auto"/>
        <w:right w:val="none" w:sz="0" w:space="0" w:color="auto"/>
      </w:divBdr>
    </w:div>
    <w:div w:id="1820615633">
      <w:bodyDiv w:val="1"/>
      <w:marLeft w:val="0"/>
      <w:marRight w:val="0"/>
      <w:marTop w:val="0"/>
      <w:marBottom w:val="0"/>
      <w:divBdr>
        <w:top w:val="none" w:sz="0" w:space="0" w:color="auto"/>
        <w:left w:val="none" w:sz="0" w:space="0" w:color="auto"/>
        <w:bottom w:val="none" w:sz="0" w:space="0" w:color="auto"/>
        <w:right w:val="none" w:sz="0" w:space="0" w:color="auto"/>
      </w:divBdr>
    </w:div>
    <w:div w:id="1823693947">
      <w:bodyDiv w:val="1"/>
      <w:marLeft w:val="0"/>
      <w:marRight w:val="0"/>
      <w:marTop w:val="0"/>
      <w:marBottom w:val="0"/>
      <w:divBdr>
        <w:top w:val="none" w:sz="0" w:space="0" w:color="auto"/>
        <w:left w:val="none" w:sz="0" w:space="0" w:color="auto"/>
        <w:bottom w:val="none" w:sz="0" w:space="0" w:color="auto"/>
        <w:right w:val="none" w:sz="0" w:space="0" w:color="auto"/>
      </w:divBdr>
    </w:div>
    <w:div w:id="1824660844">
      <w:bodyDiv w:val="1"/>
      <w:marLeft w:val="0"/>
      <w:marRight w:val="0"/>
      <w:marTop w:val="0"/>
      <w:marBottom w:val="0"/>
      <w:divBdr>
        <w:top w:val="none" w:sz="0" w:space="0" w:color="auto"/>
        <w:left w:val="none" w:sz="0" w:space="0" w:color="auto"/>
        <w:bottom w:val="none" w:sz="0" w:space="0" w:color="auto"/>
        <w:right w:val="none" w:sz="0" w:space="0" w:color="auto"/>
      </w:divBdr>
    </w:div>
    <w:div w:id="1828739233">
      <w:bodyDiv w:val="1"/>
      <w:marLeft w:val="0"/>
      <w:marRight w:val="0"/>
      <w:marTop w:val="0"/>
      <w:marBottom w:val="0"/>
      <w:divBdr>
        <w:top w:val="none" w:sz="0" w:space="0" w:color="auto"/>
        <w:left w:val="none" w:sz="0" w:space="0" w:color="auto"/>
        <w:bottom w:val="none" w:sz="0" w:space="0" w:color="auto"/>
        <w:right w:val="none" w:sz="0" w:space="0" w:color="auto"/>
      </w:divBdr>
      <w:divsChild>
        <w:div w:id="1328745400">
          <w:marLeft w:val="0"/>
          <w:marRight w:val="0"/>
          <w:marTop w:val="120"/>
          <w:marBottom w:val="120"/>
          <w:divBdr>
            <w:top w:val="none" w:sz="0" w:space="0" w:color="auto"/>
            <w:left w:val="none" w:sz="0" w:space="0" w:color="auto"/>
            <w:bottom w:val="none" w:sz="0" w:space="0" w:color="auto"/>
            <w:right w:val="none" w:sz="0" w:space="0" w:color="auto"/>
          </w:divBdr>
        </w:div>
      </w:divsChild>
    </w:div>
    <w:div w:id="1830171651">
      <w:bodyDiv w:val="1"/>
      <w:marLeft w:val="0"/>
      <w:marRight w:val="0"/>
      <w:marTop w:val="0"/>
      <w:marBottom w:val="0"/>
      <w:divBdr>
        <w:top w:val="none" w:sz="0" w:space="0" w:color="auto"/>
        <w:left w:val="none" w:sz="0" w:space="0" w:color="auto"/>
        <w:bottom w:val="none" w:sz="0" w:space="0" w:color="auto"/>
        <w:right w:val="none" w:sz="0" w:space="0" w:color="auto"/>
      </w:divBdr>
      <w:divsChild>
        <w:div w:id="1451051803">
          <w:marLeft w:val="0"/>
          <w:marRight w:val="0"/>
          <w:marTop w:val="0"/>
          <w:marBottom w:val="0"/>
          <w:divBdr>
            <w:top w:val="none" w:sz="0" w:space="0" w:color="auto"/>
            <w:left w:val="none" w:sz="0" w:space="0" w:color="auto"/>
            <w:bottom w:val="none" w:sz="0" w:space="0" w:color="auto"/>
            <w:right w:val="none" w:sz="0" w:space="0" w:color="auto"/>
          </w:divBdr>
        </w:div>
      </w:divsChild>
    </w:div>
    <w:div w:id="1832526200">
      <w:bodyDiv w:val="1"/>
      <w:marLeft w:val="0"/>
      <w:marRight w:val="0"/>
      <w:marTop w:val="0"/>
      <w:marBottom w:val="0"/>
      <w:divBdr>
        <w:top w:val="none" w:sz="0" w:space="0" w:color="auto"/>
        <w:left w:val="none" w:sz="0" w:space="0" w:color="auto"/>
        <w:bottom w:val="none" w:sz="0" w:space="0" w:color="auto"/>
        <w:right w:val="none" w:sz="0" w:space="0" w:color="auto"/>
      </w:divBdr>
      <w:divsChild>
        <w:div w:id="1593395901">
          <w:marLeft w:val="0"/>
          <w:marRight w:val="0"/>
          <w:marTop w:val="120"/>
          <w:marBottom w:val="120"/>
          <w:divBdr>
            <w:top w:val="none" w:sz="0" w:space="0" w:color="auto"/>
            <w:left w:val="none" w:sz="0" w:space="0" w:color="auto"/>
            <w:bottom w:val="none" w:sz="0" w:space="0" w:color="auto"/>
            <w:right w:val="none" w:sz="0" w:space="0" w:color="auto"/>
          </w:divBdr>
        </w:div>
      </w:divsChild>
    </w:div>
    <w:div w:id="1839929769">
      <w:bodyDiv w:val="1"/>
      <w:marLeft w:val="0"/>
      <w:marRight w:val="0"/>
      <w:marTop w:val="0"/>
      <w:marBottom w:val="0"/>
      <w:divBdr>
        <w:top w:val="none" w:sz="0" w:space="0" w:color="auto"/>
        <w:left w:val="none" w:sz="0" w:space="0" w:color="auto"/>
        <w:bottom w:val="none" w:sz="0" w:space="0" w:color="auto"/>
        <w:right w:val="none" w:sz="0" w:space="0" w:color="auto"/>
      </w:divBdr>
    </w:div>
    <w:div w:id="1843740514">
      <w:bodyDiv w:val="1"/>
      <w:marLeft w:val="0"/>
      <w:marRight w:val="0"/>
      <w:marTop w:val="0"/>
      <w:marBottom w:val="0"/>
      <w:divBdr>
        <w:top w:val="none" w:sz="0" w:space="0" w:color="auto"/>
        <w:left w:val="none" w:sz="0" w:space="0" w:color="auto"/>
        <w:bottom w:val="none" w:sz="0" w:space="0" w:color="auto"/>
        <w:right w:val="none" w:sz="0" w:space="0" w:color="auto"/>
      </w:divBdr>
    </w:div>
    <w:div w:id="1847673114">
      <w:bodyDiv w:val="1"/>
      <w:marLeft w:val="0"/>
      <w:marRight w:val="0"/>
      <w:marTop w:val="0"/>
      <w:marBottom w:val="0"/>
      <w:divBdr>
        <w:top w:val="none" w:sz="0" w:space="0" w:color="auto"/>
        <w:left w:val="none" w:sz="0" w:space="0" w:color="auto"/>
        <w:bottom w:val="none" w:sz="0" w:space="0" w:color="auto"/>
        <w:right w:val="none" w:sz="0" w:space="0" w:color="auto"/>
      </w:divBdr>
    </w:div>
    <w:div w:id="1851213913">
      <w:bodyDiv w:val="1"/>
      <w:marLeft w:val="0"/>
      <w:marRight w:val="0"/>
      <w:marTop w:val="0"/>
      <w:marBottom w:val="0"/>
      <w:divBdr>
        <w:top w:val="none" w:sz="0" w:space="0" w:color="auto"/>
        <w:left w:val="none" w:sz="0" w:space="0" w:color="auto"/>
        <w:bottom w:val="none" w:sz="0" w:space="0" w:color="auto"/>
        <w:right w:val="none" w:sz="0" w:space="0" w:color="auto"/>
      </w:divBdr>
    </w:div>
    <w:div w:id="1851675048">
      <w:bodyDiv w:val="1"/>
      <w:marLeft w:val="0"/>
      <w:marRight w:val="0"/>
      <w:marTop w:val="0"/>
      <w:marBottom w:val="0"/>
      <w:divBdr>
        <w:top w:val="none" w:sz="0" w:space="0" w:color="auto"/>
        <w:left w:val="none" w:sz="0" w:space="0" w:color="auto"/>
        <w:bottom w:val="none" w:sz="0" w:space="0" w:color="auto"/>
        <w:right w:val="none" w:sz="0" w:space="0" w:color="auto"/>
      </w:divBdr>
    </w:div>
    <w:div w:id="1853492656">
      <w:bodyDiv w:val="1"/>
      <w:marLeft w:val="0"/>
      <w:marRight w:val="0"/>
      <w:marTop w:val="0"/>
      <w:marBottom w:val="0"/>
      <w:divBdr>
        <w:top w:val="none" w:sz="0" w:space="0" w:color="auto"/>
        <w:left w:val="none" w:sz="0" w:space="0" w:color="auto"/>
        <w:bottom w:val="none" w:sz="0" w:space="0" w:color="auto"/>
        <w:right w:val="none" w:sz="0" w:space="0" w:color="auto"/>
      </w:divBdr>
    </w:div>
    <w:div w:id="1853690009">
      <w:bodyDiv w:val="1"/>
      <w:marLeft w:val="0"/>
      <w:marRight w:val="0"/>
      <w:marTop w:val="0"/>
      <w:marBottom w:val="0"/>
      <w:divBdr>
        <w:top w:val="none" w:sz="0" w:space="0" w:color="auto"/>
        <w:left w:val="none" w:sz="0" w:space="0" w:color="auto"/>
        <w:bottom w:val="none" w:sz="0" w:space="0" w:color="auto"/>
        <w:right w:val="none" w:sz="0" w:space="0" w:color="auto"/>
      </w:divBdr>
    </w:div>
    <w:div w:id="1854565233">
      <w:bodyDiv w:val="1"/>
      <w:marLeft w:val="0"/>
      <w:marRight w:val="0"/>
      <w:marTop w:val="0"/>
      <w:marBottom w:val="0"/>
      <w:divBdr>
        <w:top w:val="none" w:sz="0" w:space="0" w:color="auto"/>
        <w:left w:val="none" w:sz="0" w:space="0" w:color="auto"/>
        <w:bottom w:val="none" w:sz="0" w:space="0" w:color="auto"/>
        <w:right w:val="none" w:sz="0" w:space="0" w:color="auto"/>
      </w:divBdr>
    </w:div>
    <w:div w:id="1860970768">
      <w:bodyDiv w:val="1"/>
      <w:marLeft w:val="0"/>
      <w:marRight w:val="0"/>
      <w:marTop w:val="0"/>
      <w:marBottom w:val="0"/>
      <w:divBdr>
        <w:top w:val="none" w:sz="0" w:space="0" w:color="auto"/>
        <w:left w:val="none" w:sz="0" w:space="0" w:color="auto"/>
        <w:bottom w:val="none" w:sz="0" w:space="0" w:color="auto"/>
        <w:right w:val="none" w:sz="0" w:space="0" w:color="auto"/>
      </w:divBdr>
    </w:div>
    <w:div w:id="1867863225">
      <w:bodyDiv w:val="1"/>
      <w:marLeft w:val="0"/>
      <w:marRight w:val="0"/>
      <w:marTop w:val="0"/>
      <w:marBottom w:val="0"/>
      <w:divBdr>
        <w:top w:val="none" w:sz="0" w:space="0" w:color="auto"/>
        <w:left w:val="none" w:sz="0" w:space="0" w:color="auto"/>
        <w:bottom w:val="none" w:sz="0" w:space="0" w:color="auto"/>
        <w:right w:val="none" w:sz="0" w:space="0" w:color="auto"/>
      </w:divBdr>
    </w:div>
    <w:div w:id="1872106513">
      <w:bodyDiv w:val="1"/>
      <w:marLeft w:val="0"/>
      <w:marRight w:val="0"/>
      <w:marTop w:val="0"/>
      <w:marBottom w:val="0"/>
      <w:divBdr>
        <w:top w:val="none" w:sz="0" w:space="0" w:color="auto"/>
        <w:left w:val="none" w:sz="0" w:space="0" w:color="auto"/>
        <w:bottom w:val="none" w:sz="0" w:space="0" w:color="auto"/>
        <w:right w:val="none" w:sz="0" w:space="0" w:color="auto"/>
      </w:divBdr>
    </w:div>
    <w:div w:id="1884438586">
      <w:bodyDiv w:val="1"/>
      <w:marLeft w:val="0"/>
      <w:marRight w:val="0"/>
      <w:marTop w:val="0"/>
      <w:marBottom w:val="0"/>
      <w:divBdr>
        <w:top w:val="none" w:sz="0" w:space="0" w:color="auto"/>
        <w:left w:val="none" w:sz="0" w:space="0" w:color="auto"/>
        <w:bottom w:val="none" w:sz="0" w:space="0" w:color="auto"/>
        <w:right w:val="none" w:sz="0" w:space="0" w:color="auto"/>
      </w:divBdr>
    </w:div>
    <w:div w:id="1890146209">
      <w:bodyDiv w:val="1"/>
      <w:marLeft w:val="0"/>
      <w:marRight w:val="0"/>
      <w:marTop w:val="0"/>
      <w:marBottom w:val="0"/>
      <w:divBdr>
        <w:top w:val="none" w:sz="0" w:space="0" w:color="auto"/>
        <w:left w:val="none" w:sz="0" w:space="0" w:color="auto"/>
        <w:bottom w:val="none" w:sz="0" w:space="0" w:color="auto"/>
        <w:right w:val="none" w:sz="0" w:space="0" w:color="auto"/>
      </w:divBdr>
    </w:div>
    <w:div w:id="1891838140">
      <w:bodyDiv w:val="1"/>
      <w:marLeft w:val="0"/>
      <w:marRight w:val="0"/>
      <w:marTop w:val="0"/>
      <w:marBottom w:val="0"/>
      <w:divBdr>
        <w:top w:val="none" w:sz="0" w:space="0" w:color="auto"/>
        <w:left w:val="none" w:sz="0" w:space="0" w:color="auto"/>
        <w:bottom w:val="none" w:sz="0" w:space="0" w:color="auto"/>
        <w:right w:val="none" w:sz="0" w:space="0" w:color="auto"/>
      </w:divBdr>
    </w:div>
    <w:div w:id="1893692171">
      <w:bodyDiv w:val="1"/>
      <w:marLeft w:val="0"/>
      <w:marRight w:val="0"/>
      <w:marTop w:val="0"/>
      <w:marBottom w:val="0"/>
      <w:divBdr>
        <w:top w:val="none" w:sz="0" w:space="0" w:color="auto"/>
        <w:left w:val="none" w:sz="0" w:space="0" w:color="auto"/>
        <w:bottom w:val="none" w:sz="0" w:space="0" w:color="auto"/>
        <w:right w:val="none" w:sz="0" w:space="0" w:color="auto"/>
      </w:divBdr>
      <w:divsChild>
        <w:div w:id="1105616895">
          <w:marLeft w:val="0"/>
          <w:marRight w:val="0"/>
          <w:marTop w:val="0"/>
          <w:marBottom w:val="0"/>
          <w:divBdr>
            <w:top w:val="none" w:sz="0" w:space="0" w:color="auto"/>
            <w:left w:val="none" w:sz="0" w:space="0" w:color="auto"/>
            <w:bottom w:val="none" w:sz="0" w:space="0" w:color="auto"/>
            <w:right w:val="none" w:sz="0" w:space="0" w:color="auto"/>
          </w:divBdr>
          <w:divsChild>
            <w:div w:id="288512251">
              <w:marLeft w:val="0"/>
              <w:marRight w:val="0"/>
              <w:marTop w:val="0"/>
              <w:marBottom w:val="0"/>
              <w:divBdr>
                <w:top w:val="none" w:sz="0" w:space="0" w:color="auto"/>
                <w:left w:val="none" w:sz="0" w:space="0" w:color="auto"/>
                <w:bottom w:val="none" w:sz="0" w:space="0" w:color="auto"/>
                <w:right w:val="none" w:sz="0" w:space="0" w:color="auto"/>
              </w:divBdr>
              <w:divsChild>
                <w:div w:id="387386673">
                  <w:marLeft w:val="138"/>
                  <w:marRight w:val="138"/>
                  <w:marTop w:val="0"/>
                  <w:marBottom w:val="0"/>
                  <w:divBdr>
                    <w:top w:val="none" w:sz="0" w:space="0" w:color="auto"/>
                    <w:left w:val="none" w:sz="0" w:space="0" w:color="auto"/>
                    <w:bottom w:val="none" w:sz="0" w:space="0" w:color="auto"/>
                    <w:right w:val="none" w:sz="0" w:space="0" w:color="auto"/>
                  </w:divBdr>
                </w:div>
              </w:divsChild>
            </w:div>
          </w:divsChild>
        </w:div>
      </w:divsChild>
    </w:div>
    <w:div w:id="1894610116">
      <w:bodyDiv w:val="1"/>
      <w:marLeft w:val="0"/>
      <w:marRight w:val="0"/>
      <w:marTop w:val="0"/>
      <w:marBottom w:val="0"/>
      <w:divBdr>
        <w:top w:val="none" w:sz="0" w:space="0" w:color="auto"/>
        <w:left w:val="none" w:sz="0" w:space="0" w:color="auto"/>
        <w:bottom w:val="none" w:sz="0" w:space="0" w:color="auto"/>
        <w:right w:val="none" w:sz="0" w:space="0" w:color="auto"/>
      </w:divBdr>
      <w:divsChild>
        <w:div w:id="861169693">
          <w:marLeft w:val="0"/>
          <w:marRight w:val="0"/>
          <w:marTop w:val="120"/>
          <w:marBottom w:val="120"/>
          <w:divBdr>
            <w:top w:val="none" w:sz="0" w:space="0" w:color="auto"/>
            <w:left w:val="none" w:sz="0" w:space="0" w:color="auto"/>
            <w:bottom w:val="none" w:sz="0" w:space="0" w:color="auto"/>
            <w:right w:val="none" w:sz="0" w:space="0" w:color="auto"/>
          </w:divBdr>
        </w:div>
      </w:divsChild>
    </w:div>
    <w:div w:id="1896546686">
      <w:bodyDiv w:val="1"/>
      <w:marLeft w:val="0"/>
      <w:marRight w:val="0"/>
      <w:marTop w:val="0"/>
      <w:marBottom w:val="0"/>
      <w:divBdr>
        <w:top w:val="none" w:sz="0" w:space="0" w:color="auto"/>
        <w:left w:val="none" w:sz="0" w:space="0" w:color="auto"/>
        <w:bottom w:val="none" w:sz="0" w:space="0" w:color="auto"/>
        <w:right w:val="none" w:sz="0" w:space="0" w:color="auto"/>
      </w:divBdr>
      <w:divsChild>
        <w:div w:id="26877655">
          <w:marLeft w:val="0"/>
          <w:marRight w:val="0"/>
          <w:marTop w:val="120"/>
          <w:marBottom w:val="120"/>
          <w:divBdr>
            <w:top w:val="none" w:sz="0" w:space="0" w:color="auto"/>
            <w:left w:val="none" w:sz="0" w:space="0" w:color="auto"/>
            <w:bottom w:val="none" w:sz="0" w:space="0" w:color="auto"/>
            <w:right w:val="none" w:sz="0" w:space="0" w:color="auto"/>
          </w:divBdr>
        </w:div>
      </w:divsChild>
    </w:div>
    <w:div w:id="1897083043">
      <w:bodyDiv w:val="1"/>
      <w:marLeft w:val="0"/>
      <w:marRight w:val="0"/>
      <w:marTop w:val="0"/>
      <w:marBottom w:val="0"/>
      <w:divBdr>
        <w:top w:val="none" w:sz="0" w:space="0" w:color="auto"/>
        <w:left w:val="none" w:sz="0" w:space="0" w:color="auto"/>
        <w:bottom w:val="none" w:sz="0" w:space="0" w:color="auto"/>
        <w:right w:val="none" w:sz="0" w:space="0" w:color="auto"/>
      </w:divBdr>
    </w:div>
    <w:div w:id="1898930921">
      <w:bodyDiv w:val="1"/>
      <w:marLeft w:val="0"/>
      <w:marRight w:val="0"/>
      <w:marTop w:val="0"/>
      <w:marBottom w:val="0"/>
      <w:divBdr>
        <w:top w:val="none" w:sz="0" w:space="0" w:color="auto"/>
        <w:left w:val="none" w:sz="0" w:space="0" w:color="auto"/>
        <w:bottom w:val="none" w:sz="0" w:space="0" w:color="auto"/>
        <w:right w:val="none" w:sz="0" w:space="0" w:color="auto"/>
      </w:divBdr>
    </w:div>
    <w:div w:id="1901819760">
      <w:bodyDiv w:val="1"/>
      <w:marLeft w:val="0"/>
      <w:marRight w:val="0"/>
      <w:marTop w:val="0"/>
      <w:marBottom w:val="0"/>
      <w:divBdr>
        <w:top w:val="none" w:sz="0" w:space="0" w:color="auto"/>
        <w:left w:val="none" w:sz="0" w:space="0" w:color="auto"/>
        <w:bottom w:val="none" w:sz="0" w:space="0" w:color="auto"/>
        <w:right w:val="none" w:sz="0" w:space="0" w:color="auto"/>
      </w:divBdr>
    </w:div>
    <w:div w:id="1902517447">
      <w:bodyDiv w:val="1"/>
      <w:marLeft w:val="0"/>
      <w:marRight w:val="0"/>
      <w:marTop w:val="0"/>
      <w:marBottom w:val="0"/>
      <w:divBdr>
        <w:top w:val="none" w:sz="0" w:space="0" w:color="auto"/>
        <w:left w:val="none" w:sz="0" w:space="0" w:color="auto"/>
        <w:bottom w:val="none" w:sz="0" w:space="0" w:color="auto"/>
        <w:right w:val="none" w:sz="0" w:space="0" w:color="auto"/>
      </w:divBdr>
    </w:div>
    <w:div w:id="1909340209">
      <w:bodyDiv w:val="1"/>
      <w:marLeft w:val="0"/>
      <w:marRight w:val="0"/>
      <w:marTop w:val="0"/>
      <w:marBottom w:val="0"/>
      <w:divBdr>
        <w:top w:val="none" w:sz="0" w:space="0" w:color="auto"/>
        <w:left w:val="none" w:sz="0" w:space="0" w:color="auto"/>
        <w:bottom w:val="none" w:sz="0" w:space="0" w:color="auto"/>
        <w:right w:val="none" w:sz="0" w:space="0" w:color="auto"/>
      </w:divBdr>
      <w:divsChild>
        <w:div w:id="653725352">
          <w:marLeft w:val="0"/>
          <w:marRight w:val="0"/>
          <w:marTop w:val="120"/>
          <w:marBottom w:val="120"/>
          <w:divBdr>
            <w:top w:val="none" w:sz="0" w:space="0" w:color="auto"/>
            <w:left w:val="none" w:sz="0" w:space="0" w:color="auto"/>
            <w:bottom w:val="none" w:sz="0" w:space="0" w:color="auto"/>
            <w:right w:val="none" w:sz="0" w:space="0" w:color="auto"/>
          </w:divBdr>
        </w:div>
      </w:divsChild>
    </w:div>
    <w:div w:id="1916015406">
      <w:bodyDiv w:val="1"/>
      <w:marLeft w:val="0"/>
      <w:marRight w:val="0"/>
      <w:marTop w:val="0"/>
      <w:marBottom w:val="0"/>
      <w:divBdr>
        <w:top w:val="none" w:sz="0" w:space="0" w:color="auto"/>
        <w:left w:val="none" w:sz="0" w:space="0" w:color="auto"/>
        <w:bottom w:val="none" w:sz="0" w:space="0" w:color="auto"/>
        <w:right w:val="none" w:sz="0" w:space="0" w:color="auto"/>
      </w:divBdr>
      <w:divsChild>
        <w:div w:id="676539469">
          <w:marLeft w:val="0"/>
          <w:marRight w:val="0"/>
          <w:marTop w:val="0"/>
          <w:marBottom w:val="0"/>
          <w:divBdr>
            <w:top w:val="none" w:sz="0" w:space="0" w:color="auto"/>
            <w:left w:val="none" w:sz="0" w:space="0" w:color="auto"/>
            <w:bottom w:val="none" w:sz="0" w:space="0" w:color="auto"/>
            <w:right w:val="none" w:sz="0" w:space="0" w:color="auto"/>
          </w:divBdr>
        </w:div>
      </w:divsChild>
    </w:div>
    <w:div w:id="1919363515">
      <w:bodyDiv w:val="1"/>
      <w:marLeft w:val="0"/>
      <w:marRight w:val="0"/>
      <w:marTop w:val="0"/>
      <w:marBottom w:val="0"/>
      <w:divBdr>
        <w:top w:val="none" w:sz="0" w:space="0" w:color="auto"/>
        <w:left w:val="none" w:sz="0" w:space="0" w:color="auto"/>
        <w:bottom w:val="none" w:sz="0" w:space="0" w:color="auto"/>
        <w:right w:val="none" w:sz="0" w:space="0" w:color="auto"/>
      </w:divBdr>
      <w:divsChild>
        <w:div w:id="2081099069">
          <w:marLeft w:val="0"/>
          <w:marRight w:val="0"/>
          <w:marTop w:val="120"/>
          <w:marBottom w:val="120"/>
          <w:divBdr>
            <w:top w:val="none" w:sz="0" w:space="0" w:color="auto"/>
            <w:left w:val="none" w:sz="0" w:space="0" w:color="auto"/>
            <w:bottom w:val="none" w:sz="0" w:space="0" w:color="auto"/>
            <w:right w:val="none" w:sz="0" w:space="0" w:color="auto"/>
          </w:divBdr>
        </w:div>
      </w:divsChild>
    </w:div>
    <w:div w:id="1920746202">
      <w:bodyDiv w:val="1"/>
      <w:marLeft w:val="0"/>
      <w:marRight w:val="0"/>
      <w:marTop w:val="0"/>
      <w:marBottom w:val="0"/>
      <w:divBdr>
        <w:top w:val="none" w:sz="0" w:space="0" w:color="auto"/>
        <w:left w:val="none" w:sz="0" w:space="0" w:color="auto"/>
        <w:bottom w:val="none" w:sz="0" w:space="0" w:color="auto"/>
        <w:right w:val="none" w:sz="0" w:space="0" w:color="auto"/>
      </w:divBdr>
    </w:div>
    <w:div w:id="1921913897">
      <w:bodyDiv w:val="1"/>
      <w:marLeft w:val="0"/>
      <w:marRight w:val="0"/>
      <w:marTop w:val="0"/>
      <w:marBottom w:val="0"/>
      <w:divBdr>
        <w:top w:val="none" w:sz="0" w:space="0" w:color="auto"/>
        <w:left w:val="none" w:sz="0" w:space="0" w:color="auto"/>
        <w:bottom w:val="none" w:sz="0" w:space="0" w:color="auto"/>
        <w:right w:val="none" w:sz="0" w:space="0" w:color="auto"/>
      </w:divBdr>
    </w:div>
    <w:div w:id="1923488364">
      <w:bodyDiv w:val="1"/>
      <w:marLeft w:val="0"/>
      <w:marRight w:val="0"/>
      <w:marTop w:val="0"/>
      <w:marBottom w:val="0"/>
      <w:divBdr>
        <w:top w:val="none" w:sz="0" w:space="0" w:color="auto"/>
        <w:left w:val="none" w:sz="0" w:space="0" w:color="auto"/>
        <w:bottom w:val="none" w:sz="0" w:space="0" w:color="auto"/>
        <w:right w:val="none" w:sz="0" w:space="0" w:color="auto"/>
      </w:divBdr>
    </w:div>
    <w:div w:id="1927419404">
      <w:bodyDiv w:val="1"/>
      <w:marLeft w:val="0"/>
      <w:marRight w:val="0"/>
      <w:marTop w:val="0"/>
      <w:marBottom w:val="0"/>
      <w:divBdr>
        <w:top w:val="none" w:sz="0" w:space="0" w:color="auto"/>
        <w:left w:val="none" w:sz="0" w:space="0" w:color="auto"/>
        <w:bottom w:val="none" w:sz="0" w:space="0" w:color="auto"/>
        <w:right w:val="none" w:sz="0" w:space="0" w:color="auto"/>
      </w:divBdr>
    </w:div>
    <w:div w:id="1931615854">
      <w:bodyDiv w:val="1"/>
      <w:marLeft w:val="0"/>
      <w:marRight w:val="0"/>
      <w:marTop w:val="0"/>
      <w:marBottom w:val="0"/>
      <w:divBdr>
        <w:top w:val="none" w:sz="0" w:space="0" w:color="auto"/>
        <w:left w:val="none" w:sz="0" w:space="0" w:color="auto"/>
        <w:bottom w:val="none" w:sz="0" w:space="0" w:color="auto"/>
        <w:right w:val="none" w:sz="0" w:space="0" w:color="auto"/>
      </w:divBdr>
    </w:div>
    <w:div w:id="1933319697">
      <w:bodyDiv w:val="1"/>
      <w:marLeft w:val="0"/>
      <w:marRight w:val="0"/>
      <w:marTop w:val="0"/>
      <w:marBottom w:val="0"/>
      <w:divBdr>
        <w:top w:val="none" w:sz="0" w:space="0" w:color="auto"/>
        <w:left w:val="none" w:sz="0" w:space="0" w:color="auto"/>
        <w:bottom w:val="none" w:sz="0" w:space="0" w:color="auto"/>
        <w:right w:val="none" w:sz="0" w:space="0" w:color="auto"/>
      </w:divBdr>
      <w:divsChild>
        <w:div w:id="1555921648">
          <w:marLeft w:val="0"/>
          <w:marRight w:val="0"/>
          <w:marTop w:val="120"/>
          <w:marBottom w:val="120"/>
          <w:divBdr>
            <w:top w:val="none" w:sz="0" w:space="0" w:color="auto"/>
            <w:left w:val="none" w:sz="0" w:space="0" w:color="auto"/>
            <w:bottom w:val="none" w:sz="0" w:space="0" w:color="auto"/>
            <w:right w:val="none" w:sz="0" w:space="0" w:color="auto"/>
          </w:divBdr>
        </w:div>
      </w:divsChild>
    </w:div>
    <w:div w:id="1935239342">
      <w:bodyDiv w:val="1"/>
      <w:marLeft w:val="0"/>
      <w:marRight w:val="0"/>
      <w:marTop w:val="0"/>
      <w:marBottom w:val="0"/>
      <w:divBdr>
        <w:top w:val="none" w:sz="0" w:space="0" w:color="auto"/>
        <w:left w:val="none" w:sz="0" w:space="0" w:color="auto"/>
        <w:bottom w:val="none" w:sz="0" w:space="0" w:color="auto"/>
        <w:right w:val="none" w:sz="0" w:space="0" w:color="auto"/>
      </w:divBdr>
      <w:divsChild>
        <w:div w:id="1762068243">
          <w:marLeft w:val="0"/>
          <w:marRight w:val="0"/>
          <w:marTop w:val="120"/>
          <w:marBottom w:val="120"/>
          <w:divBdr>
            <w:top w:val="none" w:sz="0" w:space="0" w:color="auto"/>
            <w:left w:val="none" w:sz="0" w:space="0" w:color="auto"/>
            <w:bottom w:val="none" w:sz="0" w:space="0" w:color="auto"/>
            <w:right w:val="none" w:sz="0" w:space="0" w:color="auto"/>
          </w:divBdr>
        </w:div>
      </w:divsChild>
    </w:div>
    <w:div w:id="1935242912">
      <w:bodyDiv w:val="1"/>
      <w:marLeft w:val="0"/>
      <w:marRight w:val="0"/>
      <w:marTop w:val="0"/>
      <w:marBottom w:val="0"/>
      <w:divBdr>
        <w:top w:val="none" w:sz="0" w:space="0" w:color="auto"/>
        <w:left w:val="none" w:sz="0" w:space="0" w:color="auto"/>
        <w:bottom w:val="none" w:sz="0" w:space="0" w:color="auto"/>
        <w:right w:val="none" w:sz="0" w:space="0" w:color="auto"/>
      </w:divBdr>
    </w:div>
    <w:div w:id="1937058781">
      <w:bodyDiv w:val="1"/>
      <w:marLeft w:val="0"/>
      <w:marRight w:val="0"/>
      <w:marTop w:val="0"/>
      <w:marBottom w:val="0"/>
      <w:divBdr>
        <w:top w:val="none" w:sz="0" w:space="0" w:color="auto"/>
        <w:left w:val="none" w:sz="0" w:space="0" w:color="auto"/>
        <w:bottom w:val="none" w:sz="0" w:space="0" w:color="auto"/>
        <w:right w:val="none" w:sz="0" w:space="0" w:color="auto"/>
      </w:divBdr>
    </w:div>
    <w:div w:id="1942951298">
      <w:bodyDiv w:val="1"/>
      <w:marLeft w:val="0"/>
      <w:marRight w:val="0"/>
      <w:marTop w:val="0"/>
      <w:marBottom w:val="0"/>
      <w:divBdr>
        <w:top w:val="none" w:sz="0" w:space="0" w:color="auto"/>
        <w:left w:val="none" w:sz="0" w:space="0" w:color="auto"/>
        <w:bottom w:val="none" w:sz="0" w:space="0" w:color="auto"/>
        <w:right w:val="none" w:sz="0" w:space="0" w:color="auto"/>
      </w:divBdr>
    </w:div>
    <w:div w:id="1943221202">
      <w:bodyDiv w:val="1"/>
      <w:marLeft w:val="0"/>
      <w:marRight w:val="0"/>
      <w:marTop w:val="0"/>
      <w:marBottom w:val="0"/>
      <w:divBdr>
        <w:top w:val="none" w:sz="0" w:space="0" w:color="auto"/>
        <w:left w:val="none" w:sz="0" w:space="0" w:color="auto"/>
        <w:bottom w:val="none" w:sz="0" w:space="0" w:color="auto"/>
        <w:right w:val="none" w:sz="0" w:space="0" w:color="auto"/>
      </w:divBdr>
    </w:div>
    <w:div w:id="1943611321">
      <w:bodyDiv w:val="1"/>
      <w:marLeft w:val="0"/>
      <w:marRight w:val="0"/>
      <w:marTop w:val="0"/>
      <w:marBottom w:val="0"/>
      <w:divBdr>
        <w:top w:val="none" w:sz="0" w:space="0" w:color="auto"/>
        <w:left w:val="none" w:sz="0" w:space="0" w:color="auto"/>
        <w:bottom w:val="none" w:sz="0" w:space="0" w:color="auto"/>
        <w:right w:val="none" w:sz="0" w:space="0" w:color="auto"/>
      </w:divBdr>
      <w:divsChild>
        <w:div w:id="1693149743">
          <w:marLeft w:val="0"/>
          <w:marRight w:val="0"/>
          <w:marTop w:val="120"/>
          <w:marBottom w:val="120"/>
          <w:divBdr>
            <w:top w:val="none" w:sz="0" w:space="0" w:color="auto"/>
            <w:left w:val="none" w:sz="0" w:space="0" w:color="auto"/>
            <w:bottom w:val="none" w:sz="0" w:space="0" w:color="auto"/>
            <w:right w:val="none" w:sz="0" w:space="0" w:color="auto"/>
          </w:divBdr>
        </w:div>
      </w:divsChild>
    </w:div>
    <w:div w:id="1944267520">
      <w:bodyDiv w:val="1"/>
      <w:marLeft w:val="0"/>
      <w:marRight w:val="0"/>
      <w:marTop w:val="0"/>
      <w:marBottom w:val="0"/>
      <w:divBdr>
        <w:top w:val="none" w:sz="0" w:space="0" w:color="auto"/>
        <w:left w:val="none" w:sz="0" w:space="0" w:color="auto"/>
        <w:bottom w:val="none" w:sz="0" w:space="0" w:color="auto"/>
        <w:right w:val="none" w:sz="0" w:space="0" w:color="auto"/>
      </w:divBdr>
      <w:divsChild>
        <w:div w:id="544223455">
          <w:marLeft w:val="0"/>
          <w:marRight w:val="0"/>
          <w:marTop w:val="120"/>
          <w:marBottom w:val="120"/>
          <w:divBdr>
            <w:top w:val="none" w:sz="0" w:space="0" w:color="auto"/>
            <w:left w:val="none" w:sz="0" w:space="0" w:color="auto"/>
            <w:bottom w:val="none" w:sz="0" w:space="0" w:color="auto"/>
            <w:right w:val="none" w:sz="0" w:space="0" w:color="auto"/>
          </w:divBdr>
        </w:div>
      </w:divsChild>
    </w:div>
    <w:div w:id="1947887853">
      <w:bodyDiv w:val="1"/>
      <w:marLeft w:val="0"/>
      <w:marRight w:val="0"/>
      <w:marTop w:val="0"/>
      <w:marBottom w:val="0"/>
      <w:divBdr>
        <w:top w:val="none" w:sz="0" w:space="0" w:color="auto"/>
        <w:left w:val="none" w:sz="0" w:space="0" w:color="auto"/>
        <w:bottom w:val="none" w:sz="0" w:space="0" w:color="auto"/>
        <w:right w:val="none" w:sz="0" w:space="0" w:color="auto"/>
      </w:divBdr>
      <w:divsChild>
        <w:div w:id="1915970557">
          <w:marLeft w:val="0"/>
          <w:marRight w:val="0"/>
          <w:marTop w:val="120"/>
          <w:marBottom w:val="120"/>
          <w:divBdr>
            <w:top w:val="none" w:sz="0" w:space="0" w:color="auto"/>
            <w:left w:val="none" w:sz="0" w:space="0" w:color="auto"/>
            <w:bottom w:val="none" w:sz="0" w:space="0" w:color="auto"/>
            <w:right w:val="none" w:sz="0" w:space="0" w:color="auto"/>
          </w:divBdr>
        </w:div>
      </w:divsChild>
    </w:div>
    <w:div w:id="1949392745">
      <w:bodyDiv w:val="1"/>
      <w:marLeft w:val="0"/>
      <w:marRight w:val="0"/>
      <w:marTop w:val="0"/>
      <w:marBottom w:val="0"/>
      <w:divBdr>
        <w:top w:val="none" w:sz="0" w:space="0" w:color="auto"/>
        <w:left w:val="none" w:sz="0" w:space="0" w:color="auto"/>
        <w:bottom w:val="none" w:sz="0" w:space="0" w:color="auto"/>
        <w:right w:val="none" w:sz="0" w:space="0" w:color="auto"/>
      </w:divBdr>
    </w:div>
    <w:div w:id="1951355965">
      <w:bodyDiv w:val="1"/>
      <w:marLeft w:val="0"/>
      <w:marRight w:val="0"/>
      <w:marTop w:val="0"/>
      <w:marBottom w:val="0"/>
      <w:divBdr>
        <w:top w:val="none" w:sz="0" w:space="0" w:color="auto"/>
        <w:left w:val="none" w:sz="0" w:space="0" w:color="auto"/>
        <w:bottom w:val="none" w:sz="0" w:space="0" w:color="auto"/>
        <w:right w:val="none" w:sz="0" w:space="0" w:color="auto"/>
      </w:divBdr>
    </w:div>
    <w:div w:id="1954363516">
      <w:bodyDiv w:val="1"/>
      <w:marLeft w:val="0"/>
      <w:marRight w:val="0"/>
      <w:marTop w:val="0"/>
      <w:marBottom w:val="0"/>
      <w:divBdr>
        <w:top w:val="none" w:sz="0" w:space="0" w:color="auto"/>
        <w:left w:val="none" w:sz="0" w:space="0" w:color="auto"/>
        <w:bottom w:val="none" w:sz="0" w:space="0" w:color="auto"/>
        <w:right w:val="none" w:sz="0" w:space="0" w:color="auto"/>
      </w:divBdr>
      <w:divsChild>
        <w:div w:id="749814346">
          <w:marLeft w:val="0"/>
          <w:marRight w:val="0"/>
          <w:marTop w:val="120"/>
          <w:marBottom w:val="120"/>
          <w:divBdr>
            <w:top w:val="none" w:sz="0" w:space="0" w:color="auto"/>
            <w:left w:val="none" w:sz="0" w:space="0" w:color="auto"/>
            <w:bottom w:val="none" w:sz="0" w:space="0" w:color="auto"/>
            <w:right w:val="none" w:sz="0" w:space="0" w:color="auto"/>
          </w:divBdr>
        </w:div>
      </w:divsChild>
    </w:div>
    <w:div w:id="1956668082">
      <w:bodyDiv w:val="1"/>
      <w:marLeft w:val="0"/>
      <w:marRight w:val="0"/>
      <w:marTop w:val="0"/>
      <w:marBottom w:val="0"/>
      <w:divBdr>
        <w:top w:val="none" w:sz="0" w:space="0" w:color="auto"/>
        <w:left w:val="none" w:sz="0" w:space="0" w:color="auto"/>
        <w:bottom w:val="none" w:sz="0" w:space="0" w:color="auto"/>
        <w:right w:val="none" w:sz="0" w:space="0" w:color="auto"/>
      </w:divBdr>
      <w:divsChild>
        <w:div w:id="2093113102">
          <w:marLeft w:val="0"/>
          <w:marRight w:val="0"/>
          <w:marTop w:val="120"/>
          <w:marBottom w:val="120"/>
          <w:divBdr>
            <w:top w:val="none" w:sz="0" w:space="0" w:color="auto"/>
            <w:left w:val="none" w:sz="0" w:space="0" w:color="auto"/>
            <w:bottom w:val="none" w:sz="0" w:space="0" w:color="auto"/>
            <w:right w:val="none" w:sz="0" w:space="0" w:color="auto"/>
          </w:divBdr>
        </w:div>
      </w:divsChild>
    </w:div>
    <w:div w:id="1956671501">
      <w:bodyDiv w:val="1"/>
      <w:marLeft w:val="0"/>
      <w:marRight w:val="0"/>
      <w:marTop w:val="0"/>
      <w:marBottom w:val="0"/>
      <w:divBdr>
        <w:top w:val="none" w:sz="0" w:space="0" w:color="auto"/>
        <w:left w:val="none" w:sz="0" w:space="0" w:color="auto"/>
        <w:bottom w:val="none" w:sz="0" w:space="0" w:color="auto"/>
        <w:right w:val="none" w:sz="0" w:space="0" w:color="auto"/>
      </w:divBdr>
    </w:div>
    <w:div w:id="1957637343">
      <w:bodyDiv w:val="1"/>
      <w:marLeft w:val="0"/>
      <w:marRight w:val="0"/>
      <w:marTop w:val="0"/>
      <w:marBottom w:val="0"/>
      <w:divBdr>
        <w:top w:val="none" w:sz="0" w:space="0" w:color="auto"/>
        <w:left w:val="none" w:sz="0" w:space="0" w:color="auto"/>
        <w:bottom w:val="none" w:sz="0" w:space="0" w:color="auto"/>
        <w:right w:val="none" w:sz="0" w:space="0" w:color="auto"/>
      </w:divBdr>
    </w:div>
    <w:div w:id="1960796673">
      <w:bodyDiv w:val="1"/>
      <w:marLeft w:val="0"/>
      <w:marRight w:val="0"/>
      <w:marTop w:val="0"/>
      <w:marBottom w:val="0"/>
      <w:divBdr>
        <w:top w:val="none" w:sz="0" w:space="0" w:color="auto"/>
        <w:left w:val="none" w:sz="0" w:space="0" w:color="auto"/>
        <w:bottom w:val="none" w:sz="0" w:space="0" w:color="auto"/>
        <w:right w:val="none" w:sz="0" w:space="0" w:color="auto"/>
      </w:divBdr>
      <w:divsChild>
        <w:div w:id="1489713472">
          <w:marLeft w:val="0"/>
          <w:marRight w:val="0"/>
          <w:marTop w:val="120"/>
          <w:marBottom w:val="120"/>
          <w:divBdr>
            <w:top w:val="none" w:sz="0" w:space="0" w:color="auto"/>
            <w:left w:val="none" w:sz="0" w:space="0" w:color="auto"/>
            <w:bottom w:val="none" w:sz="0" w:space="0" w:color="auto"/>
            <w:right w:val="none" w:sz="0" w:space="0" w:color="auto"/>
          </w:divBdr>
        </w:div>
      </w:divsChild>
    </w:div>
    <w:div w:id="1964531697">
      <w:bodyDiv w:val="1"/>
      <w:marLeft w:val="0"/>
      <w:marRight w:val="0"/>
      <w:marTop w:val="0"/>
      <w:marBottom w:val="0"/>
      <w:divBdr>
        <w:top w:val="none" w:sz="0" w:space="0" w:color="auto"/>
        <w:left w:val="none" w:sz="0" w:space="0" w:color="auto"/>
        <w:bottom w:val="none" w:sz="0" w:space="0" w:color="auto"/>
        <w:right w:val="none" w:sz="0" w:space="0" w:color="auto"/>
      </w:divBdr>
      <w:divsChild>
        <w:div w:id="1518301535">
          <w:marLeft w:val="0"/>
          <w:marRight w:val="0"/>
          <w:marTop w:val="120"/>
          <w:marBottom w:val="120"/>
          <w:divBdr>
            <w:top w:val="none" w:sz="0" w:space="0" w:color="auto"/>
            <w:left w:val="none" w:sz="0" w:space="0" w:color="auto"/>
            <w:bottom w:val="none" w:sz="0" w:space="0" w:color="auto"/>
            <w:right w:val="none" w:sz="0" w:space="0" w:color="auto"/>
          </w:divBdr>
        </w:div>
      </w:divsChild>
    </w:div>
    <w:div w:id="1968270016">
      <w:bodyDiv w:val="1"/>
      <w:marLeft w:val="0"/>
      <w:marRight w:val="0"/>
      <w:marTop w:val="0"/>
      <w:marBottom w:val="0"/>
      <w:divBdr>
        <w:top w:val="none" w:sz="0" w:space="0" w:color="auto"/>
        <w:left w:val="none" w:sz="0" w:space="0" w:color="auto"/>
        <w:bottom w:val="none" w:sz="0" w:space="0" w:color="auto"/>
        <w:right w:val="none" w:sz="0" w:space="0" w:color="auto"/>
      </w:divBdr>
    </w:div>
    <w:div w:id="1970816284">
      <w:bodyDiv w:val="1"/>
      <w:marLeft w:val="0"/>
      <w:marRight w:val="0"/>
      <w:marTop w:val="0"/>
      <w:marBottom w:val="0"/>
      <w:divBdr>
        <w:top w:val="none" w:sz="0" w:space="0" w:color="auto"/>
        <w:left w:val="none" w:sz="0" w:space="0" w:color="auto"/>
        <w:bottom w:val="none" w:sz="0" w:space="0" w:color="auto"/>
        <w:right w:val="none" w:sz="0" w:space="0" w:color="auto"/>
      </w:divBdr>
      <w:divsChild>
        <w:div w:id="2049065480">
          <w:marLeft w:val="0"/>
          <w:marRight w:val="0"/>
          <w:marTop w:val="120"/>
          <w:marBottom w:val="120"/>
          <w:divBdr>
            <w:top w:val="none" w:sz="0" w:space="0" w:color="auto"/>
            <w:left w:val="none" w:sz="0" w:space="0" w:color="auto"/>
            <w:bottom w:val="none" w:sz="0" w:space="0" w:color="auto"/>
            <w:right w:val="none" w:sz="0" w:space="0" w:color="auto"/>
          </w:divBdr>
        </w:div>
      </w:divsChild>
    </w:div>
    <w:div w:id="1972783889">
      <w:bodyDiv w:val="1"/>
      <w:marLeft w:val="0"/>
      <w:marRight w:val="0"/>
      <w:marTop w:val="0"/>
      <w:marBottom w:val="0"/>
      <w:divBdr>
        <w:top w:val="none" w:sz="0" w:space="0" w:color="auto"/>
        <w:left w:val="none" w:sz="0" w:space="0" w:color="auto"/>
        <w:bottom w:val="none" w:sz="0" w:space="0" w:color="auto"/>
        <w:right w:val="none" w:sz="0" w:space="0" w:color="auto"/>
      </w:divBdr>
      <w:divsChild>
        <w:div w:id="177621741">
          <w:marLeft w:val="0"/>
          <w:marRight w:val="0"/>
          <w:marTop w:val="120"/>
          <w:marBottom w:val="120"/>
          <w:divBdr>
            <w:top w:val="none" w:sz="0" w:space="0" w:color="auto"/>
            <w:left w:val="none" w:sz="0" w:space="0" w:color="auto"/>
            <w:bottom w:val="none" w:sz="0" w:space="0" w:color="auto"/>
            <w:right w:val="none" w:sz="0" w:space="0" w:color="auto"/>
          </w:divBdr>
        </w:div>
      </w:divsChild>
    </w:div>
    <w:div w:id="1976988326">
      <w:bodyDiv w:val="1"/>
      <w:marLeft w:val="0"/>
      <w:marRight w:val="0"/>
      <w:marTop w:val="0"/>
      <w:marBottom w:val="0"/>
      <w:divBdr>
        <w:top w:val="none" w:sz="0" w:space="0" w:color="auto"/>
        <w:left w:val="none" w:sz="0" w:space="0" w:color="auto"/>
        <w:bottom w:val="none" w:sz="0" w:space="0" w:color="auto"/>
        <w:right w:val="none" w:sz="0" w:space="0" w:color="auto"/>
      </w:divBdr>
    </w:div>
    <w:div w:id="1981839531">
      <w:bodyDiv w:val="1"/>
      <w:marLeft w:val="0"/>
      <w:marRight w:val="0"/>
      <w:marTop w:val="0"/>
      <w:marBottom w:val="0"/>
      <w:divBdr>
        <w:top w:val="none" w:sz="0" w:space="0" w:color="auto"/>
        <w:left w:val="none" w:sz="0" w:space="0" w:color="auto"/>
        <w:bottom w:val="none" w:sz="0" w:space="0" w:color="auto"/>
        <w:right w:val="none" w:sz="0" w:space="0" w:color="auto"/>
      </w:divBdr>
    </w:div>
    <w:div w:id="1982878727">
      <w:bodyDiv w:val="1"/>
      <w:marLeft w:val="0"/>
      <w:marRight w:val="0"/>
      <w:marTop w:val="0"/>
      <w:marBottom w:val="0"/>
      <w:divBdr>
        <w:top w:val="none" w:sz="0" w:space="0" w:color="auto"/>
        <w:left w:val="none" w:sz="0" w:space="0" w:color="auto"/>
        <w:bottom w:val="none" w:sz="0" w:space="0" w:color="auto"/>
        <w:right w:val="none" w:sz="0" w:space="0" w:color="auto"/>
      </w:divBdr>
    </w:div>
    <w:div w:id="1985885151">
      <w:bodyDiv w:val="1"/>
      <w:marLeft w:val="0"/>
      <w:marRight w:val="0"/>
      <w:marTop w:val="0"/>
      <w:marBottom w:val="0"/>
      <w:divBdr>
        <w:top w:val="none" w:sz="0" w:space="0" w:color="auto"/>
        <w:left w:val="none" w:sz="0" w:space="0" w:color="auto"/>
        <w:bottom w:val="none" w:sz="0" w:space="0" w:color="auto"/>
        <w:right w:val="none" w:sz="0" w:space="0" w:color="auto"/>
      </w:divBdr>
    </w:div>
    <w:div w:id="1997225572">
      <w:bodyDiv w:val="1"/>
      <w:marLeft w:val="0"/>
      <w:marRight w:val="0"/>
      <w:marTop w:val="0"/>
      <w:marBottom w:val="0"/>
      <w:divBdr>
        <w:top w:val="none" w:sz="0" w:space="0" w:color="auto"/>
        <w:left w:val="none" w:sz="0" w:space="0" w:color="auto"/>
        <w:bottom w:val="none" w:sz="0" w:space="0" w:color="auto"/>
        <w:right w:val="none" w:sz="0" w:space="0" w:color="auto"/>
      </w:divBdr>
    </w:div>
    <w:div w:id="1997372806">
      <w:bodyDiv w:val="1"/>
      <w:marLeft w:val="0"/>
      <w:marRight w:val="0"/>
      <w:marTop w:val="0"/>
      <w:marBottom w:val="0"/>
      <w:divBdr>
        <w:top w:val="none" w:sz="0" w:space="0" w:color="auto"/>
        <w:left w:val="none" w:sz="0" w:space="0" w:color="auto"/>
        <w:bottom w:val="none" w:sz="0" w:space="0" w:color="auto"/>
        <w:right w:val="none" w:sz="0" w:space="0" w:color="auto"/>
      </w:divBdr>
    </w:div>
    <w:div w:id="2003502720">
      <w:bodyDiv w:val="1"/>
      <w:marLeft w:val="0"/>
      <w:marRight w:val="0"/>
      <w:marTop w:val="0"/>
      <w:marBottom w:val="0"/>
      <w:divBdr>
        <w:top w:val="none" w:sz="0" w:space="0" w:color="auto"/>
        <w:left w:val="none" w:sz="0" w:space="0" w:color="auto"/>
        <w:bottom w:val="none" w:sz="0" w:space="0" w:color="auto"/>
        <w:right w:val="none" w:sz="0" w:space="0" w:color="auto"/>
      </w:divBdr>
      <w:divsChild>
        <w:div w:id="900021262">
          <w:marLeft w:val="0"/>
          <w:marRight w:val="0"/>
          <w:marTop w:val="120"/>
          <w:marBottom w:val="120"/>
          <w:divBdr>
            <w:top w:val="single" w:sz="2" w:space="0" w:color="333333"/>
            <w:left w:val="single" w:sz="2" w:space="0" w:color="333333"/>
            <w:bottom w:val="single" w:sz="2" w:space="0" w:color="333333"/>
            <w:right w:val="single" w:sz="2" w:space="0" w:color="333333"/>
          </w:divBdr>
        </w:div>
      </w:divsChild>
    </w:div>
    <w:div w:id="2004695419">
      <w:bodyDiv w:val="1"/>
      <w:marLeft w:val="0"/>
      <w:marRight w:val="0"/>
      <w:marTop w:val="0"/>
      <w:marBottom w:val="0"/>
      <w:divBdr>
        <w:top w:val="none" w:sz="0" w:space="0" w:color="auto"/>
        <w:left w:val="none" w:sz="0" w:space="0" w:color="auto"/>
        <w:bottom w:val="none" w:sz="0" w:space="0" w:color="auto"/>
        <w:right w:val="none" w:sz="0" w:space="0" w:color="auto"/>
      </w:divBdr>
    </w:div>
    <w:div w:id="2007509661">
      <w:bodyDiv w:val="1"/>
      <w:marLeft w:val="0"/>
      <w:marRight w:val="0"/>
      <w:marTop w:val="0"/>
      <w:marBottom w:val="0"/>
      <w:divBdr>
        <w:top w:val="none" w:sz="0" w:space="0" w:color="auto"/>
        <w:left w:val="none" w:sz="0" w:space="0" w:color="auto"/>
        <w:bottom w:val="none" w:sz="0" w:space="0" w:color="auto"/>
        <w:right w:val="none" w:sz="0" w:space="0" w:color="auto"/>
      </w:divBdr>
    </w:div>
    <w:div w:id="2007660456">
      <w:bodyDiv w:val="1"/>
      <w:marLeft w:val="0"/>
      <w:marRight w:val="0"/>
      <w:marTop w:val="0"/>
      <w:marBottom w:val="0"/>
      <w:divBdr>
        <w:top w:val="none" w:sz="0" w:space="0" w:color="auto"/>
        <w:left w:val="none" w:sz="0" w:space="0" w:color="auto"/>
        <w:bottom w:val="none" w:sz="0" w:space="0" w:color="auto"/>
        <w:right w:val="none" w:sz="0" w:space="0" w:color="auto"/>
      </w:divBdr>
    </w:div>
    <w:div w:id="2008290886">
      <w:bodyDiv w:val="1"/>
      <w:marLeft w:val="0"/>
      <w:marRight w:val="0"/>
      <w:marTop w:val="0"/>
      <w:marBottom w:val="0"/>
      <w:divBdr>
        <w:top w:val="none" w:sz="0" w:space="0" w:color="auto"/>
        <w:left w:val="none" w:sz="0" w:space="0" w:color="auto"/>
        <w:bottom w:val="none" w:sz="0" w:space="0" w:color="auto"/>
        <w:right w:val="none" w:sz="0" w:space="0" w:color="auto"/>
      </w:divBdr>
    </w:div>
    <w:div w:id="2017002070">
      <w:bodyDiv w:val="1"/>
      <w:marLeft w:val="0"/>
      <w:marRight w:val="0"/>
      <w:marTop w:val="0"/>
      <w:marBottom w:val="0"/>
      <w:divBdr>
        <w:top w:val="none" w:sz="0" w:space="0" w:color="auto"/>
        <w:left w:val="none" w:sz="0" w:space="0" w:color="auto"/>
        <w:bottom w:val="none" w:sz="0" w:space="0" w:color="auto"/>
        <w:right w:val="none" w:sz="0" w:space="0" w:color="auto"/>
      </w:divBdr>
    </w:div>
    <w:div w:id="2017417229">
      <w:bodyDiv w:val="1"/>
      <w:marLeft w:val="0"/>
      <w:marRight w:val="0"/>
      <w:marTop w:val="0"/>
      <w:marBottom w:val="0"/>
      <w:divBdr>
        <w:top w:val="none" w:sz="0" w:space="0" w:color="auto"/>
        <w:left w:val="none" w:sz="0" w:space="0" w:color="auto"/>
        <w:bottom w:val="none" w:sz="0" w:space="0" w:color="auto"/>
        <w:right w:val="none" w:sz="0" w:space="0" w:color="auto"/>
      </w:divBdr>
      <w:divsChild>
        <w:div w:id="1748647139">
          <w:marLeft w:val="0"/>
          <w:marRight w:val="0"/>
          <w:marTop w:val="0"/>
          <w:marBottom w:val="0"/>
          <w:divBdr>
            <w:top w:val="none" w:sz="0" w:space="0" w:color="auto"/>
            <w:left w:val="none" w:sz="0" w:space="0" w:color="auto"/>
            <w:bottom w:val="none" w:sz="0" w:space="0" w:color="auto"/>
            <w:right w:val="none" w:sz="0" w:space="0" w:color="auto"/>
          </w:divBdr>
        </w:div>
      </w:divsChild>
    </w:div>
    <w:div w:id="2021619122">
      <w:bodyDiv w:val="1"/>
      <w:marLeft w:val="0"/>
      <w:marRight w:val="0"/>
      <w:marTop w:val="0"/>
      <w:marBottom w:val="0"/>
      <w:divBdr>
        <w:top w:val="none" w:sz="0" w:space="0" w:color="auto"/>
        <w:left w:val="none" w:sz="0" w:space="0" w:color="auto"/>
        <w:bottom w:val="none" w:sz="0" w:space="0" w:color="auto"/>
        <w:right w:val="none" w:sz="0" w:space="0" w:color="auto"/>
      </w:divBdr>
    </w:div>
    <w:div w:id="2029864873">
      <w:bodyDiv w:val="1"/>
      <w:marLeft w:val="0"/>
      <w:marRight w:val="0"/>
      <w:marTop w:val="0"/>
      <w:marBottom w:val="0"/>
      <w:divBdr>
        <w:top w:val="none" w:sz="0" w:space="0" w:color="auto"/>
        <w:left w:val="none" w:sz="0" w:space="0" w:color="auto"/>
        <w:bottom w:val="none" w:sz="0" w:space="0" w:color="auto"/>
        <w:right w:val="none" w:sz="0" w:space="0" w:color="auto"/>
      </w:divBdr>
      <w:divsChild>
        <w:div w:id="589194198">
          <w:marLeft w:val="0"/>
          <w:marRight w:val="0"/>
          <w:marTop w:val="120"/>
          <w:marBottom w:val="120"/>
          <w:divBdr>
            <w:top w:val="none" w:sz="0" w:space="0" w:color="auto"/>
            <w:left w:val="none" w:sz="0" w:space="0" w:color="auto"/>
            <w:bottom w:val="none" w:sz="0" w:space="0" w:color="auto"/>
            <w:right w:val="none" w:sz="0" w:space="0" w:color="auto"/>
          </w:divBdr>
        </w:div>
      </w:divsChild>
    </w:div>
    <w:div w:id="2035421853">
      <w:bodyDiv w:val="1"/>
      <w:marLeft w:val="0"/>
      <w:marRight w:val="0"/>
      <w:marTop w:val="0"/>
      <w:marBottom w:val="0"/>
      <w:divBdr>
        <w:top w:val="none" w:sz="0" w:space="0" w:color="auto"/>
        <w:left w:val="none" w:sz="0" w:space="0" w:color="auto"/>
        <w:bottom w:val="none" w:sz="0" w:space="0" w:color="auto"/>
        <w:right w:val="none" w:sz="0" w:space="0" w:color="auto"/>
      </w:divBdr>
    </w:div>
    <w:div w:id="2036734522">
      <w:bodyDiv w:val="1"/>
      <w:marLeft w:val="0"/>
      <w:marRight w:val="0"/>
      <w:marTop w:val="0"/>
      <w:marBottom w:val="0"/>
      <w:divBdr>
        <w:top w:val="none" w:sz="0" w:space="0" w:color="auto"/>
        <w:left w:val="none" w:sz="0" w:space="0" w:color="auto"/>
        <w:bottom w:val="none" w:sz="0" w:space="0" w:color="auto"/>
        <w:right w:val="none" w:sz="0" w:space="0" w:color="auto"/>
      </w:divBdr>
    </w:div>
    <w:div w:id="2039044555">
      <w:bodyDiv w:val="1"/>
      <w:marLeft w:val="0"/>
      <w:marRight w:val="0"/>
      <w:marTop w:val="0"/>
      <w:marBottom w:val="0"/>
      <w:divBdr>
        <w:top w:val="none" w:sz="0" w:space="0" w:color="auto"/>
        <w:left w:val="none" w:sz="0" w:space="0" w:color="auto"/>
        <w:bottom w:val="none" w:sz="0" w:space="0" w:color="auto"/>
        <w:right w:val="none" w:sz="0" w:space="0" w:color="auto"/>
      </w:divBdr>
      <w:divsChild>
        <w:div w:id="441728660">
          <w:marLeft w:val="0"/>
          <w:marRight w:val="0"/>
          <w:marTop w:val="120"/>
          <w:marBottom w:val="120"/>
          <w:divBdr>
            <w:top w:val="none" w:sz="0" w:space="0" w:color="auto"/>
            <w:left w:val="none" w:sz="0" w:space="0" w:color="auto"/>
            <w:bottom w:val="none" w:sz="0" w:space="0" w:color="auto"/>
            <w:right w:val="none" w:sz="0" w:space="0" w:color="auto"/>
          </w:divBdr>
        </w:div>
      </w:divsChild>
    </w:div>
    <w:div w:id="2040617922">
      <w:bodyDiv w:val="1"/>
      <w:marLeft w:val="0"/>
      <w:marRight w:val="0"/>
      <w:marTop w:val="0"/>
      <w:marBottom w:val="0"/>
      <w:divBdr>
        <w:top w:val="none" w:sz="0" w:space="0" w:color="auto"/>
        <w:left w:val="none" w:sz="0" w:space="0" w:color="auto"/>
        <w:bottom w:val="none" w:sz="0" w:space="0" w:color="auto"/>
        <w:right w:val="none" w:sz="0" w:space="0" w:color="auto"/>
      </w:divBdr>
    </w:div>
    <w:div w:id="2046559877">
      <w:bodyDiv w:val="1"/>
      <w:marLeft w:val="0"/>
      <w:marRight w:val="0"/>
      <w:marTop w:val="0"/>
      <w:marBottom w:val="0"/>
      <w:divBdr>
        <w:top w:val="none" w:sz="0" w:space="0" w:color="auto"/>
        <w:left w:val="none" w:sz="0" w:space="0" w:color="auto"/>
        <w:bottom w:val="none" w:sz="0" w:space="0" w:color="auto"/>
        <w:right w:val="none" w:sz="0" w:space="0" w:color="auto"/>
      </w:divBdr>
    </w:div>
    <w:div w:id="2051758767">
      <w:bodyDiv w:val="1"/>
      <w:marLeft w:val="0"/>
      <w:marRight w:val="0"/>
      <w:marTop w:val="0"/>
      <w:marBottom w:val="0"/>
      <w:divBdr>
        <w:top w:val="none" w:sz="0" w:space="0" w:color="auto"/>
        <w:left w:val="none" w:sz="0" w:space="0" w:color="auto"/>
        <w:bottom w:val="none" w:sz="0" w:space="0" w:color="auto"/>
        <w:right w:val="none" w:sz="0" w:space="0" w:color="auto"/>
      </w:divBdr>
      <w:divsChild>
        <w:div w:id="604730019">
          <w:marLeft w:val="0"/>
          <w:marRight w:val="0"/>
          <w:marTop w:val="120"/>
          <w:marBottom w:val="120"/>
          <w:divBdr>
            <w:top w:val="none" w:sz="0" w:space="0" w:color="auto"/>
            <w:left w:val="none" w:sz="0" w:space="0" w:color="auto"/>
            <w:bottom w:val="none" w:sz="0" w:space="0" w:color="auto"/>
            <w:right w:val="none" w:sz="0" w:space="0" w:color="auto"/>
          </w:divBdr>
        </w:div>
      </w:divsChild>
    </w:div>
    <w:div w:id="2052339350">
      <w:bodyDiv w:val="1"/>
      <w:marLeft w:val="0"/>
      <w:marRight w:val="0"/>
      <w:marTop w:val="0"/>
      <w:marBottom w:val="0"/>
      <w:divBdr>
        <w:top w:val="none" w:sz="0" w:space="0" w:color="auto"/>
        <w:left w:val="none" w:sz="0" w:space="0" w:color="auto"/>
        <w:bottom w:val="none" w:sz="0" w:space="0" w:color="auto"/>
        <w:right w:val="none" w:sz="0" w:space="0" w:color="auto"/>
      </w:divBdr>
    </w:div>
    <w:div w:id="2053259925">
      <w:bodyDiv w:val="1"/>
      <w:marLeft w:val="0"/>
      <w:marRight w:val="0"/>
      <w:marTop w:val="0"/>
      <w:marBottom w:val="0"/>
      <w:divBdr>
        <w:top w:val="none" w:sz="0" w:space="0" w:color="auto"/>
        <w:left w:val="none" w:sz="0" w:space="0" w:color="auto"/>
        <w:bottom w:val="none" w:sz="0" w:space="0" w:color="auto"/>
        <w:right w:val="none" w:sz="0" w:space="0" w:color="auto"/>
      </w:divBdr>
    </w:div>
    <w:div w:id="2053729398">
      <w:bodyDiv w:val="1"/>
      <w:marLeft w:val="0"/>
      <w:marRight w:val="0"/>
      <w:marTop w:val="0"/>
      <w:marBottom w:val="0"/>
      <w:divBdr>
        <w:top w:val="none" w:sz="0" w:space="0" w:color="auto"/>
        <w:left w:val="none" w:sz="0" w:space="0" w:color="auto"/>
        <w:bottom w:val="none" w:sz="0" w:space="0" w:color="auto"/>
        <w:right w:val="none" w:sz="0" w:space="0" w:color="auto"/>
      </w:divBdr>
      <w:divsChild>
        <w:div w:id="1284120841">
          <w:marLeft w:val="0"/>
          <w:marRight w:val="0"/>
          <w:marTop w:val="120"/>
          <w:marBottom w:val="120"/>
          <w:divBdr>
            <w:top w:val="none" w:sz="0" w:space="0" w:color="auto"/>
            <w:left w:val="none" w:sz="0" w:space="0" w:color="auto"/>
            <w:bottom w:val="none" w:sz="0" w:space="0" w:color="auto"/>
            <w:right w:val="none" w:sz="0" w:space="0" w:color="auto"/>
          </w:divBdr>
        </w:div>
      </w:divsChild>
    </w:div>
    <w:div w:id="2059934325">
      <w:bodyDiv w:val="1"/>
      <w:marLeft w:val="0"/>
      <w:marRight w:val="0"/>
      <w:marTop w:val="0"/>
      <w:marBottom w:val="0"/>
      <w:divBdr>
        <w:top w:val="none" w:sz="0" w:space="0" w:color="auto"/>
        <w:left w:val="none" w:sz="0" w:space="0" w:color="auto"/>
        <w:bottom w:val="none" w:sz="0" w:space="0" w:color="auto"/>
        <w:right w:val="none" w:sz="0" w:space="0" w:color="auto"/>
      </w:divBdr>
    </w:div>
    <w:div w:id="2060127101">
      <w:bodyDiv w:val="1"/>
      <w:marLeft w:val="0"/>
      <w:marRight w:val="0"/>
      <w:marTop w:val="0"/>
      <w:marBottom w:val="0"/>
      <w:divBdr>
        <w:top w:val="none" w:sz="0" w:space="0" w:color="auto"/>
        <w:left w:val="none" w:sz="0" w:space="0" w:color="auto"/>
        <w:bottom w:val="none" w:sz="0" w:space="0" w:color="auto"/>
        <w:right w:val="none" w:sz="0" w:space="0" w:color="auto"/>
      </w:divBdr>
    </w:div>
    <w:div w:id="2060663694">
      <w:bodyDiv w:val="1"/>
      <w:marLeft w:val="0"/>
      <w:marRight w:val="0"/>
      <w:marTop w:val="0"/>
      <w:marBottom w:val="0"/>
      <w:divBdr>
        <w:top w:val="none" w:sz="0" w:space="0" w:color="auto"/>
        <w:left w:val="none" w:sz="0" w:space="0" w:color="auto"/>
        <w:bottom w:val="none" w:sz="0" w:space="0" w:color="auto"/>
        <w:right w:val="none" w:sz="0" w:space="0" w:color="auto"/>
      </w:divBdr>
    </w:div>
    <w:div w:id="2061519074">
      <w:bodyDiv w:val="1"/>
      <w:marLeft w:val="0"/>
      <w:marRight w:val="0"/>
      <w:marTop w:val="0"/>
      <w:marBottom w:val="0"/>
      <w:divBdr>
        <w:top w:val="none" w:sz="0" w:space="0" w:color="auto"/>
        <w:left w:val="none" w:sz="0" w:space="0" w:color="auto"/>
        <w:bottom w:val="none" w:sz="0" w:space="0" w:color="auto"/>
        <w:right w:val="none" w:sz="0" w:space="0" w:color="auto"/>
      </w:divBdr>
    </w:div>
    <w:div w:id="2063479576">
      <w:bodyDiv w:val="1"/>
      <w:marLeft w:val="0"/>
      <w:marRight w:val="0"/>
      <w:marTop w:val="0"/>
      <w:marBottom w:val="0"/>
      <w:divBdr>
        <w:top w:val="none" w:sz="0" w:space="0" w:color="auto"/>
        <w:left w:val="none" w:sz="0" w:space="0" w:color="auto"/>
        <w:bottom w:val="none" w:sz="0" w:space="0" w:color="auto"/>
        <w:right w:val="none" w:sz="0" w:space="0" w:color="auto"/>
      </w:divBdr>
      <w:divsChild>
        <w:div w:id="1540777240">
          <w:marLeft w:val="0"/>
          <w:marRight w:val="0"/>
          <w:marTop w:val="0"/>
          <w:marBottom w:val="120"/>
          <w:divBdr>
            <w:top w:val="none" w:sz="0" w:space="0" w:color="auto"/>
            <w:left w:val="none" w:sz="0" w:space="0" w:color="auto"/>
            <w:bottom w:val="none" w:sz="0" w:space="0" w:color="auto"/>
            <w:right w:val="none" w:sz="0" w:space="0" w:color="auto"/>
          </w:divBdr>
        </w:div>
        <w:div w:id="1757700922">
          <w:marLeft w:val="0"/>
          <w:marRight w:val="0"/>
          <w:marTop w:val="0"/>
          <w:marBottom w:val="120"/>
          <w:divBdr>
            <w:top w:val="none" w:sz="0" w:space="0" w:color="auto"/>
            <w:left w:val="none" w:sz="0" w:space="0" w:color="auto"/>
            <w:bottom w:val="none" w:sz="0" w:space="0" w:color="auto"/>
            <w:right w:val="none" w:sz="0" w:space="0" w:color="auto"/>
          </w:divBdr>
        </w:div>
        <w:div w:id="1085029687">
          <w:marLeft w:val="0"/>
          <w:marRight w:val="0"/>
          <w:marTop w:val="0"/>
          <w:marBottom w:val="120"/>
          <w:divBdr>
            <w:top w:val="none" w:sz="0" w:space="0" w:color="auto"/>
            <w:left w:val="none" w:sz="0" w:space="0" w:color="auto"/>
            <w:bottom w:val="none" w:sz="0" w:space="0" w:color="auto"/>
            <w:right w:val="none" w:sz="0" w:space="0" w:color="auto"/>
          </w:divBdr>
        </w:div>
      </w:divsChild>
    </w:div>
    <w:div w:id="2065785694">
      <w:bodyDiv w:val="1"/>
      <w:marLeft w:val="0"/>
      <w:marRight w:val="0"/>
      <w:marTop w:val="0"/>
      <w:marBottom w:val="0"/>
      <w:divBdr>
        <w:top w:val="none" w:sz="0" w:space="0" w:color="auto"/>
        <w:left w:val="none" w:sz="0" w:space="0" w:color="auto"/>
        <w:bottom w:val="none" w:sz="0" w:space="0" w:color="auto"/>
        <w:right w:val="none" w:sz="0" w:space="0" w:color="auto"/>
      </w:divBdr>
    </w:div>
    <w:div w:id="2074042458">
      <w:bodyDiv w:val="1"/>
      <w:marLeft w:val="0"/>
      <w:marRight w:val="0"/>
      <w:marTop w:val="0"/>
      <w:marBottom w:val="0"/>
      <w:divBdr>
        <w:top w:val="none" w:sz="0" w:space="0" w:color="auto"/>
        <w:left w:val="none" w:sz="0" w:space="0" w:color="auto"/>
        <w:bottom w:val="none" w:sz="0" w:space="0" w:color="auto"/>
        <w:right w:val="none" w:sz="0" w:space="0" w:color="auto"/>
      </w:divBdr>
    </w:div>
    <w:div w:id="2075278311">
      <w:bodyDiv w:val="1"/>
      <w:marLeft w:val="0"/>
      <w:marRight w:val="0"/>
      <w:marTop w:val="0"/>
      <w:marBottom w:val="0"/>
      <w:divBdr>
        <w:top w:val="none" w:sz="0" w:space="0" w:color="auto"/>
        <w:left w:val="none" w:sz="0" w:space="0" w:color="auto"/>
        <w:bottom w:val="none" w:sz="0" w:space="0" w:color="auto"/>
        <w:right w:val="none" w:sz="0" w:space="0" w:color="auto"/>
      </w:divBdr>
      <w:divsChild>
        <w:div w:id="2025205223">
          <w:marLeft w:val="0"/>
          <w:marRight w:val="0"/>
          <w:marTop w:val="0"/>
          <w:marBottom w:val="0"/>
          <w:divBdr>
            <w:top w:val="none" w:sz="0" w:space="0" w:color="auto"/>
            <w:left w:val="none" w:sz="0" w:space="0" w:color="auto"/>
            <w:bottom w:val="none" w:sz="0" w:space="0" w:color="auto"/>
            <w:right w:val="none" w:sz="0" w:space="0" w:color="auto"/>
          </w:divBdr>
          <w:divsChild>
            <w:div w:id="1350832753">
              <w:marLeft w:val="0"/>
              <w:marRight w:val="0"/>
              <w:marTop w:val="0"/>
              <w:marBottom w:val="0"/>
              <w:divBdr>
                <w:top w:val="none" w:sz="0" w:space="0" w:color="auto"/>
                <w:left w:val="none" w:sz="0" w:space="0" w:color="auto"/>
                <w:bottom w:val="none" w:sz="0" w:space="0" w:color="auto"/>
                <w:right w:val="none" w:sz="0" w:space="0" w:color="auto"/>
              </w:divBdr>
              <w:divsChild>
                <w:div w:id="1124467457">
                  <w:marLeft w:val="0"/>
                  <w:marRight w:val="0"/>
                  <w:marTop w:val="0"/>
                  <w:marBottom w:val="415"/>
                  <w:divBdr>
                    <w:top w:val="none" w:sz="0" w:space="0" w:color="auto"/>
                    <w:left w:val="none" w:sz="0" w:space="0" w:color="auto"/>
                    <w:bottom w:val="none" w:sz="0" w:space="0" w:color="auto"/>
                    <w:right w:val="none" w:sz="0" w:space="0" w:color="auto"/>
                  </w:divBdr>
                  <w:divsChild>
                    <w:div w:id="1237282262">
                      <w:marLeft w:val="0"/>
                      <w:marRight w:val="0"/>
                      <w:marTop w:val="0"/>
                      <w:marBottom w:val="0"/>
                      <w:divBdr>
                        <w:top w:val="none" w:sz="0" w:space="0" w:color="auto"/>
                        <w:left w:val="none" w:sz="0" w:space="0" w:color="auto"/>
                        <w:bottom w:val="none" w:sz="0" w:space="0" w:color="auto"/>
                        <w:right w:val="none" w:sz="0" w:space="0" w:color="auto"/>
                      </w:divBdr>
                      <w:divsChild>
                        <w:div w:id="355276603">
                          <w:marLeft w:val="0"/>
                          <w:marRight w:val="0"/>
                          <w:marTop w:val="0"/>
                          <w:marBottom w:val="0"/>
                          <w:divBdr>
                            <w:top w:val="none" w:sz="0" w:space="0" w:color="auto"/>
                            <w:left w:val="none" w:sz="0" w:space="0" w:color="auto"/>
                            <w:bottom w:val="none" w:sz="0" w:space="0" w:color="auto"/>
                            <w:right w:val="none" w:sz="0" w:space="0" w:color="auto"/>
                          </w:divBdr>
                          <w:divsChild>
                            <w:div w:id="743600957">
                              <w:marLeft w:val="0"/>
                              <w:marRight w:val="0"/>
                              <w:marTop w:val="0"/>
                              <w:marBottom w:val="0"/>
                              <w:divBdr>
                                <w:top w:val="none" w:sz="0" w:space="0" w:color="auto"/>
                                <w:left w:val="none" w:sz="0" w:space="0" w:color="auto"/>
                                <w:bottom w:val="none" w:sz="0" w:space="0" w:color="auto"/>
                                <w:right w:val="none" w:sz="0" w:space="0" w:color="auto"/>
                              </w:divBdr>
                              <w:divsChild>
                                <w:div w:id="1470785498">
                                  <w:marLeft w:val="0"/>
                                  <w:marRight w:val="0"/>
                                  <w:marTop w:val="0"/>
                                  <w:marBottom w:val="0"/>
                                  <w:divBdr>
                                    <w:top w:val="none" w:sz="0" w:space="0" w:color="auto"/>
                                    <w:left w:val="none" w:sz="0" w:space="0" w:color="auto"/>
                                    <w:bottom w:val="none" w:sz="0" w:space="0" w:color="auto"/>
                                    <w:right w:val="none" w:sz="0" w:space="0" w:color="auto"/>
                                  </w:divBdr>
                                  <w:divsChild>
                                    <w:div w:id="42955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7627343">
      <w:bodyDiv w:val="1"/>
      <w:marLeft w:val="0"/>
      <w:marRight w:val="0"/>
      <w:marTop w:val="0"/>
      <w:marBottom w:val="0"/>
      <w:divBdr>
        <w:top w:val="none" w:sz="0" w:space="0" w:color="auto"/>
        <w:left w:val="none" w:sz="0" w:space="0" w:color="auto"/>
        <w:bottom w:val="none" w:sz="0" w:space="0" w:color="auto"/>
        <w:right w:val="none" w:sz="0" w:space="0" w:color="auto"/>
      </w:divBdr>
    </w:div>
    <w:div w:id="2080713981">
      <w:bodyDiv w:val="1"/>
      <w:marLeft w:val="0"/>
      <w:marRight w:val="0"/>
      <w:marTop w:val="0"/>
      <w:marBottom w:val="0"/>
      <w:divBdr>
        <w:top w:val="none" w:sz="0" w:space="0" w:color="auto"/>
        <w:left w:val="none" w:sz="0" w:space="0" w:color="auto"/>
        <w:bottom w:val="none" w:sz="0" w:space="0" w:color="auto"/>
        <w:right w:val="none" w:sz="0" w:space="0" w:color="auto"/>
      </w:divBdr>
    </w:div>
    <w:div w:id="2081244568">
      <w:bodyDiv w:val="1"/>
      <w:marLeft w:val="0"/>
      <w:marRight w:val="0"/>
      <w:marTop w:val="0"/>
      <w:marBottom w:val="0"/>
      <w:divBdr>
        <w:top w:val="none" w:sz="0" w:space="0" w:color="auto"/>
        <w:left w:val="none" w:sz="0" w:space="0" w:color="auto"/>
        <w:bottom w:val="none" w:sz="0" w:space="0" w:color="auto"/>
        <w:right w:val="none" w:sz="0" w:space="0" w:color="auto"/>
      </w:divBdr>
    </w:div>
    <w:div w:id="2083404416">
      <w:bodyDiv w:val="1"/>
      <w:marLeft w:val="0"/>
      <w:marRight w:val="0"/>
      <w:marTop w:val="0"/>
      <w:marBottom w:val="0"/>
      <w:divBdr>
        <w:top w:val="none" w:sz="0" w:space="0" w:color="auto"/>
        <w:left w:val="none" w:sz="0" w:space="0" w:color="auto"/>
        <w:bottom w:val="none" w:sz="0" w:space="0" w:color="auto"/>
        <w:right w:val="none" w:sz="0" w:space="0" w:color="auto"/>
      </w:divBdr>
    </w:div>
    <w:div w:id="2083867996">
      <w:bodyDiv w:val="1"/>
      <w:marLeft w:val="0"/>
      <w:marRight w:val="0"/>
      <w:marTop w:val="0"/>
      <w:marBottom w:val="0"/>
      <w:divBdr>
        <w:top w:val="none" w:sz="0" w:space="0" w:color="auto"/>
        <w:left w:val="none" w:sz="0" w:space="0" w:color="auto"/>
        <w:bottom w:val="none" w:sz="0" w:space="0" w:color="auto"/>
        <w:right w:val="none" w:sz="0" w:space="0" w:color="auto"/>
      </w:divBdr>
    </w:div>
    <w:div w:id="2085907391">
      <w:bodyDiv w:val="1"/>
      <w:marLeft w:val="0"/>
      <w:marRight w:val="0"/>
      <w:marTop w:val="0"/>
      <w:marBottom w:val="0"/>
      <w:divBdr>
        <w:top w:val="none" w:sz="0" w:space="0" w:color="auto"/>
        <w:left w:val="none" w:sz="0" w:space="0" w:color="auto"/>
        <w:bottom w:val="none" w:sz="0" w:space="0" w:color="auto"/>
        <w:right w:val="none" w:sz="0" w:space="0" w:color="auto"/>
      </w:divBdr>
    </w:div>
    <w:div w:id="2089574322">
      <w:bodyDiv w:val="1"/>
      <w:marLeft w:val="0"/>
      <w:marRight w:val="0"/>
      <w:marTop w:val="0"/>
      <w:marBottom w:val="0"/>
      <w:divBdr>
        <w:top w:val="none" w:sz="0" w:space="0" w:color="auto"/>
        <w:left w:val="none" w:sz="0" w:space="0" w:color="auto"/>
        <w:bottom w:val="none" w:sz="0" w:space="0" w:color="auto"/>
        <w:right w:val="none" w:sz="0" w:space="0" w:color="auto"/>
      </w:divBdr>
    </w:div>
    <w:div w:id="2092577708">
      <w:bodyDiv w:val="1"/>
      <w:marLeft w:val="0"/>
      <w:marRight w:val="0"/>
      <w:marTop w:val="0"/>
      <w:marBottom w:val="0"/>
      <w:divBdr>
        <w:top w:val="none" w:sz="0" w:space="0" w:color="auto"/>
        <w:left w:val="none" w:sz="0" w:space="0" w:color="auto"/>
        <w:bottom w:val="none" w:sz="0" w:space="0" w:color="auto"/>
        <w:right w:val="none" w:sz="0" w:space="0" w:color="auto"/>
      </w:divBdr>
    </w:div>
    <w:div w:id="2093311704">
      <w:bodyDiv w:val="1"/>
      <w:marLeft w:val="0"/>
      <w:marRight w:val="0"/>
      <w:marTop w:val="0"/>
      <w:marBottom w:val="0"/>
      <w:divBdr>
        <w:top w:val="none" w:sz="0" w:space="0" w:color="auto"/>
        <w:left w:val="none" w:sz="0" w:space="0" w:color="auto"/>
        <w:bottom w:val="none" w:sz="0" w:space="0" w:color="auto"/>
        <w:right w:val="none" w:sz="0" w:space="0" w:color="auto"/>
      </w:divBdr>
      <w:divsChild>
        <w:div w:id="950746280">
          <w:marLeft w:val="0"/>
          <w:marRight w:val="0"/>
          <w:marTop w:val="120"/>
          <w:marBottom w:val="120"/>
          <w:divBdr>
            <w:top w:val="none" w:sz="0" w:space="0" w:color="auto"/>
            <w:left w:val="none" w:sz="0" w:space="0" w:color="auto"/>
            <w:bottom w:val="none" w:sz="0" w:space="0" w:color="auto"/>
            <w:right w:val="none" w:sz="0" w:space="0" w:color="auto"/>
          </w:divBdr>
        </w:div>
      </w:divsChild>
    </w:div>
    <w:div w:id="2093428538">
      <w:bodyDiv w:val="1"/>
      <w:marLeft w:val="0"/>
      <w:marRight w:val="0"/>
      <w:marTop w:val="0"/>
      <w:marBottom w:val="0"/>
      <w:divBdr>
        <w:top w:val="none" w:sz="0" w:space="0" w:color="auto"/>
        <w:left w:val="none" w:sz="0" w:space="0" w:color="auto"/>
        <w:bottom w:val="none" w:sz="0" w:space="0" w:color="auto"/>
        <w:right w:val="none" w:sz="0" w:space="0" w:color="auto"/>
      </w:divBdr>
    </w:div>
    <w:div w:id="2094356364">
      <w:bodyDiv w:val="1"/>
      <w:marLeft w:val="0"/>
      <w:marRight w:val="0"/>
      <w:marTop w:val="0"/>
      <w:marBottom w:val="0"/>
      <w:divBdr>
        <w:top w:val="none" w:sz="0" w:space="0" w:color="auto"/>
        <w:left w:val="none" w:sz="0" w:space="0" w:color="auto"/>
        <w:bottom w:val="none" w:sz="0" w:space="0" w:color="auto"/>
        <w:right w:val="none" w:sz="0" w:space="0" w:color="auto"/>
      </w:divBdr>
    </w:div>
    <w:div w:id="2097742875">
      <w:bodyDiv w:val="1"/>
      <w:marLeft w:val="0"/>
      <w:marRight w:val="0"/>
      <w:marTop w:val="0"/>
      <w:marBottom w:val="0"/>
      <w:divBdr>
        <w:top w:val="none" w:sz="0" w:space="0" w:color="auto"/>
        <w:left w:val="none" w:sz="0" w:space="0" w:color="auto"/>
        <w:bottom w:val="none" w:sz="0" w:space="0" w:color="auto"/>
        <w:right w:val="none" w:sz="0" w:space="0" w:color="auto"/>
      </w:divBdr>
    </w:div>
    <w:div w:id="2100363937">
      <w:bodyDiv w:val="1"/>
      <w:marLeft w:val="0"/>
      <w:marRight w:val="0"/>
      <w:marTop w:val="0"/>
      <w:marBottom w:val="0"/>
      <w:divBdr>
        <w:top w:val="none" w:sz="0" w:space="0" w:color="auto"/>
        <w:left w:val="none" w:sz="0" w:space="0" w:color="auto"/>
        <w:bottom w:val="none" w:sz="0" w:space="0" w:color="auto"/>
        <w:right w:val="none" w:sz="0" w:space="0" w:color="auto"/>
      </w:divBdr>
      <w:divsChild>
        <w:div w:id="990868271">
          <w:marLeft w:val="0"/>
          <w:marRight w:val="0"/>
          <w:marTop w:val="0"/>
          <w:marBottom w:val="120"/>
          <w:divBdr>
            <w:top w:val="none" w:sz="0" w:space="0" w:color="auto"/>
            <w:left w:val="none" w:sz="0" w:space="0" w:color="auto"/>
            <w:bottom w:val="none" w:sz="0" w:space="0" w:color="auto"/>
            <w:right w:val="none" w:sz="0" w:space="0" w:color="auto"/>
          </w:divBdr>
        </w:div>
        <w:div w:id="202593466">
          <w:marLeft w:val="0"/>
          <w:marRight w:val="0"/>
          <w:marTop w:val="0"/>
          <w:marBottom w:val="120"/>
          <w:divBdr>
            <w:top w:val="none" w:sz="0" w:space="0" w:color="auto"/>
            <w:left w:val="none" w:sz="0" w:space="0" w:color="auto"/>
            <w:bottom w:val="none" w:sz="0" w:space="0" w:color="auto"/>
            <w:right w:val="none" w:sz="0" w:space="0" w:color="auto"/>
          </w:divBdr>
        </w:div>
      </w:divsChild>
    </w:div>
    <w:div w:id="2100591824">
      <w:bodyDiv w:val="1"/>
      <w:marLeft w:val="0"/>
      <w:marRight w:val="0"/>
      <w:marTop w:val="0"/>
      <w:marBottom w:val="0"/>
      <w:divBdr>
        <w:top w:val="none" w:sz="0" w:space="0" w:color="auto"/>
        <w:left w:val="none" w:sz="0" w:space="0" w:color="auto"/>
        <w:bottom w:val="none" w:sz="0" w:space="0" w:color="auto"/>
        <w:right w:val="none" w:sz="0" w:space="0" w:color="auto"/>
      </w:divBdr>
      <w:divsChild>
        <w:div w:id="1924409874">
          <w:marLeft w:val="0"/>
          <w:marRight w:val="0"/>
          <w:marTop w:val="120"/>
          <w:marBottom w:val="120"/>
          <w:divBdr>
            <w:top w:val="none" w:sz="0" w:space="0" w:color="auto"/>
            <w:left w:val="none" w:sz="0" w:space="0" w:color="auto"/>
            <w:bottom w:val="none" w:sz="0" w:space="0" w:color="auto"/>
            <w:right w:val="none" w:sz="0" w:space="0" w:color="auto"/>
          </w:divBdr>
        </w:div>
      </w:divsChild>
    </w:div>
    <w:div w:id="2102797497">
      <w:bodyDiv w:val="1"/>
      <w:marLeft w:val="0"/>
      <w:marRight w:val="0"/>
      <w:marTop w:val="0"/>
      <w:marBottom w:val="0"/>
      <w:divBdr>
        <w:top w:val="none" w:sz="0" w:space="0" w:color="auto"/>
        <w:left w:val="none" w:sz="0" w:space="0" w:color="auto"/>
        <w:bottom w:val="none" w:sz="0" w:space="0" w:color="auto"/>
        <w:right w:val="none" w:sz="0" w:space="0" w:color="auto"/>
      </w:divBdr>
    </w:div>
    <w:div w:id="2104647766">
      <w:bodyDiv w:val="1"/>
      <w:marLeft w:val="0"/>
      <w:marRight w:val="0"/>
      <w:marTop w:val="0"/>
      <w:marBottom w:val="0"/>
      <w:divBdr>
        <w:top w:val="none" w:sz="0" w:space="0" w:color="auto"/>
        <w:left w:val="none" w:sz="0" w:space="0" w:color="auto"/>
        <w:bottom w:val="none" w:sz="0" w:space="0" w:color="auto"/>
        <w:right w:val="none" w:sz="0" w:space="0" w:color="auto"/>
      </w:divBdr>
      <w:divsChild>
        <w:div w:id="1895775718">
          <w:marLeft w:val="0"/>
          <w:marRight w:val="0"/>
          <w:marTop w:val="120"/>
          <w:marBottom w:val="120"/>
          <w:divBdr>
            <w:top w:val="none" w:sz="0" w:space="0" w:color="auto"/>
            <w:left w:val="none" w:sz="0" w:space="0" w:color="auto"/>
            <w:bottom w:val="none" w:sz="0" w:space="0" w:color="auto"/>
            <w:right w:val="none" w:sz="0" w:space="0" w:color="auto"/>
          </w:divBdr>
        </w:div>
      </w:divsChild>
    </w:div>
    <w:div w:id="2109303600">
      <w:bodyDiv w:val="1"/>
      <w:marLeft w:val="0"/>
      <w:marRight w:val="0"/>
      <w:marTop w:val="0"/>
      <w:marBottom w:val="0"/>
      <w:divBdr>
        <w:top w:val="none" w:sz="0" w:space="0" w:color="auto"/>
        <w:left w:val="none" w:sz="0" w:space="0" w:color="auto"/>
        <w:bottom w:val="none" w:sz="0" w:space="0" w:color="auto"/>
        <w:right w:val="none" w:sz="0" w:space="0" w:color="auto"/>
      </w:divBdr>
    </w:div>
    <w:div w:id="2111268889">
      <w:bodyDiv w:val="1"/>
      <w:marLeft w:val="0"/>
      <w:marRight w:val="0"/>
      <w:marTop w:val="0"/>
      <w:marBottom w:val="0"/>
      <w:divBdr>
        <w:top w:val="none" w:sz="0" w:space="0" w:color="auto"/>
        <w:left w:val="none" w:sz="0" w:space="0" w:color="auto"/>
        <w:bottom w:val="none" w:sz="0" w:space="0" w:color="auto"/>
        <w:right w:val="none" w:sz="0" w:space="0" w:color="auto"/>
      </w:divBdr>
      <w:divsChild>
        <w:div w:id="1815442212">
          <w:marLeft w:val="0"/>
          <w:marRight w:val="0"/>
          <w:marTop w:val="120"/>
          <w:marBottom w:val="120"/>
          <w:divBdr>
            <w:top w:val="none" w:sz="0" w:space="0" w:color="auto"/>
            <w:left w:val="none" w:sz="0" w:space="0" w:color="auto"/>
            <w:bottom w:val="none" w:sz="0" w:space="0" w:color="auto"/>
            <w:right w:val="none" w:sz="0" w:space="0" w:color="auto"/>
          </w:divBdr>
        </w:div>
      </w:divsChild>
    </w:div>
    <w:div w:id="2114089372">
      <w:bodyDiv w:val="1"/>
      <w:marLeft w:val="0"/>
      <w:marRight w:val="0"/>
      <w:marTop w:val="0"/>
      <w:marBottom w:val="0"/>
      <w:divBdr>
        <w:top w:val="none" w:sz="0" w:space="0" w:color="auto"/>
        <w:left w:val="none" w:sz="0" w:space="0" w:color="auto"/>
        <w:bottom w:val="none" w:sz="0" w:space="0" w:color="auto"/>
        <w:right w:val="none" w:sz="0" w:space="0" w:color="auto"/>
      </w:divBdr>
      <w:divsChild>
        <w:div w:id="828711408">
          <w:marLeft w:val="0"/>
          <w:marRight w:val="0"/>
          <w:marTop w:val="0"/>
          <w:marBottom w:val="0"/>
          <w:divBdr>
            <w:top w:val="none" w:sz="0" w:space="0" w:color="auto"/>
            <w:left w:val="none" w:sz="0" w:space="0" w:color="auto"/>
            <w:bottom w:val="none" w:sz="0" w:space="0" w:color="auto"/>
            <w:right w:val="none" w:sz="0" w:space="0" w:color="auto"/>
          </w:divBdr>
        </w:div>
      </w:divsChild>
    </w:div>
    <w:div w:id="2114663489">
      <w:bodyDiv w:val="1"/>
      <w:marLeft w:val="0"/>
      <w:marRight w:val="0"/>
      <w:marTop w:val="0"/>
      <w:marBottom w:val="0"/>
      <w:divBdr>
        <w:top w:val="none" w:sz="0" w:space="0" w:color="auto"/>
        <w:left w:val="none" w:sz="0" w:space="0" w:color="auto"/>
        <w:bottom w:val="none" w:sz="0" w:space="0" w:color="auto"/>
        <w:right w:val="none" w:sz="0" w:space="0" w:color="auto"/>
      </w:divBdr>
    </w:div>
    <w:div w:id="2120172908">
      <w:bodyDiv w:val="1"/>
      <w:marLeft w:val="0"/>
      <w:marRight w:val="0"/>
      <w:marTop w:val="0"/>
      <w:marBottom w:val="0"/>
      <w:divBdr>
        <w:top w:val="none" w:sz="0" w:space="0" w:color="auto"/>
        <w:left w:val="none" w:sz="0" w:space="0" w:color="auto"/>
        <w:bottom w:val="none" w:sz="0" w:space="0" w:color="auto"/>
        <w:right w:val="none" w:sz="0" w:space="0" w:color="auto"/>
      </w:divBdr>
    </w:div>
    <w:div w:id="2121608007">
      <w:bodyDiv w:val="1"/>
      <w:marLeft w:val="0"/>
      <w:marRight w:val="0"/>
      <w:marTop w:val="0"/>
      <w:marBottom w:val="0"/>
      <w:divBdr>
        <w:top w:val="none" w:sz="0" w:space="0" w:color="auto"/>
        <w:left w:val="none" w:sz="0" w:space="0" w:color="auto"/>
        <w:bottom w:val="none" w:sz="0" w:space="0" w:color="auto"/>
        <w:right w:val="none" w:sz="0" w:space="0" w:color="auto"/>
      </w:divBdr>
    </w:div>
    <w:div w:id="2122989101">
      <w:bodyDiv w:val="1"/>
      <w:marLeft w:val="0"/>
      <w:marRight w:val="0"/>
      <w:marTop w:val="0"/>
      <w:marBottom w:val="0"/>
      <w:divBdr>
        <w:top w:val="none" w:sz="0" w:space="0" w:color="auto"/>
        <w:left w:val="none" w:sz="0" w:space="0" w:color="auto"/>
        <w:bottom w:val="none" w:sz="0" w:space="0" w:color="auto"/>
        <w:right w:val="none" w:sz="0" w:space="0" w:color="auto"/>
      </w:divBdr>
    </w:div>
    <w:div w:id="2129545301">
      <w:bodyDiv w:val="1"/>
      <w:marLeft w:val="0"/>
      <w:marRight w:val="0"/>
      <w:marTop w:val="0"/>
      <w:marBottom w:val="0"/>
      <w:divBdr>
        <w:top w:val="none" w:sz="0" w:space="0" w:color="auto"/>
        <w:left w:val="none" w:sz="0" w:space="0" w:color="auto"/>
        <w:bottom w:val="none" w:sz="0" w:space="0" w:color="auto"/>
        <w:right w:val="none" w:sz="0" w:space="0" w:color="auto"/>
      </w:divBdr>
    </w:div>
    <w:div w:id="2129617008">
      <w:bodyDiv w:val="1"/>
      <w:marLeft w:val="0"/>
      <w:marRight w:val="0"/>
      <w:marTop w:val="0"/>
      <w:marBottom w:val="0"/>
      <w:divBdr>
        <w:top w:val="none" w:sz="0" w:space="0" w:color="auto"/>
        <w:left w:val="none" w:sz="0" w:space="0" w:color="auto"/>
        <w:bottom w:val="none" w:sz="0" w:space="0" w:color="auto"/>
        <w:right w:val="none" w:sz="0" w:space="0" w:color="auto"/>
      </w:divBdr>
    </w:div>
    <w:div w:id="2130194945">
      <w:bodyDiv w:val="1"/>
      <w:marLeft w:val="0"/>
      <w:marRight w:val="0"/>
      <w:marTop w:val="0"/>
      <w:marBottom w:val="0"/>
      <w:divBdr>
        <w:top w:val="none" w:sz="0" w:space="0" w:color="auto"/>
        <w:left w:val="none" w:sz="0" w:space="0" w:color="auto"/>
        <w:bottom w:val="none" w:sz="0" w:space="0" w:color="auto"/>
        <w:right w:val="none" w:sz="0" w:space="0" w:color="auto"/>
      </w:divBdr>
    </w:div>
    <w:div w:id="2130587650">
      <w:bodyDiv w:val="1"/>
      <w:marLeft w:val="0"/>
      <w:marRight w:val="0"/>
      <w:marTop w:val="0"/>
      <w:marBottom w:val="0"/>
      <w:divBdr>
        <w:top w:val="none" w:sz="0" w:space="0" w:color="auto"/>
        <w:left w:val="none" w:sz="0" w:space="0" w:color="auto"/>
        <w:bottom w:val="none" w:sz="0" w:space="0" w:color="auto"/>
        <w:right w:val="none" w:sz="0" w:space="0" w:color="auto"/>
      </w:divBdr>
      <w:divsChild>
        <w:div w:id="948199831">
          <w:marLeft w:val="0"/>
          <w:marRight w:val="0"/>
          <w:marTop w:val="120"/>
          <w:marBottom w:val="120"/>
          <w:divBdr>
            <w:top w:val="none" w:sz="0" w:space="0" w:color="auto"/>
            <w:left w:val="none" w:sz="0" w:space="0" w:color="auto"/>
            <w:bottom w:val="none" w:sz="0" w:space="0" w:color="auto"/>
            <w:right w:val="none" w:sz="0" w:space="0" w:color="auto"/>
          </w:divBdr>
        </w:div>
      </w:divsChild>
    </w:div>
    <w:div w:id="2132086964">
      <w:bodyDiv w:val="1"/>
      <w:marLeft w:val="0"/>
      <w:marRight w:val="0"/>
      <w:marTop w:val="0"/>
      <w:marBottom w:val="0"/>
      <w:divBdr>
        <w:top w:val="none" w:sz="0" w:space="0" w:color="auto"/>
        <w:left w:val="none" w:sz="0" w:space="0" w:color="auto"/>
        <w:bottom w:val="none" w:sz="0" w:space="0" w:color="auto"/>
        <w:right w:val="none" w:sz="0" w:space="0" w:color="auto"/>
      </w:divBdr>
    </w:div>
    <w:div w:id="2136480611">
      <w:bodyDiv w:val="1"/>
      <w:marLeft w:val="0"/>
      <w:marRight w:val="0"/>
      <w:marTop w:val="0"/>
      <w:marBottom w:val="0"/>
      <w:divBdr>
        <w:top w:val="none" w:sz="0" w:space="0" w:color="auto"/>
        <w:left w:val="none" w:sz="0" w:space="0" w:color="auto"/>
        <w:bottom w:val="none" w:sz="0" w:space="0" w:color="auto"/>
        <w:right w:val="none" w:sz="0" w:space="0" w:color="auto"/>
      </w:divBdr>
    </w:div>
    <w:div w:id="2142729248">
      <w:bodyDiv w:val="1"/>
      <w:marLeft w:val="0"/>
      <w:marRight w:val="0"/>
      <w:marTop w:val="0"/>
      <w:marBottom w:val="0"/>
      <w:divBdr>
        <w:top w:val="none" w:sz="0" w:space="0" w:color="auto"/>
        <w:left w:val="none" w:sz="0" w:space="0" w:color="auto"/>
        <w:bottom w:val="none" w:sz="0" w:space="0" w:color="auto"/>
        <w:right w:val="none" w:sz="0" w:space="0" w:color="auto"/>
      </w:divBdr>
      <w:divsChild>
        <w:div w:id="886530762">
          <w:marLeft w:val="0"/>
          <w:marRight w:val="0"/>
          <w:marTop w:val="0"/>
          <w:marBottom w:val="120"/>
          <w:divBdr>
            <w:top w:val="none" w:sz="0" w:space="0" w:color="auto"/>
            <w:left w:val="none" w:sz="0" w:space="0" w:color="auto"/>
            <w:bottom w:val="none" w:sz="0" w:space="0" w:color="auto"/>
            <w:right w:val="none" w:sz="0" w:space="0" w:color="auto"/>
          </w:divBdr>
        </w:div>
        <w:div w:id="49572348">
          <w:marLeft w:val="0"/>
          <w:marRight w:val="0"/>
          <w:marTop w:val="0"/>
          <w:marBottom w:val="120"/>
          <w:divBdr>
            <w:top w:val="none" w:sz="0" w:space="0" w:color="auto"/>
            <w:left w:val="none" w:sz="0" w:space="0" w:color="auto"/>
            <w:bottom w:val="none" w:sz="0" w:space="0" w:color="auto"/>
            <w:right w:val="none" w:sz="0" w:space="0" w:color="auto"/>
          </w:divBdr>
        </w:div>
      </w:divsChild>
    </w:div>
  </w:divs>
  <w:encoding w:val="windows-1251"/>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eds.gov.uk/business-rates/relief-from-business-rates" TargetMode="External"/><Relationship Id="rId21" Type="http://schemas.openxmlformats.org/officeDocument/2006/relationships/hyperlink" Target="https://www.sportengland.org/funding-and-campaigns/our-funding" TargetMode="External"/><Relationship Id="rId42" Type="http://schemas.openxmlformats.org/officeDocument/2006/relationships/hyperlink" Target="https://www.ybs.co.uk/your-society/charitable-foundation" TargetMode="External"/><Relationship Id="rId63" Type="http://schemas.openxmlformats.org/officeDocument/2006/relationships/hyperlink" Target="https://www.phf.org.uk/funds/migration-fund/" TargetMode="External"/><Relationship Id="rId84" Type="http://schemas.openxmlformats.org/officeDocument/2006/relationships/hyperlink" Target="mailto:graham@businesscatalystclub.co.uk" TargetMode="External"/><Relationship Id="rId138" Type="http://schemas.openxmlformats.org/officeDocument/2006/relationships/hyperlink" Target="https://www.gov.uk/government/publications/community-ownership-fund-prospectus" TargetMode="External"/><Relationship Id="rId159" Type="http://schemas.openxmlformats.org/officeDocument/2006/relationships/hyperlink" Target="https://charitydigital.org.uk/" TargetMode="External"/><Relationship Id="rId107" Type="http://schemas.openxmlformats.org/officeDocument/2006/relationships/hyperlink" Target="https://www.westyorks-ca.gov.uk/growing-the-economy/uk-shared-prosperity-fund/" TargetMode="External"/><Relationship Id="rId11" Type="http://schemas.openxmlformats.org/officeDocument/2006/relationships/hyperlink" Target="http://www.fundingleeds.co.uk" TargetMode="External"/><Relationship Id="rId32" Type="http://schemas.openxmlformats.org/officeDocument/2006/relationships/hyperlink" Target="https://movementforgood.com/?utm_source=Email-giving&amp;utm_campaign=12days24-launch&amp;cmp=1&amp;utm_medium=HTMLEmail" TargetMode="External"/><Relationship Id="rId53" Type="http://schemas.openxmlformats.org/officeDocument/2006/relationships/hyperlink" Target="https://www.hillardstrust.org/grants" TargetMode="External"/><Relationship Id="rId74" Type="http://schemas.openxmlformats.org/officeDocument/2006/relationships/hyperlink" Target="mailto:tim@allenlane.org.uk" TargetMode="External"/><Relationship Id="rId128" Type="http://schemas.openxmlformats.org/officeDocument/2006/relationships/hyperlink" Target="https://www.biffa-award.org/rebuilding-biodiversity/" TargetMode="External"/><Relationship Id="rId149" Type="http://schemas.openxmlformats.org/officeDocument/2006/relationships/hyperlink" Target="mailto:kaye.wilson@val.org.uk" TargetMode="External"/><Relationship Id="rId5" Type="http://schemas.openxmlformats.org/officeDocument/2006/relationships/numbering" Target="numbering.xml"/><Relationship Id="rId95" Type="http://schemas.openxmlformats.org/officeDocument/2006/relationships/hyperlink" Target="https://www.bbcchildreninneed.co.uk/grants/" TargetMode="External"/><Relationship Id="rId160" Type="http://schemas.openxmlformats.org/officeDocument/2006/relationships/hyperlink" Target="https://www.crowdfunder.co.uk/for-charities" TargetMode="External"/><Relationship Id="rId22" Type="http://schemas.openxmlformats.org/officeDocument/2006/relationships/hyperlink" Target="https://www.artscouncil.org.uk/our-open-funds" TargetMode="External"/><Relationship Id="rId43" Type="http://schemas.openxmlformats.org/officeDocument/2006/relationships/hyperlink" Target="https://pixelfund.org.uk/" TargetMode="External"/><Relationship Id="rId64" Type="http://schemas.openxmlformats.org/officeDocument/2006/relationships/hyperlink" Target="http://www.foylefoundation.org.uk/" TargetMode="External"/><Relationship Id="rId118" Type="http://schemas.openxmlformats.org/officeDocument/2006/relationships/hyperlink" Target="https://www.leeds.gov.uk/business-rates/relief-from-business-rates" TargetMode="External"/><Relationship Id="rId139" Type="http://schemas.openxmlformats.org/officeDocument/2006/relationships/hyperlink" Target="https://energyredress.org.uk/about-us" TargetMode="External"/><Relationship Id="rId85" Type="http://schemas.openxmlformats.org/officeDocument/2006/relationships/hyperlink" Target="mailto:mthwsims@aol.com" TargetMode="External"/><Relationship Id="rId150" Type="http://schemas.openxmlformats.org/officeDocument/2006/relationships/hyperlink" Target="https://www.facebook.com/groups/1348899201825821/" TargetMode="External"/><Relationship Id="rId12" Type="http://schemas.openxmlformats.org/officeDocument/2006/relationships/hyperlink" Target="https://www.tnlcommunityfund.org.uk/funding/programmes/our-vision-for-funding-in-england" TargetMode="External"/><Relationship Id="rId17" Type="http://schemas.openxmlformats.org/officeDocument/2006/relationships/hyperlink" Target="https://www.tnlcommunityfund.org.uk/funding/programmes/partnerships-england" TargetMode="External"/><Relationship Id="rId33" Type="http://schemas.openxmlformats.org/officeDocument/2006/relationships/hyperlink" Target="http://www.hedleyfoundation.org.uk/" TargetMode="External"/><Relationship Id="rId38" Type="http://schemas.openxmlformats.org/officeDocument/2006/relationships/hyperlink" Target="https://us06web.zoom.us/webinar/register/WN_3WX6xK8KSBSLiGxXmMryBw" TargetMode="External"/><Relationship Id="rId59" Type="http://schemas.openxmlformats.org/officeDocument/2006/relationships/hyperlink" Target="https://tescocommunitygrants.org.uk/apply-for-a-grant/" TargetMode="External"/><Relationship Id="rId103" Type="http://schemas.openxmlformats.org/officeDocument/2006/relationships/hyperlink" Target="https://www.leedsbuildingsociety.co.uk/your-society/about-us/foundation/" TargetMode="External"/><Relationship Id="rId108" Type="http://schemas.openxmlformats.org/officeDocument/2006/relationships/hyperlink" Target="https://lcr.evolutive.co.uk/eNews.aspx?sid=1448887&amp;eurl=K2kzdaHjTkHcxX4UFb%2BD3isCPkh8DfrljzLNjoz9JkgkWTSLTanwQx%2B4bSb4AluFAivLbW9iayqHjG9JunMkLR27YZ4QvnSiJYLrmvxZHrwMq1XNTNYMndh6XpN4S2vVpTC%2BvpSDEXLQy82M4P%2BSDV4cW5T%2BsCR%2BHbthnhC%2BdKLMPe2FsD%2FmCg%3D%3D" TargetMode="External"/><Relationship Id="rId124" Type="http://schemas.openxmlformats.org/officeDocument/2006/relationships/hyperlink" Target="https://neighbourhoodplanning.org/" TargetMode="External"/><Relationship Id="rId129" Type="http://schemas.openxmlformats.org/officeDocument/2006/relationships/hyperlink" Target="https://grantscape.org.uk/fund/cairdpeckfieldcommunityfund/" TargetMode="External"/><Relationship Id="rId54" Type="http://schemas.openxmlformats.org/officeDocument/2006/relationships/hyperlink" Target="mailto:secretary@hillardstrust.org" TargetMode="External"/><Relationship Id="rId70" Type="http://schemas.openxmlformats.org/officeDocument/2006/relationships/hyperlink" Target="https://www.henrysmithcharity.org.uk/explore-our-grants-and-apply/" TargetMode="External"/><Relationship Id="rId75" Type="http://schemas.openxmlformats.org/officeDocument/2006/relationships/hyperlink" Target="https://benefacttrust.co.uk/which-grant-is-for-me/general-grants/" TargetMode="External"/><Relationship Id="rId91" Type="http://schemas.openxmlformats.org/officeDocument/2006/relationships/hyperlink" Target="http://www.wadescharity.org/grant-making/how-to-apply-small-grants-programme.php" TargetMode="External"/><Relationship Id="rId96" Type="http://schemas.openxmlformats.org/officeDocument/2006/relationships/hyperlink" Target="https://www.bbcchildreninneed.co.uk/grants/apply/core-costs/" TargetMode="External"/><Relationship Id="rId140" Type="http://schemas.openxmlformats.org/officeDocument/2006/relationships/hyperlink" Target="https://energyredress.org.uk/apply-funding" TargetMode="External"/><Relationship Id="rId145" Type="http://schemas.openxmlformats.org/officeDocument/2006/relationships/hyperlink" Target="https://www.sibgroup.org.uk/funding/" TargetMode="External"/><Relationship Id="rId161" Type="http://schemas.openxmlformats.org/officeDocument/2006/relationships/header" Target="header1.xml"/><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artscouncil.org.uk/ProjectGrants" TargetMode="External"/><Relationship Id="rId28" Type="http://schemas.openxmlformats.org/officeDocument/2006/relationships/hyperlink" Target="https://www.near-neighbours.org.uk/windrush2025" TargetMode="External"/><Relationship Id="rId49" Type="http://schemas.openxmlformats.org/officeDocument/2006/relationships/hyperlink" Target="https://www.arnoldclark.com/community-fund" TargetMode="External"/><Relationship Id="rId114" Type="http://schemas.openxmlformats.org/officeDocument/2006/relationships/hyperlink" Target="https://digitalinclusionleeds.com/" TargetMode="External"/><Relationship Id="rId119" Type="http://schemas.openxmlformats.org/officeDocument/2006/relationships/hyperlink" Target="https://www.leeds.gov.uk/business-rates/relief-from-business-rates" TargetMode="External"/><Relationship Id="rId44" Type="http://schemas.openxmlformats.org/officeDocument/2006/relationships/hyperlink" Target="https://woodwardcharitabletrust.org.uk/general_applications/" TargetMode="External"/><Relationship Id="rId60" Type="http://schemas.openxmlformats.org/officeDocument/2006/relationships/hyperlink" Target="mailto:Mandi.Reeve@groundwork.org.uk" TargetMode="External"/><Relationship Id="rId65" Type="http://schemas.openxmlformats.org/officeDocument/2006/relationships/hyperlink" Target="http://www.foylefoundation.org.uk/small-grants-scheme/" TargetMode="External"/><Relationship Id="rId81" Type="http://schemas.openxmlformats.org/officeDocument/2006/relationships/hyperlink" Target="http://www.supportadoptionforpets.co.uk/grant-programme/" TargetMode="External"/><Relationship Id="rId86" Type="http://schemas.openxmlformats.org/officeDocument/2006/relationships/hyperlink" Target="https://www.yorkshiresport.org/return-to-play/" TargetMode="External"/><Relationship Id="rId130" Type="http://schemas.openxmlformats.org/officeDocument/2006/relationships/hyperlink" Target="https://procontract.due-north.com/Advert?advertId=1c72a860-396e-e811-80ed-005056b64545&amp;p=1c381835-7581-e611-8114-000c29c9ba21" TargetMode="External"/><Relationship Id="rId135" Type="http://schemas.openxmlformats.org/officeDocument/2006/relationships/hyperlink" Target="mailto:enquiries@NEYnetzerohub.com" TargetMode="External"/><Relationship Id="rId151" Type="http://schemas.openxmlformats.org/officeDocument/2006/relationships/hyperlink" Target="https://doinggoodleeds.org.uk/support-for-organisations/funding/" TargetMode="External"/><Relationship Id="rId156" Type="http://schemas.openxmlformats.org/officeDocument/2006/relationships/hyperlink" Target="http://www.gov.uk/contracts-finder" TargetMode="External"/><Relationship Id="rId13" Type="http://schemas.openxmlformats.org/officeDocument/2006/relationships/hyperlink" Target="https://www.tnlcommunityfund.org.uk/funding/programmes" TargetMode="External"/><Relationship Id="rId18" Type="http://schemas.openxmlformats.org/officeDocument/2006/relationships/hyperlink" Target="https://www.tnlcommunityfund.org.uk/funding/programmes/awards-from-the-uk-portfolio" TargetMode="External"/><Relationship Id="rId39" Type="http://schemas.openxmlformats.org/officeDocument/2006/relationships/hyperlink" Target="https://ubele.us10.list-manage.com/track/click?u=6da51e168b9109ffec1ae33ed&amp;id=8319d9ace1&amp;e=9848343bf0" TargetMode="External"/><Relationship Id="rId109" Type="http://schemas.openxmlformats.org/officeDocument/2006/relationships/hyperlink" Target="https://dcms.us20.list-manage.com/track/click?u=9136950708d799df12c0cfd4b&amp;id=4c78a4e13a&amp;e=965aa803b1" TargetMode="External"/><Relationship Id="rId34" Type="http://schemas.openxmlformats.org/officeDocument/2006/relationships/hyperlink" Target="https://www.warburtons.co.uk/goodstuff/financial-giving/" TargetMode="External"/><Relationship Id="rId50" Type="http://schemas.openxmlformats.org/officeDocument/2006/relationships/hyperlink" Target="https://bqfoundation.org.uk/apply-for-a-grant/" TargetMode="External"/><Relationship Id="rId55" Type="http://schemas.openxmlformats.org/officeDocument/2006/relationships/hyperlink" Target="https://www.bhcfoundation.org.uk/apply" TargetMode="External"/><Relationship Id="rId76" Type="http://schemas.openxmlformats.org/officeDocument/2006/relationships/hyperlink" Target="https://www.brelmstrust.org.uk/" TargetMode="External"/><Relationship Id="rId97" Type="http://schemas.openxmlformats.org/officeDocument/2006/relationships/hyperlink" Target="https://www.bbcchildreninneed.co.uk/grants/apply/project-costs-funding-stream/" TargetMode="External"/><Relationship Id="rId104" Type="http://schemas.openxmlformats.org/officeDocument/2006/relationships/hyperlink" Target="http://www.strategiclegalfund.org.uk/how-to-apply/" TargetMode="External"/><Relationship Id="rId120" Type="http://schemas.openxmlformats.org/officeDocument/2006/relationships/hyperlink" Target="mailto:GetSetLeedsLocal@Leeds.gov.uk" TargetMode="External"/><Relationship Id="rId125" Type="http://schemas.openxmlformats.org/officeDocument/2006/relationships/hyperlink" Target="https://fcccommunitiesfoundation.org.uk/funds/fcc-community-action-fund" TargetMode="External"/><Relationship Id="rId141" Type="http://schemas.openxmlformats.org/officeDocument/2006/relationships/hyperlink" Target="https://www.leedscultureprogrammes.org.uk/apply-for-funding?utm_source=VAL+Master+List&amp;utm_campaign=1f44cf4a23-EMAIL_CAMPAIGN_2017_11_30_COPY_13&amp;utm_medium=email&amp;utm_term=0_6a9a73b378-1f44cf4a23-" TargetMode="External"/><Relationship Id="rId146" Type="http://schemas.openxmlformats.org/officeDocument/2006/relationships/hyperlink" Target="https://www.unltd.org.uk/awards" TargetMode="External"/><Relationship Id="rId7" Type="http://schemas.openxmlformats.org/officeDocument/2006/relationships/settings" Target="settings.xml"/><Relationship Id="rId71" Type="http://schemas.openxmlformats.org/officeDocument/2006/relationships/hyperlink" Target="https://metcalfesmithtrust.org.uk/" TargetMode="External"/><Relationship Id="rId92" Type="http://schemas.openxmlformats.org/officeDocument/2006/relationships/hyperlink" Target="https://www.artemisfunds.com/en/about-artemis/artemis-charitable-foundation" TargetMode="External"/><Relationship Id="rId162"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hyperlink" Target="https://mccarthystonefoundation.org/our-grant-programmes/" TargetMode="External"/><Relationship Id="rId24" Type="http://schemas.openxmlformats.org/officeDocument/2006/relationships/hyperlink" Target="https://www.heritagefund.org.uk/funding" TargetMode="External"/><Relationship Id="rId40" Type="http://schemas.openxmlformats.org/officeDocument/2006/relationships/hyperlink" Target="https://www.cosaraf.org/what-we-do/hardship-grants/" TargetMode="External"/><Relationship Id="rId45" Type="http://schemas.openxmlformats.org/officeDocument/2006/relationships/hyperlink" Target="https://www.parkinsons.org.uk/information-and-support/grants-physical-activity-providers" TargetMode="External"/><Relationship Id="rId66" Type="http://schemas.openxmlformats.org/officeDocument/2006/relationships/hyperlink" Target="https://www.avivacommunityfund.co.uk/" TargetMode="External"/><Relationship Id="rId87" Type="http://schemas.openxmlformats.org/officeDocument/2006/relationships/hyperlink" Target="https://www.yorkshiresport.org/return-to-play/support-for-your-club/" TargetMode="External"/><Relationship Id="rId110" Type="http://schemas.openxmlformats.org/officeDocument/2006/relationships/hyperlink" Target="https://dcms.us20.list-manage.com/track/click?u=9136950708d799df12c0cfd4b&amp;id=ed2823e13f&amp;e=965aa803b1" TargetMode="External"/><Relationship Id="rId115" Type="http://schemas.openxmlformats.org/officeDocument/2006/relationships/hyperlink" Target="https://digitalinclusionleeds.com/grants/" TargetMode="External"/><Relationship Id="rId131" Type="http://schemas.openxmlformats.org/officeDocument/2006/relationships/hyperlink" Target="https://apply.visas-immigration.service.gov.uk/product/ukraine-scheme?_ga=2.21293243.1686162422.1647168488-1547795755.1642411761" TargetMode="External"/><Relationship Id="rId136" Type="http://schemas.openxmlformats.org/officeDocument/2006/relationships/hyperlink" Target="https://www.neynetzerohub.com/projects-and-events/delivering-programmes/energy-project-enabling-fund/" TargetMode="External"/><Relationship Id="rId157" Type="http://schemas.openxmlformats.org/officeDocument/2006/relationships/hyperlink" Target="https://www.institute-of-fundraising.org.uk/guidance/coronavirus/" TargetMode="External"/><Relationship Id="rId61" Type="http://schemas.openxmlformats.org/officeDocument/2006/relationships/hyperlink" Target="https://npowerbusinesssolutions.com/foundation" TargetMode="External"/><Relationship Id="rId82" Type="http://schemas.openxmlformats.org/officeDocument/2006/relationships/hyperlink" Target="https://www.help-the-homeless.org.uk/applying-for-funding" TargetMode="External"/><Relationship Id="rId152" Type="http://schemas.openxmlformats.org/officeDocument/2006/relationships/hyperlink" Target="http://www.fundingleeds.co.uk" TargetMode="External"/><Relationship Id="rId19" Type="http://schemas.openxmlformats.org/officeDocument/2006/relationships/hyperlink" Target="https://www.tnlcommunityfund.org.uk/funding/programmes/the-uk-fund" TargetMode="External"/><Relationship Id="rId14" Type="http://schemas.openxmlformats.org/officeDocument/2006/relationships/hyperlink" Target="https://www.tnlcommunityfund.org.uk/funding/programmes/national-lottery-awards-for-all-england" TargetMode="External"/><Relationship Id="rId30" Type="http://schemas.openxmlformats.org/officeDocument/2006/relationships/hyperlink" Target="https://www.uk.coop/support-your-co-op/community-shares/support/booster-fund/apply" TargetMode="External"/><Relationship Id="rId35" Type="http://schemas.openxmlformats.org/officeDocument/2006/relationships/hyperlink" Target="https://www.lloydsbankfoundation.org.uk/funding/specialist-programme" TargetMode="External"/><Relationship Id="rId56" Type="http://schemas.openxmlformats.org/officeDocument/2006/relationships/hyperlink" Target="https://www.actionforraceequality.org.uk/windrush-justice-programme/" TargetMode="External"/><Relationship Id="rId77" Type="http://schemas.openxmlformats.org/officeDocument/2006/relationships/hyperlink" Target="https://www.morrisonsfoundation.com/" TargetMode="External"/><Relationship Id="rId100" Type="http://schemas.openxmlformats.org/officeDocument/2006/relationships/hyperlink" Target="mailto:enquiries@cadentfoundation.com" TargetMode="External"/><Relationship Id="rId105" Type="http://schemas.openxmlformats.org/officeDocument/2006/relationships/hyperlink" Target="http://www.theatrestrust.org.uk/how-we-help/grants-funding" TargetMode="External"/><Relationship Id="rId126" Type="http://schemas.openxmlformats.org/officeDocument/2006/relationships/hyperlink" Target="https://www.biffa-award.org/community-buildings/" TargetMode="External"/><Relationship Id="rId147" Type="http://schemas.openxmlformats.org/officeDocument/2006/relationships/hyperlink" Target="https://thekeyfund.co.uk/funding/" TargetMode="External"/><Relationship Id="Ra725b2655a4f44ba" Type="http://schemas.microsoft.com/office/2019/09/relationships/intelligence" Target="intelligence.xml"/><Relationship Id="rId8" Type="http://schemas.openxmlformats.org/officeDocument/2006/relationships/webSettings" Target="webSettings.xml"/><Relationship Id="rId51" Type="http://schemas.openxmlformats.org/officeDocument/2006/relationships/hyperlink" Target="https://www.materialfocus.org.uk/partnerships-with-material-focus/funding-information/funded-project-electrical-recycling-easier-across-uk/" TargetMode="External"/><Relationship Id="rId72" Type="http://schemas.openxmlformats.org/officeDocument/2006/relationships/hyperlink" Target="https://allenlane.org.uk/our-funding-1/" TargetMode="External"/><Relationship Id="rId93" Type="http://schemas.openxmlformats.org/officeDocument/2006/relationships/hyperlink" Target="https://www.js25.co.uk/" TargetMode="External"/><Relationship Id="rId98" Type="http://schemas.openxmlformats.org/officeDocument/2006/relationships/hyperlink" Target="https://www.motability.org.uk/charitable-grants/grants-to-charities-and-organisations/community-transport-grants/" TargetMode="External"/><Relationship Id="rId121" Type="http://schemas.openxmlformats.org/officeDocument/2006/relationships/hyperlink" Target="mailto:karen.peck@leeds.gov.uk" TargetMode="External"/><Relationship Id="rId142" Type="http://schemas.openxmlformats.org/officeDocument/2006/relationships/hyperlink" Target="https://www.goodfinance.org.uk/covid-19-resource-hub-charities-social-enterprises" TargetMode="External"/><Relationship Id="rId163" Type="http://schemas.openxmlformats.org/officeDocument/2006/relationships/header" Target="header2.xml"/><Relationship Id="rId3" Type="http://schemas.openxmlformats.org/officeDocument/2006/relationships/customXml" Target="../customXml/item3.xml"/><Relationship Id="rId25" Type="http://schemas.openxmlformats.org/officeDocument/2006/relationships/hyperlink" Target="https://www.leedscf.org.uk/open-grants/" TargetMode="External"/><Relationship Id="rId46" Type="http://schemas.openxmlformats.org/officeDocument/2006/relationships/hyperlink" Target="http://www.leedsphilandlit.org.uk/" TargetMode="External"/><Relationship Id="rId67" Type="http://schemas.openxmlformats.org/officeDocument/2006/relationships/hyperlink" Target="https://www.warburtons.co.uk/corporate/sustainability/community/grant" TargetMode="External"/><Relationship Id="rId116" Type="http://schemas.openxmlformats.org/officeDocument/2006/relationships/hyperlink" Target="mailto:Amy.Hearn@leeds.gov.uk" TargetMode="External"/><Relationship Id="rId137" Type="http://schemas.openxmlformats.org/officeDocument/2006/relationships/hyperlink" Target="https://www.gov.uk/government/collections/new-levelling-up-and-community-investments" TargetMode="External"/><Relationship Id="rId158" Type="http://schemas.openxmlformats.org/officeDocument/2006/relationships/hyperlink" Target="https://localgiving.org/" TargetMode="External"/><Relationship Id="rId20" Type="http://schemas.openxmlformats.org/officeDocument/2006/relationships/hyperlink" Target="https://www.fim-trust.org/apply/" TargetMode="External"/><Relationship Id="rId41" Type="http://schemas.openxmlformats.org/officeDocument/2006/relationships/hyperlink" Target="https://www.kelloggs.co.uk/en_GB/our-story/feeding-people-in-need/support-for-school-breakfast-clubs/grants-for-schools.html" TargetMode="External"/><Relationship Id="rId62" Type="http://schemas.openxmlformats.org/officeDocument/2006/relationships/hyperlink" Target="https://mcf.org.uk/get-support/grants-to-charities/" TargetMode="External"/><Relationship Id="rId83" Type="http://schemas.openxmlformats.org/officeDocument/2006/relationships/hyperlink" Target="mailto:christianjones1989@hotmail.co.uk" TargetMode="External"/><Relationship Id="rId88" Type="http://schemas.openxmlformats.org/officeDocument/2006/relationships/hyperlink" Target="https://esmeefairbairn.org.uk/" TargetMode="External"/><Relationship Id="rId111" Type="http://schemas.openxmlformats.org/officeDocument/2006/relationships/hyperlink" Target="https://dcms.us20.list-manage.com/track/click?u=9136950708d799df12c0cfd4b&amp;id=e2f8c72d1b&amp;e=965aa803b1" TargetMode="External"/><Relationship Id="rId132" Type="http://schemas.openxmlformats.org/officeDocument/2006/relationships/hyperlink" Target="https://www.gov.uk/government/publications/green-heat-network-fund-ghnf" TargetMode="External"/><Relationship Id="rId153" Type="http://schemas.openxmlformats.org/officeDocument/2006/relationships/hyperlink" Target="https://www.myfundingcentral.co.uk/Default/Index?ReturnUrl=%2fHome" TargetMode="External"/><Relationship Id="rId15" Type="http://schemas.openxmlformats.org/officeDocument/2006/relationships/hyperlink" Target="https://www.tnlcommunityfund.org.uk/funding/programmes/reaching-communities-england" TargetMode="External"/><Relationship Id="rId36" Type="http://schemas.openxmlformats.org/officeDocument/2006/relationships/hyperlink" Target="https://rosauk.org/our-programmes/voices-from-the-frontline/" TargetMode="External"/><Relationship Id="rId57" Type="http://schemas.openxmlformats.org/officeDocument/2006/relationships/hyperlink" Target="https://www.avivacommunityfund.co.uk/" TargetMode="External"/><Relationship Id="rId106" Type="http://schemas.openxmlformats.org/officeDocument/2006/relationships/hyperlink" Target="mailto:UKSPFWestYorkshire@westyorks-ca.gov.uk" TargetMode="External"/><Relationship Id="rId127" Type="http://schemas.openxmlformats.org/officeDocument/2006/relationships/hyperlink" Target="https://www.biffa-award.org/recreation/" TargetMode="External"/><Relationship Id="rId10" Type="http://schemas.openxmlformats.org/officeDocument/2006/relationships/endnotes" Target="endnotes.xml"/><Relationship Id="rId31" Type="http://schemas.openxmlformats.org/officeDocument/2006/relationships/hyperlink" Target="https://www.leedsbuildingsociety.co.uk/your-society/about-us/foundation/" TargetMode="External"/><Relationship Id="rId52" Type="http://schemas.openxmlformats.org/officeDocument/2006/relationships/hyperlink" Target="https://www.hillardstrust.org/hillards-stores" TargetMode="External"/><Relationship Id="rId73" Type="http://schemas.openxmlformats.org/officeDocument/2006/relationships/hyperlink" Target="https://allenlane.org.uk/young-peoples-programme/" TargetMode="External"/><Relationship Id="rId78" Type="http://schemas.openxmlformats.org/officeDocument/2006/relationships/hyperlink" Target="https://www.phf.org.uk/our-funding/" TargetMode="External"/><Relationship Id="rId94" Type="http://schemas.openxmlformats.org/officeDocument/2006/relationships/hyperlink" Target="https://www.bbcchildreninneed.co.uk/grants/emergency-essentials/" TargetMode="External"/><Relationship Id="rId99" Type="http://schemas.openxmlformats.org/officeDocument/2006/relationships/hyperlink" Target="https://yappcharitabletrust.org.uk/" TargetMode="External"/><Relationship Id="rId101" Type="http://schemas.openxmlformats.org/officeDocument/2006/relationships/hyperlink" Target="https://cadentgas.com/cadent-foundation" TargetMode="External"/><Relationship Id="rId122" Type="http://schemas.openxmlformats.org/officeDocument/2006/relationships/hyperlink" Target="mailto:communitycommitteefunding@leeds.gov.uk" TargetMode="External"/><Relationship Id="rId143" Type="http://schemas.openxmlformats.org/officeDocument/2006/relationships/hyperlink" Target="http://www.findingfinance.org.uk/location/yorkshire-and-humber/" TargetMode="External"/><Relationship Id="rId148" Type="http://schemas.openxmlformats.org/officeDocument/2006/relationships/hyperlink" Target="https://doinggoodleeds.org.uk/support-for-organisations/funding/" TargetMode="External"/><Relationship Id="rId16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leedscf.org.uk/grants/healthy-holidays/" TargetMode="External"/><Relationship Id="rId47" Type="http://schemas.openxmlformats.org/officeDocument/2006/relationships/hyperlink" Target="https://www.internationaltreefoundation.org/uk-grants" TargetMode="External"/><Relationship Id="rId68" Type="http://schemas.openxmlformats.org/officeDocument/2006/relationships/hyperlink" Target="https://www.screwfix.com/help/screwfixfoundation/" TargetMode="External"/><Relationship Id="rId89" Type="http://schemas.openxmlformats.org/officeDocument/2006/relationships/hyperlink" Target="https://esmeefairbairn.org.uk/applications/faq/" TargetMode="External"/><Relationship Id="rId112" Type="http://schemas.openxmlformats.org/officeDocument/2006/relationships/hyperlink" Target="https://dcms.us20.list-manage.com/track/click?u=9136950708d799df12c0cfd4b&amp;id=7294461084&amp;e=965aa803b1" TargetMode="External"/><Relationship Id="rId133" Type="http://schemas.openxmlformats.org/officeDocument/2006/relationships/hyperlink" Target="http://democracy.leeds.gov.uk/mgParishCouncilDetails.aspx" TargetMode="External"/><Relationship Id="rId154" Type="http://schemas.openxmlformats.org/officeDocument/2006/relationships/hyperlink" Target="https://lloydsbankfoundation.us17.list-manage.com/track/click?u=f4032f097f8b4f8da86653371&amp;id=7481e28ef5&amp;e=7ceb0cee93" TargetMode="External"/><Relationship Id="rId16" Type="http://schemas.openxmlformats.org/officeDocument/2006/relationships/hyperlink" Target="mailto:yorksandhumberteam@tnlcommunityfund.org.uk" TargetMode="External"/><Relationship Id="rId37" Type="http://schemas.openxmlformats.org/officeDocument/2006/relationships/hyperlink" Target="https://us06web.zoom.us/webinar/register/WN_ahGae3O2RJm78PAqSgT-cA" TargetMode="External"/><Relationship Id="rId58" Type="http://schemas.openxmlformats.org/officeDocument/2006/relationships/hyperlink" Target="https://tescocommunitygrants.org.uk/" TargetMode="External"/><Relationship Id="rId79" Type="http://schemas.openxmlformats.org/officeDocument/2006/relationships/hyperlink" Target="http://www.sirgeorgemartintrust.org.uk" TargetMode="External"/><Relationship Id="rId102" Type="http://schemas.openxmlformats.org/officeDocument/2006/relationships/hyperlink" Target="https://www.nationalchurchestrust.org/our-grants" TargetMode="External"/><Relationship Id="rId123" Type="http://schemas.openxmlformats.org/officeDocument/2006/relationships/hyperlink" Target="https://www.leeds.gov.uk/consultations-and-feedback/community-committees" TargetMode="External"/><Relationship Id="rId144" Type="http://schemas.openxmlformats.org/officeDocument/2006/relationships/hyperlink" Target="https://www.sibgroup.org.uk/funds/flexible-finance/" TargetMode="External"/><Relationship Id="rId90" Type="http://schemas.openxmlformats.org/officeDocument/2006/relationships/hyperlink" Target="http://www.wadescharity.org/grant-making/how-to-apply-main-grant-programme.php" TargetMode="External"/><Relationship Id="rId165" Type="http://schemas.openxmlformats.org/officeDocument/2006/relationships/fontTable" Target="fontTable.xml"/><Relationship Id="rId27" Type="http://schemas.openxmlformats.org/officeDocument/2006/relationships/hyperlink" Target="https://www.bentleymotors.com/en/about-bentley/beyond-100/social-sustainability.html?fbclid=IwZXh0bgNhZW0CMTAAAR2hjuL3Qd6HkcONp7XHN3IduNZeTnGTLNHwOqFQG-_AKc1r9meJkDmBmfA_aem_LoZs7-ySpqlTDQiIh0Bm7A" TargetMode="External"/><Relationship Id="rId48" Type="http://schemas.openxmlformats.org/officeDocument/2006/relationships/hyperlink" Target="https://www.asdafoundation.org/how-to-apply" TargetMode="External"/><Relationship Id="rId69" Type="http://schemas.openxmlformats.org/officeDocument/2006/relationships/hyperlink" Target="http://www.charlesandelsiesykestrust.co.uk/" TargetMode="External"/><Relationship Id="rId113" Type="http://schemas.openxmlformats.org/officeDocument/2006/relationships/hyperlink" Target="https://www.defibgrant.co.uk/" TargetMode="External"/><Relationship Id="rId134" Type="http://schemas.openxmlformats.org/officeDocument/2006/relationships/hyperlink" Target="mailto:enquiries@NEYnetzerohub.com" TargetMode="External"/><Relationship Id="rId80" Type="http://schemas.openxmlformats.org/officeDocument/2006/relationships/hyperlink" Target="mailto:info@sirgeorgemartintrust.org.uk" TargetMode="External"/><Relationship Id="rId155" Type="http://schemas.openxmlformats.org/officeDocument/2006/relationships/hyperlink" Target="https://yortender.eu-supply.com/login.asp?B=YORTENDE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39f2b0-8bbe-47ae-b3ad-9d5bd7900a7f" xsi:nil="true"/>
    <lcf76f155ced4ddcb4097134ff3c332f xmlns="5139ec4d-1326-4cb2-960a-341abd06732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17104E9FBA4E4C907DA3CA7AD44817" ma:contentTypeVersion="18" ma:contentTypeDescription="Create a new document." ma:contentTypeScope="" ma:versionID="f93cad3cc4ce4a958b89a4821b542875">
  <xsd:schema xmlns:xsd="http://www.w3.org/2001/XMLSchema" xmlns:xs="http://www.w3.org/2001/XMLSchema" xmlns:p="http://schemas.microsoft.com/office/2006/metadata/properties" xmlns:ns2="5139ec4d-1326-4cb2-960a-341abd067323" xmlns:ns3="0439f2b0-8bbe-47ae-b3ad-9d5bd7900a7f" targetNamespace="http://schemas.microsoft.com/office/2006/metadata/properties" ma:root="true" ma:fieldsID="fcfe3d539365aa0da771f6f961668465" ns2:_="" ns3:_="">
    <xsd:import namespace="5139ec4d-1326-4cb2-960a-341abd067323"/>
    <xsd:import namespace="0439f2b0-8bbe-47ae-b3ad-9d5bd7900a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39ec4d-1326-4cb2-960a-341abd0673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de0d2a-6985-4759-bf0b-45051f67a5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39f2b0-8bbe-47ae-b3ad-9d5bd7900a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015b95c-979b-4a4f-a08c-864bb06b00a5}" ma:internalName="TaxCatchAll" ma:showField="CatchAllData" ma:web="0439f2b0-8bbe-47ae-b3ad-9d5bd7900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25C19-73C1-4ED6-891B-6A87904DE0B0}">
  <ds:schemaRefs>
    <ds:schemaRef ds:uri="http://schemas.microsoft.com/office/2006/metadata/properties"/>
    <ds:schemaRef ds:uri="http://schemas.microsoft.com/office/infopath/2007/PartnerControls"/>
    <ds:schemaRef ds:uri="0439f2b0-8bbe-47ae-b3ad-9d5bd7900a7f"/>
    <ds:schemaRef ds:uri="5139ec4d-1326-4cb2-960a-341abd067323"/>
  </ds:schemaRefs>
</ds:datastoreItem>
</file>

<file path=customXml/itemProps2.xml><?xml version="1.0" encoding="utf-8"?>
<ds:datastoreItem xmlns:ds="http://schemas.openxmlformats.org/officeDocument/2006/customXml" ds:itemID="{97066983-34EF-4A6D-A837-C21A53B2A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39ec4d-1326-4cb2-960a-341abd067323"/>
    <ds:schemaRef ds:uri="0439f2b0-8bbe-47ae-b3ad-9d5bd7900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28B79C-DE82-4B92-8F04-C7E57D73C515}">
  <ds:schemaRefs>
    <ds:schemaRef ds:uri="http://schemas.microsoft.com/sharepoint/v3/contenttype/forms"/>
  </ds:schemaRefs>
</ds:datastoreItem>
</file>

<file path=customXml/itemProps4.xml><?xml version="1.0" encoding="utf-8"?>
<ds:datastoreItem xmlns:ds="http://schemas.openxmlformats.org/officeDocument/2006/customXml" ds:itemID="{30752BB1-DD57-42CD-A07E-F526F1FC4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31</Pages>
  <Words>14385</Words>
  <Characters>81995</Characters>
  <Application>Microsoft Office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
    </vt:vector>
  </TitlesOfParts>
  <Company>fit4funding - The Charities Information Bureau</Company>
  <LinksUpToDate>false</LinksUpToDate>
  <CharactersWithSpaces>96188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dc:creator>
  <cp:keywords/>
  <cp:lastModifiedBy>Kaye Wilson</cp:lastModifiedBy>
  <cp:revision>70</cp:revision>
  <cp:lastPrinted>2024-01-09T12:26:00Z</cp:lastPrinted>
  <dcterms:created xsi:type="dcterms:W3CDTF">2024-12-05T10:24:00Z</dcterms:created>
  <dcterms:modified xsi:type="dcterms:W3CDTF">2024-12-05T16:57:00Z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0x0101002E17104E9FBA4E4C907DA3CA7AD44817</vt:lpwstr>
  </property>
  <property fmtid="{D5CDD505-2E9C-101B-9397-08002B2CF9AE}" pid="3" name="MediaServiceImageTags">
    <vt:lpwstr/>
  </property>
</Properties>
</file>